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D3AD" w14:textId="77777777" w:rsidR="00DC4ED8" w:rsidRPr="00DC4ED8" w:rsidRDefault="00DC4ED8" w:rsidP="00DC4ED8">
      <w:pPr>
        <w:shd w:val="clear" w:color="auto" w:fill="008080"/>
        <w:spacing w:after="0" w:line="240" w:lineRule="auto"/>
        <w:jc w:val="center"/>
        <w:rPr>
          <w:rFonts w:ascii="Berlin Sans FB" w:hAnsi="Berlin Sans FB" w:cs="Calibri"/>
          <w:color w:val="FFFFFF" w:themeColor="background1"/>
          <w:sz w:val="36"/>
          <w:szCs w:val="36"/>
        </w:rPr>
      </w:pPr>
      <w:r w:rsidRPr="00DC4ED8">
        <w:rPr>
          <w:rFonts w:ascii="Berlin Sans FB" w:hAnsi="Berlin Sans FB" w:cs="Calibri"/>
          <w:color w:val="FFFFFF" w:themeColor="background1"/>
          <w:sz w:val="36"/>
          <w:szCs w:val="36"/>
        </w:rPr>
        <w:t>Être accueillant.e dans un accueil extrascolaire agréé</w:t>
      </w:r>
    </w:p>
    <w:p w14:paraId="35916A2A" w14:textId="77777777" w:rsidR="00421CC6" w:rsidRPr="00DC4ED8" w:rsidRDefault="00421CC6">
      <w:pPr>
        <w:rPr>
          <w:sz w:val="24"/>
        </w:rPr>
      </w:pPr>
    </w:p>
    <w:p w14:paraId="26A2B0B1" w14:textId="77777777" w:rsidR="00305B16" w:rsidRPr="00A27308" w:rsidRDefault="00DC4ED8" w:rsidP="00A27308">
      <w:pPr>
        <w:pBdr>
          <w:top w:val="single" w:sz="8" w:space="1" w:color="009999"/>
          <w:left w:val="single" w:sz="8" w:space="4" w:color="009999"/>
          <w:bottom w:val="single" w:sz="8" w:space="1" w:color="009999"/>
          <w:right w:val="single" w:sz="8" w:space="4" w:color="009999"/>
        </w:pBdr>
        <w:spacing w:after="0"/>
        <w:rPr>
          <w:sz w:val="28"/>
          <w:szCs w:val="28"/>
        </w:rPr>
      </w:pPr>
      <w:r w:rsidRPr="00A27308">
        <w:rPr>
          <w:sz w:val="28"/>
          <w:szCs w:val="28"/>
        </w:rPr>
        <w:t xml:space="preserve">La personne qui accueille </w:t>
      </w:r>
      <w:r w:rsidRPr="00A27308">
        <w:rPr>
          <w:rFonts w:ascii="Calibri" w:hAnsi="Calibri" w:cs="Calibri"/>
          <w:b/>
          <w:color w:val="008080"/>
          <w:sz w:val="28"/>
          <w:szCs w:val="28"/>
        </w:rPr>
        <w:t>n’a pas de diplôme</w:t>
      </w:r>
      <w:r w:rsidRPr="00A27308">
        <w:rPr>
          <w:sz w:val="28"/>
          <w:szCs w:val="28"/>
        </w:rPr>
        <w:t xml:space="preserve"> en lien avec la fonction</w:t>
      </w:r>
    </w:p>
    <w:p w14:paraId="4A612B33" w14:textId="77777777" w:rsidR="00DC4ED8" w:rsidRPr="00A27308" w:rsidRDefault="00DC4ED8" w:rsidP="00A27308">
      <w:pPr>
        <w:pBdr>
          <w:top w:val="single" w:sz="8" w:space="1" w:color="009999"/>
          <w:left w:val="single" w:sz="8" w:space="4" w:color="009999"/>
          <w:bottom w:val="single" w:sz="8" w:space="1" w:color="009999"/>
          <w:right w:val="single" w:sz="8" w:space="4" w:color="009999"/>
        </w:pBdr>
        <w:spacing w:after="0"/>
        <w:rPr>
          <w:sz w:val="28"/>
          <w:szCs w:val="28"/>
        </w:rPr>
      </w:pPr>
      <w:r w:rsidRPr="00A27308">
        <w:rPr>
          <w:sz w:val="28"/>
          <w:szCs w:val="28"/>
        </w:rPr>
        <w:t xml:space="preserve">= </w:t>
      </w:r>
      <w:r w:rsidRPr="00A27308">
        <w:rPr>
          <w:rFonts w:ascii="Calibri" w:hAnsi="Calibri" w:cs="Calibri"/>
          <w:b/>
          <w:color w:val="008080"/>
          <w:sz w:val="28"/>
          <w:szCs w:val="28"/>
        </w:rPr>
        <w:t>100h de formation de base</w:t>
      </w:r>
      <w:r w:rsidRPr="00A27308">
        <w:rPr>
          <w:sz w:val="28"/>
          <w:szCs w:val="28"/>
        </w:rPr>
        <w:t xml:space="preserve"> à effectuer s</w:t>
      </w:r>
      <w:r w:rsidR="00305B16" w:rsidRPr="00A27308">
        <w:rPr>
          <w:sz w:val="28"/>
          <w:szCs w:val="28"/>
        </w:rPr>
        <w:t xml:space="preserve">ur une période de </w:t>
      </w:r>
      <w:r w:rsidRPr="00A27308">
        <w:rPr>
          <w:sz w:val="28"/>
          <w:szCs w:val="28"/>
        </w:rPr>
        <w:t>maximum 3 ans.</w:t>
      </w:r>
    </w:p>
    <w:p w14:paraId="0CC32683" w14:textId="77777777" w:rsidR="00305B16" w:rsidRDefault="00305B16" w:rsidP="00305B16">
      <w:pPr>
        <w:spacing w:after="0" w:line="240" w:lineRule="auto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</w:p>
    <w:p w14:paraId="35A9210B" w14:textId="77777777" w:rsidR="00DC4ED8" w:rsidRPr="00305B16" w:rsidRDefault="00DC4ED8" w:rsidP="00305B16">
      <w:pPr>
        <w:spacing w:after="120" w:line="240" w:lineRule="auto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  <w:r w:rsidRPr="00305B16">
        <w:rPr>
          <w:rFonts w:ascii="Berlin Sans FB" w:hAnsi="Berlin Sans FB" w:cs="Calibri"/>
          <w:i/>
          <w:color w:val="008080"/>
          <w:sz w:val="28"/>
          <w:szCs w:val="28"/>
          <w:u w:val="thick"/>
        </w:rPr>
        <w:t>Comment se former ?</w:t>
      </w:r>
    </w:p>
    <w:p w14:paraId="34657857" w14:textId="77777777" w:rsidR="00DC4ED8" w:rsidRPr="00B9611F" w:rsidRDefault="0069235D" w:rsidP="00DC4ED8">
      <w:pPr>
        <w:pStyle w:val="Paragraphedeliste"/>
        <w:numPr>
          <w:ilvl w:val="0"/>
          <w:numId w:val="1"/>
        </w:numPr>
      </w:pPr>
      <w:r>
        <w:t xml:space="preserve">Via </w:t>
      </w:r>
      <w:r w:rsidR="00DC4ED8" w:rsidRPr="00B9611F">
        <w:t xml:space="preserve">le catalogue des formations de l’ONE disponible sur </w:t>
      </w:r>
      <w:hyperlink r:id="rId5" w:history="1">
        <w:r w:rsidR="00DC4ED8" w:rsidRPr="00B9611F">
          <w:rPr>
            <w:rStyle w:val="Lienhypertexte"/>
          </w:rPr>
          <w:t>https://www.one.be/professionnel/qualite-et-formations/formations-continues/catalogue-de-formations/</w:t>
        </w:r>
      </w:hyperlink>
    </w:p>
    <w:p w14:paraId="33C6772D" w14:textId="77777777" w:rsidR="00DC4ED8" w:rsidRPr="00B9611F" w:rsidRDefault="00DC4ED8" w:rsidP="00DC4ED8">
      <w:pPr>
        <w:pStyle w:val="Paragraphedeliste"/>
        <w:numPr>
          <w:ilvl w:val="0"/>
          <w:numId w:val="1"/>
        </w:numPr>
      </w:pPr>
      <w:r w:rsidRPr="00B9611F">
        <w:t>Via l’enseignement de promotion sociale dans les sections suivantes :</w:t>
      </w:r>
    </w:p>
    <w:p w14:paraId="5FD6BD75" w14:textId="77777777" w:rsidR="00DC4ED8" w:rsidRPr="00B9611F" w:rsidRDefault="00DC4ED8" w:rsidP="00DC4ED8">
      <w:pPr>
        <w:pStyle w:val="Paragraphedeliste"/>
        <w:ind w:firstLine="696"/>
      </w:pPr>
      <w:hyperlink r:id="rId6" w:history="1">
        <w:proofErr w:type="spellStart"/>
        <w:r w:rsidRPr="00B9611F">
          <w:t>Animateur·rice</w:t>
        </w:r>
        <w:proofErr w:type="spellEnd"/>
        <w:r w:rsidRPr="00B9611F">
          <w:t xml:space="preserve"> de groupes d'enfants</w:t>
        </w:r>
      </w:hyperlink>
    </w:p>
    <w:p w14:paraId="4C2F0F9D" w14:textId="77777777" w:rsidR="00DC4ED8" w:rsidRPr="00B9611F" w:rsidRDefault="00DC4ED8" w:rsidP="00DC4ED8">
      <w:pPr>
        <w:pStyle w:val="Paragraphedeliste"/>
        <w:ind w:firstLine="696"/>
      </w:pPr>
      <w:hyperlink r:id="rId7" w:history="1">
        <w:proofErr w:type="spellStart"/>
        <w:r w:rsidRPr="00B9611F">
          <w:t>Animateur·rice</w:t>
        </w:r>
        <w:proofErr w:type="spellEnd"/>
        <w:r w:rsidRPr="00B9611F">
          <w:t xml:space="preserve"> </w:t>
        </w:r>
        <w:proofErr w:type="spellStart"/>
        <w:r w:rsidRPr="00B9611F">
          <w:t>socioculturel·le</w:t>
        </w:r>
        <w:proofErr w:type="spellEnd"/>
        <w:r w:rsidRPr="00B9611F">
          <w:t xml:space="preserve"> d'enfants de 3 à 12 ans</w:t>
        </w:r>
      </w:hyperlink>
    </w:p>
    <w:p w14:paraId="4476D945" w14:textId="77777777" w:rsidR="00DC4ED8" w:rsidRPr="00B9611F" w:rsidRDefault="00DC4ED8" w:rsidP="00DC4ED8">
      <w:pPr>
        <w:pStyle w:val="Paragraphedeliste"/>
        <w:ind w:firstLine="696"/>
      </w:pPr>
      <w:hyperlink r:id="rId8" w:history="1">
        <w:r w:rsidRPr="00B9611F">
          <w:t>Animation d'infrastructures locales</w:t>
        </w:r>
      </w:hyperlink>
    </w:p>
    <w:p w14:paraId="1E7A00BD" w14:textId="77777777" w:rsidR="00DC4ED8" w:rsidRPr="00B9611F" w:rsidRDefault="00DC4ED8" w:rsidP="00DC4ED8">
      <w:pPr>
        <w:pStyle w:val="Paragraphedeliste"/>
        <w:ind w:firstLine="696"/>
      </w:pPr>
      <w:hyperlink r:id="rId9" w:history="1">
        <w:r w:rsidRPr="00B9611F">
          <w:t>Auxiliaire de la petite enfance</w:t>
        </w:r>
      </w:hyperlink>
    </w:p>
    <w:p w14:paraId="497B0FE0" w14:textId="77777777" w:rsidR="00DC4ED8" w:rsidRPr="00B9611F" w:rsidRDefault="00DC4ED8" w:rsidP="00DC4ED8">
      <w:pPr>
        <w:pStyle w:val="Paragraphedeliste"/>
        <w:ind w:firstLine="696"/>
      </w:pPr>
      <w:hyperlink r:id="rId10" w:history="1">
        <w:r w:rsidRPr="00B9611F">
          <w:t>Auxiliaire de l'enfance 0-12 ans à domicile</w:t>
        </w:r>
      </w:hyperlink>
    </w:p>
    <w:p w14:paraId="111CED94" w14:textId="77777777" w:rsidR="00DC4ED8" w:rsidRPr="00B9611F" w:rsidRDefault="00DC4ED8" w:rsidP="00DC4ED8">
      <w:pPr>
        <w:pStyle w:val="Paragraphedeliste"/>
        <w:ind w:firstLine="696"/>
      </w:pPr>
      <w:hyperlink r:id="rId11" w:history="1">
        <w:r w:rsidRPr="00B9611F">
          <w:t>Auxiliaire de l'enfance en structures collectives</w:t>
        </w:r>
      </w:hyperlink>
    </w:p>
    <w:p w14:paraId="1DD2FB25" w14:textId="77777777" w:rsidR="00DC4ED8" w:rsidRPr="00B9611F" w:rsidRDefault="00DC4ED8" w:rsidP="00DC4ED8">
      <w:pPr>
        <w:pStyle w:val="Paragraphedeliste"/>
        <w:numPr>
          <w:ilvl w:val="0"/>
          <w:numId w:val="1"/>
        </w:numPr>
      </w:pPr>
      <w:r w:rsidRPr="00B9611F">
        <w:t xml:space="preserve">Auprès d’un opérateur de formation ou d’une organisation de jeunesse qui dispense les brevets suivants : </w:t>
      </w:r>
    </w:p>
    <w:p w14:paraId="41F96CA5" w14:textId="77777777" w:rsidR="00DC4ED8" w:rsidRPr="00B9611F" w:rsidRDefault="00DC4ED8" w:rsidP="00DC4ED8">
      <w:pPr>
        <w:pStyle w:val="Paragraphedeliste"/>
        <w:ind w:firstLine="696"/>
      </w:pPr>
      <w:r w:rsidRPr="00B9611F">
        <w:t>Brevet d’Animateur de Centre de Vacances (BACV)</w:t>
      </w:r>
    </w:p>
    <w:p w14:paraId="18C9C43F" w14:textId="77777777" w:rsidR="00DC4ED8" w:rsidRPr="00B9611F" w:rsidRDefault="00DC4ED8" w:rsidP="00DC4ED8">
      <w:pPr>
        <w:pStyle w:val="Paragraphedeliste"/>
        <w:ind w:firstLine="696"/>
      </w:pPr>
      <w:r w:rsidRPr="00B9611F">
        <w:t>Brevet de moniteur ou d’entraîneur</w:t>
      </w:r>
    </w:p>
    <w:p w14:paraId="0F7A513F" w14:textId="77777777" w:rsidR="00DC4ED8" w:rsidRPr="00B9611F" w:rsidRDefault="00DC4ED8" w:rsidP="00DC4ED8">
      <w:pPr>
        <w:pStyle w:val="Paragraphedeliste"/>
        <w:ind w:firstLine="696"/>
      </w:pPr>
      <w:hyperlink r:id="rId12" w:history="1">
        <w:r w:rsidRPr="00B9611F">
          <w:t>Brevet d'</w:t>
        </w:r>
        <w:proofErr w:type="spellStart"/>
        <w:r w:rsidRPr="00B9611F">
          <w:t>instructeur·rice</w:t>
        </w:r>
        <w:proofErr w:type="spellEnd"/>
        <w:r w:rsidRPr="00B9611F">
          <w:t xml:space="preserve"> en éducation physique, sport et vie en plein air</w:t>
        </w:r>
      </w:hyperlink>
    </w:p>
    <w:p w14:paraId="628BA5BE" w14:textId="77777777" w:rsidR="00DC4ED8" w:rsidRPr="00DC4ED8" w:rsidRDefault="00DC4ED8" w:rsidP="00DC4ED8">
      <w:pPr>
        <w:pStyle w:val="Paragraphedeliste"/>
        <w:rPr>
          <w:sz w:val="24"/>
        </w:rPr>
      </w:pPr>
    </w:p>
    <w:p w14:paraId="22624B48" w14:textId="77777777" w:rsidR="00DC4ED8" w:rsidRPr="00A27308" w:rsidRDefault="00DC4ED8" w:rsidP="00A27308">
      <w:pPr>
        <w:pBdr>
          <w:top w:val="single" w:sz="8" w:space="1" w:color="009999"/>
          <w:left w:val="single" w:sz="8" w:space="4" w:color="009999"/>
          <w:bottom w:val="single" w:sz="8" w:space="1" w:color="009999"/>
          <w:right w:val="single" w:sz="8" w:space="4" w:color="009999"/>
        </w:pBdr>
        <w:spacing w:after="0"/>
        <w:rPr>
          <w:sz w:val="28"/>
          <w:szCs w:val="28"/>
        </w:rPr>
      </w:pPr>
      <w:r w:rsidRPr="00A27308">
        <w:rPr>
          <w:sz w:val="28"/>
          <w:szCs w:val="28"/>
        </w:rPr>
        <w:t xml:space="preserve">La personne qui accueille </w:t>
      </w:r>
      <w:r w:rsidRPr="00A27308">
        <w:rPr>
          <w:rFonts w:ascii="Calibri" w:hAnsi="Calibri" w:cs="Calibri"/>
          <w:b/>
          <w:color w:val="008080"/>
          <w:sz w:val="28"/>
          <w:szCs w:val="28"/>
        </w:rPr>
        <w:t>est titulaire d’un diplôme</w:t>
      </w:r>
      <w:r w:rsidRPr="00A27308">
        <w:rPr>
          <w:sz w:val="28"/>
          <w:szCs w:val="28"/>
        </w:rPr>
        <w:t xml:space="preserve"> en lien avec la fonction</w:t>
      </w:r>
    </w:p>
    <w:p w14:paraId="2FEEDA28" w14:textId="77777777" w:rsidR="00DC4ED8" w:rsidRPr="00A27308" w:rsidRDefault="00DC4ED8" w:rsidP="00A27308">
      <w:pPr>
        <w:pBdr>
          <w:top w:val="single" w:sz="8" w:space="1" w:color="009999"/>
          <w:left w:val="single" w:sz="8" w:space="4" w:color="009999"/>
          <w:bottom w:val="single" w:sz="8" w:space="1" w:color="009999"/>
          <w:right w:val="single" w:sz="8" w:space="4" w:color="009999"/>
        </w:pBdr>
        <w:spacing w:after="0"/>
        <w:rPr>
          <w:sz w:val="28"/>
          <w:szCs w:val="28"/>
        </w:rPr>
      </w:pPr>
      <w:r w:rsidRPr="00A27308">
        <w:rPr>
          <w:sz w:val="28"/>
          <w:szCs w:val="28"/>
        </w:rPr>
        <w:t xml:space="preserve">= </w:t>
      </w:r>
      <w:r w:rsidRPr="00A27308">
        <w:rPr>
          <w:rFonts w:ascii="Calibri" w:hAnsi="Calibri" w:cs="Calibri"/>
          <w:b/>
          <w:color w:val="008080"/>
          <w:sz w:val="28"/>
          <w:szCs w:val="28"/>
        </w:rPr>
        <w:t>50h de formation continuée</w:t>
      </w:r>
      <w:r w:rsidRPr="00A27308">
        <w:rPr>
          <w:sz w:val="28"/>
          <w:szCs w:val="28"/>
        </w:rPr>
        <w:t xml:space="preserve"> par période de 3 ans.</w:t>
      </w:r>
    </w:p>
    <w:p w14:paraId="7933F191" w14:textId="77777777" w:rsidR="00A27308" w:rsidRDefault="00A27308" w:rsidP="00305B16">
      <w:pPr>
        <w:spacing w:after="120" w:line="240" w:lineRule="auto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</w:p>
    <w:p w14:paraId="58C73AFD" w14:textId="77777777" w:rsidR="00DC4ED8" w:rsidRPr="00305B16" w:rsidRDefault="00DC4ED8" w:rsidP="00305B16">
      <w:pPr>
        <w:spacing w:after="120" w:line="240" w:lineRule="auto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  <w:r w:rsidRPr="00305B16">
        <w:rPr>
          <w:rFonts w:ascii="Berlin Sans FB" w:hAnsi="Berlin Sans FB" w:cs="Calibri"/>
          <w:i/>
          <w:color w:val="008080"/>
          <w:sz w:val="28"/>
          <w:szCs w:val="28"/>
          <w:u w:val="thick"/>
        </w:rPr>
        <w:t>Quels sont les titres reconnus ?</w:t>
      </w:r>
    </w:p>
    <w:p w14:paraId="6E2EEABA" w14:textId="77777777" w:rsidR="00DC4ED8" w:rsidRPr="00B9611F" w:rsidRDefault="00DC4ED8" w:rsidP="00DC4ED8">
      <w:pPr>
        <w:pStyle w:val="Paragraphedeliste"/>
        <w:numPr>
          <w:ilvl w:val="0"/>
          <w:numId w:val="1"/>
        </w:numPr>
      </w:pPr>
      <w:r w:rsidRPr="00B9611F">
        <w:t>Enseignement secondaire à temps plein : tout diplôme ou certificat de fin d'études à orientation sociale ou pédagogique du niv</w:t>
      </w:r>
      <w:r w:rsidR="00B9611F" w:rsidRPr="00B9611F">
        <w:t xml:space="preserve">eau de l'enseignement technique </w:t>
      </w:r>
      <w:r w:rsidRPr="00B9611F">
        <w:t>secondaire supérieur (agent d'éducation; animateur(</w:t>
      </w:r>
      <w:proofErr w:type="spellStart"/>
      <w:r w:rsidRPr="00B9611F">
        <w:t>trice</w:t>
      </w:r>
      <w:proofErr w:type="spellEnd"/>
      <w:r w:rsidRPr="00B9611F">
        <w:t>); éducateur(</w:t>
      </w:r>
      <w:proofErr w:type="spellStart"/>
      <w:r w:rsidRPr="00B9611F">
        <w:t>trice</w:t>
      </w:r>
      <w:proofErr w:type="spellEnd"/>
      <w:r w:rsidRPr="00B9611F">
        <w:t>); puériculteur(</w:t>
      </w:r>
      <w:proofErr w:type="spellStart"/>
      <w:r w:rsidRPr="00B9611F">
        <w:t>trice</w:t>
      </w:r>
      <w:proofErr w:type="spellEnd"/>
      <w:r w:rsidRPr="00B9611F">
        <w:t xml:space="preserve">)); </w:t>
      </w:r>
    </w:p>
    <w:p w14:paraId="18EFD437" w14:textId="77777777" w:rsidR="00DC4ED8" w:rsidRPr="00B9611F" w:rsidRDefault="00DC4ED8" w:rsidP="00DC4ED8">
      <w:pPr>
        <w:pStyle w:val="Paragraphedeliste"/>
        <w:numPr>
          <w:ilvl w:val="0"/>
          <w:numId w:val="1"/>
        </w:numPr>
      </w:pPr>
      <w:r w:rsidRPr="00B9611F">
        <w:t>Enseignement secondaire en alternance : a) auxiliaire de l'enfance en structures collectives; b) moniteur(</w:t>
      </w:r>
      <w:proofErr w:type="spellStart"/>
      <w:r w:rsidRPr="00B9611F">
        <w:t>trice</w:t>
      </w:r>
      <w:proofErr w:type="spellEnd"/>
      <w:r w:rsidRPr="00B9611F">
        <w:t>) pour collectivité d'enfants</w:t>
      </w:r>
    </w:p>
    <w:p w14:paraId="43ACF229" w14:textId="77777777" w:rsidR="00DC4ED8" w:rsidRPr="00B9611F" w:rsidRDefault="00DC4ED8" w:rsidP="00DC4ED8">
      <w:pPr>
        <w:pStyle w:val="Paragraphedeliste"/>
        <w:numPr>
          <w:ilvl w:val="0"/>
          <w:numId w:val="1"/>
        </w:numPr>
      </w:pPr>
      <w:r w:rsidRPr="00B9611F">
        <w:t>L’un des diplômes/brevets obtenus dans un cycle d’enseignement ou de formation cité ci-dessus.</w:t>
      </w:r>
    </w:p>
    <w:p w14:paraId="5CD2E0DD" w14:textId="77777777" w:rsidR="00305B16" w:rsidRPr="00B9611F" w:rsidRDefault="00A27308" w:rsidP="00305B16">
      <w:pPr>
        <w:rPr>
          <w:rFonts w:ascii="Calibri" w:hAnsi="Calibri" w:cs="Calibri"/>
          <w:b/>
          <w:color w:val="ED7D31" w:themeColor="accent2"/>
        </w:rPr>
      </w:pPr>
      <w:r w:rsidRPr="00B9611F">
        <w:rPr>
          <w:rFonts w:ascii="Calibri" w:hAnsi="Calibri" w:cs="Calibri"/>
          <w:b/>
          <w:color w:val="ED7D31" w:themeColor="accent2"/>
        </w:rPr>
        <w:t>U</w:t>
      </w:r>
      <w:r w:rsidR="00305B16" w:rsidRPr="00B9611F">
        <w:rPr>
          <w:rFonts w:ascii="Calibri" w:hAnsi="Calibri" w:cs="Calibri"/>
          <w:b/>
          <w:color w:val="ED7D31" w:themeColor="accent2"/>
        </w:rPr>
        <w:t>ne copie du</w:t>
      </w:r>
      <w:r w:rsidR="00971435">
        <w:rPr>
          <w:rFonts w:ascii="Calibri" w:hAnsi="Calibri" w:cs="Calibri"/>
          <w:b/>
          <w:color w:val="ED7D31" w:themeColor="accent2"/>
        </w:rPr>
        <w:t xml:space="preserve"> diplôme peut être envoyé à Mme WAUTERS</w:t>
      </w:r>
      <w:r w:rsidRPr="00B9611F">
        <w:rPr>
          <w:rFonts w:ascii="Calibri" w:hAnsi="Calibri" w:cs="Calibri"/>
          <w:b/>
          <w:color w:val="ED7D31" w:themeColor="accent2"/>
        </w:rPr>
        <w:t xml:space="preserve"> par mail via </w:t>
      </w:r>
      <w:hyperlink r:id="rId13" w:history="1">
        <w:r w:rsidR="00971435" w:rsidRPr="0009161E">
          <w:rPr>
            <w:rStyle w:val="Lienhypertexte"/>
            <w:rFonts w:ascii="Calibri" w:hAnsi="Calibri" w:cs="Calibri"/>
            <w:b/>
          </w:rPr>
          <w:t>perrine.wauters@one.be</w:t>
        </w:r>
      </w:hyperlink>
      <w:r w:rsidRPr="00B9611F">
        <w:rPr>
          <w:rFonts w:ascii="Calibri" w:hAnsi="Calibri" w:cs="Calibri"/>
          <w:b/>
          <w:color w:val="ED7D31" w:themeColor="accent2"/>
        </w:rPr>
        <w:t xml:space="preserve"> pour confirmation.</w:t>
      </w:r>
    </w:p>
    <w:p w14:paraId="2109738D" w14:textId="77777777" w:rsidR="00DC4ED8" w:rsidRPr="00305B16" w:rsidRDefault="00DC4ED8" w:rsidP="00305B16">
      <w:pPr>
        <w:spacing w:after="120" w:line="240" w:lineRule="auto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  <w:r w:rsidRPr="00305B16">
        <w:rPr>
          <w:rFonts w:ascii="Berlin Sans FB" w:hAnsi="Berlin Sans FB" w:cs="Calibri"/>
          <w:i/>
          <w:color w:val="008080"/>
          <w:sz w:val="28"/>
          <w:szCs w:val="28"/>
          <w:u w:val="thick"/>
        </w:rPr>
        <w:t>Comment se former ?</w:t>
      </w:r>
    </w:p>
    <w:p w14:paraId="02A2A5F8" w14:textId="77777777" w:rsidR="00DC4ED8" w:rsidRPr="00B9611F" w:rsidRDefault="00B41A58" w:rsidP="00DC4ED8">
      <w:pPr>
        <w:pStyle w:val="Paragraphedeliste"/>
        <w:numPr>
          <w:ilvl w:val="0"/>
          <w:numId w:val="1"/>
        </w:numPr>
      </w:pPr>
      <w:r>
        <w:t>Via</w:t>
      </w:r>
      <w:r w:rsidR="00DC4ED8" w:rsidRPr="00B9611F">
        <w:t xml:space="preserve"> le catalogue des formations de l’ONE disponible sur </w:t>
      </w:r>
      <w:hyperlink r:id="rId14" w:history="1">
        <w:r w:rsidR="00DC4ED8" w:rsidRPr="00B9611F">
          <w:rPr>
            <w:rStyle w:val="Lienhypertexte"/>
          </w:rPr>
          <w:t>https://www.one.be/professionnel/qualite-et-formations/formations-continues/catalogue-de-formations/</w:t>
        </w:r>
      </w:hyperlink>
    </w:p>
    <w:p w14:paraId="34C5C1FC" w14:textId="77777777" w:rsidR="00DC4ED8" w:rsidRPr="00305B16" w:rsidRDefault="00305B16" w:rsidP="00305B16">
      <w:pPr>
        <w:spacing w:after="120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  <w:r w:rsidRPr="00305B16">
        <w:rPr>
          <w:rFonts w:ascii="Berlin Sans FB" w:hAnsi="Berlin Sans FB" w:cs="Calibri"/>
          <w:i/>
          <w:color w:val="008080"/>
          <w:sz w:val="28"/>
          <w:szCs w:val="28"/>
          <w:u w:val="thick"/>
        </w:rPr>
        <w:t>Plus d’infos ?</w:t>
      </w:r>
    </w:p>
    <w:p w14:paraId="21AF9E71" w14:textId="77777777" w:rsidR="00305B16" w:rsidRPr="00B9611F" w:rsidRDefault="00305B16" w:rsidP="00B9611F">
      <w:pPr>
        <w:spacing w:after="0"/>
      </w:pPr>
      <w:r w:rsidRPr="00B9611F">
        <w:t>02/542 15 62 ou 02/542 15 64 ou 02/ 542 18 21</w:t>
      </w:r>
    </w:p>
    <w:p w14:paraId="695E20E0" w14:textId="77777777" w:rsidR="00DC4ED8" w:rsidRPr="00B9611F" w:rsidRDefault="00305B16" w:rsidP="00B9611F">
      <w:pPr>
        <w:spacing w:after="0"/>
      </w:pPr>
      <w:hyperlink r:id="rId15" w:history="1">
        <w:r w:rsidRPr="00B9611F">
          <w:rPr>
            <w:rStyle w:val="Lienhypertexte"/>
          </w:rPr>
          <w:t>formationscontinues@one.be</w:t>
        </w:r>
      </w:hyperlink>
    </w:p>
    <w:p w14:paraId="5B202AAF" w14:textId="77777777" w:rsidR="00305B16" w:rsidRPr="00B9611F" w:rsidRDefault="00305B16" w:rsidP="00B9611F">
      <w:pPr>
        <w:spacing w:after="0"/>
      </w:pPr>
      <w:hyperlink r:id="rId16" w:history="1">
        <w:r w:rsidRPr="00B9611F">
          <w:rPr>
            <w:rStyle w:val="Lienhypertexte"/>
          </w:rPr>
          <w:t>https://www.one.be/professionnel/accueil-temps-libre/accueil-extrascolaire/la-formation/</w:t>
        </w:r>
      </w:hyperlink>
    </w:p>
    <w:p w14:paraId="7C125855" w14:textId="77777777" w:rsidR="00DC4ED8" w:rsidRDefault="00DC4ED8"/>
    <w:sectPr w:rsidR="00DC4ED8" w:rsidSect="00A273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5B0F"/>
    <w:multiLevelType w:val="multilevel"/>
    <w:tmpl w:val="12A6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21E40"/>
    <w:multiLevelType w:val="hybridMultilevel"/>
    <w:tmpl w:val="0DAA93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647942">
    <w:abstractNumId w:val="1"/>
  </w:num>
  <w:num w:numId="2" w16cid:durableId="166909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D8"/>
    <w:rsid w:val="000D2408"/>
    <w:rsid w:val="001225AC"/>
    <w:rsid w:val="00305B16"/>
    <w:rsid w:val="00421CC6"/>
    <w:rsid w:val="0069235D"/>
    <w:rsid w:val="00971435"/>
    <w:rsid w:val="00A27308"/>
    <w:rsid w:val="00B41A58"/>
    <w:rsid w:val="00B9611F"/>
    <w:rsid w:val="00DC4ED8"/>
    <w:rsid w:val="00E2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E986"/>
  <w15:chartTrackingRefBased/>
  <w15:docId w15:val="{75AD34A8-DA9E-454D-9CC3-6DC91A13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E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4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carnetdebord.be/mon-carnet-de-bord/fiche-d-mon-secteur-et-moi/trouver-une-formation/animation-dinfrastructures" TargetMode="External"/><Relationship Id="rId13" Type="http://schemas.openxmlformats.org/officeDocument/2006/relationships/hyperlink" Target="mailto:perrine.wauters@one.b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ncarnetdebord.be/mon-carnet-de-bord/fiche-d-mon-secteur-et-moi/trouver-une-formation/animateur-rice-socioculturel-le" TargetMode="External"/><Relationship Id="rId12" Type="http://schemas.openxmlformats.org/officeDocument/2006/relationships/hyperlink" Target="https://www.moncarnetdebord.be/mon-carnet-de-bord/fiche-d-mon-secteur-et-moi/trouver-une-formation/brevet-dinstructeur-rice-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ne.be/professionnel/accueil-temps-libre/accueil-extrascolaire/la-format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ncarnetdebord.be/mon-carnet-de-bord/fiche-d-mon-secteur-et-moi/trouver-une-formation/animateur-rice-de-groupes" TargetMode="External"/><Relationship Id="rId11" Type="http://schemas.openxmlformats.org/officeDocument/2006/relationships/hyperlink" Target="https://www.moncarnetdebord.be/mon-carnet-de-bord/fiche-d-mon-secteur-et-moi/trouver-une-formation/auxiliaire-de-lenfance-en" TargetMode="External"/><Relationship Id="rId5" Type="http://schemas.openxmlformats.org/officeDocument/2006/relationships/hyperlink" Target="https://www.one.be/professionnel/qualite-et-formations/formations-continues/catalogue-de-formations/" TargetMode="External"/><Relationship Id="rId15" Type="http://schemas.openxmlformats.org/officeDocument/2006/relationships/hyperlink" Target="mailto:formationscontinues@one.be" TargetMode="External"/><Relationship Id="rId10" Type="http://schemas.openxmlformats.org/officeDocument/2006/relationships/hyperlink" Target="https://www.moncarnetdebord.be/mon-carnet-de-bord/fiche-d-mon-secteur-et-moi/trouver-une-formation/auxiliaire-de-lenfance-0-12-a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carnetdebord.be/mon-carnet-de-bord/fiche-d-mon-secteur-et-moi/trouver-une-formation/auxiliaire-de-la-petite-enfance" TargetMode="External"/><Relationship Id="rId14" Type="http://schemas.openxmlformats.org/officeDocument/2006/relationships/hyperlink" Target="https://www.one.be/professionnel/qualite-et-formations/formations-continues/catalogue-de-formation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Brasseur Marie</dc:creator>
  <cp:keywords/>
  <dc:description/>
  <cp:lastModifiedBy>Cindy Lobet</cp:lastModifiedBy>
  <cp:revision>2</cp:revision>
  <dcterms:created xsi:type="dcterms:W3CDTF">2025-12-17T11:40:00Z</dcterms:created>
  <dcterms:modified xsi:type="dcterms:W3CDTF">2025-12-17T11:40:00Z</dcterms:modified>
</cp:coreProperties>
</file>