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A399" w14:textId="23D62548" w:rsidR="004F5E01" w:rsidRPr="00FD54A9" w:rsidRDefault="004F5E01">
      <w:pPr>
        <w:rPr>
          <w:rFonts w:ascii="Century Gothic" w:hAnsi="Century Gothic"/>
          <w:b/>
          <w:color w:val="000000" w:themeColor="text1"/>
        </w:rPr>
      </w:pPr>
    </w:p>
    <w:tbl>
      <w:tblPr>
        <w:tblStyle w:val="Grilledutableau"/>
        <w:tblpPr w:leftFromText="141" w:rightFromText="141" w:vertAnchor="page" w:horzAnchor="margin" w:tblpY="1291"/>
        <w:tblW w:w="0" w:type="auto"/>
        <w:tblLook w:val="04A0" w:firstRow="1" w:lastRow="0" w:firstColumn="1" w:lastColumn="0" w:noHBand="0" w:noVBand="1"/>
      </w:tblPr>
      <w:tblGrid>
        <w:gridCol w:w="9290"/>
      </w:tblGrid>
      <w:tr w:rsidR="004F5E01" w:rsidRPr="00FD54A9" w14:paraId="4D15FBC2" w14:textId="77777777" w:rsidTr="004F5E01">
        <w:tc>
          <w:tcPr>
            <w:tcW w:w="9290" w:type="dxa"/>
          </w:tcPr>
          <w:p w14:paraId="1B0B8422" w14:textId="236E5455" w:rsidR="004F5E01" w:rsidRPr="00FD54A9" w:rsidRDefault="004F5E01" w:rsidP="004F5E01">
            <w:pPr>
              <w:tabs>
                <w:tab w:val="left" w:pos="1276"/>
                <w:tab w:val="left" w:pos="9214"/>
              </w:tabs>
              <w:jc w:val="center"/>
              <w:rPr>
                <w:rFonts w:ascii="Century Gothic" w:hAnsi="Century Gothic"/>
                <w:b/>
              </w:rPr>
            </w:pPr>
            <w:r w:rsidRPr="00FD54A9">
              <w:rPr>
                <w:rFonts w:ascii="Century Gothic" w:hAnsi="Century Gothic"/>
                <w:b/>
              </w:rPr>
              <w:t>RÈGLEMENT D’ORDRE INTÉRIEUR</w:t>
            </w:r>
          </w:p>
          <w:p w14:paraId="23D8BEA1" w14:textId="5524BC49" w:rsidR="004F5E01" w:rsidRPr="00FD54A9" w:rsidRDefault="004F5E01" w:rsidP="004F5E01">
            <w:pPr>
              <w:tabs>
                <w:tab w:val="left" w:pos="1276"/>
                <w:tab w:val="left" w:pos="9214"/>
              </w:tabs>
              <w:jc w:val="center"/>
              <w:rPr>
                <w:rFonts w:ascii="Century Gothic" w:hAnsi="Century Gothic"/>
                <w:b/>
              </w:rPr>
            </w:pPr>
            <w:r w:rsidRPr="00FD54A9">
              <w:rPr>
                <w:rFonts w:ascii="Century Gothic" w:hAnsi="Century Gothic"/>
                <w:b/>
              </w:rPr>
              <w:t xml:space="preserve">Commission Communale de l’Accueil de </w:t>
            </w:r>
            <w:r w:rsidR="00AB669B" w:rsidRPr="00FD54A9">
              <w:rPr>
                <w:rFonts w:ascii="Century Gothic" w:hAnsi="Century Gothic"/>
                <w:b/>
                <w:color w:val="FF33CC"/>
              </w:rPr>
              <w:t>Ramillies</w:t>
            </w:r>
          </w:p>
        </w:tc>
      </w:tr>
    </w:tbl>
    <w:p w14:paraId="02A2D2A8" w14:textId="77777777" w:rsidR="008B34B9" w:rsidRPr="00FD54A9" w:rsidRDefault="008B34B9" w:rsidP="00B17764">
      <w:pPr>
        <w:tabs>
          <w:tab w:val="left" w:pos="1276"/>
          <w:tab w:val="left" w:pos="9214"/>
        </w:tabs>
        <w:jc w:val="both"/>
        <w:rPr>
          <w:rFonts w:ascii="Century Gothic" w:hAnsi="Century Gothic"/>
          <w:b/>
          <w:highlight w:val="red"/>
        </w:rPr>
      </w:pPr>
    </w:p>
    <w:sdt>
      <w:sdtPr>
        <w:rPr>
          <w:rFonts w:ascii="Century Gothic" w:eastAsia="Times New Roman" w:hAnsi="Century Gothic" w:cs="Times New Roman"/>
          <w:color w:val="auto"/>
          <w:sz w:val="22"/>
          <w:szCs w:val="22"/>
          <w:lang w:val="fr-FR" w:eastAsia="fr-FR" w:bidi="fr-FR"/>
        </w:rPr>
        <w:id w:val="1154185522"/>
        <w:docPartObj>
          <w:docPartGallery w:val="Table of Contents"/>
          <w:docPartUnique/>
        </w:docPartObj>
      </w:sdtPr>
      <w:sdtEndPr>
        <w:rPr>
          <w:b/>
          <w:bCs/>
        </w:rPr>
      </w:sdtEndPr>
      <w:sdtContent>
        <w:p w14:paraId="25393FD6" w14:textId="1D3F59D5" w:rsidR="007E797E" w:rsidRPr="00FD54A9" w:rsidRDefault="007E797E">
          <w:pPr>
            <w:pStyle w:val="En-ttedetabledesmatires"/>
            <w:rPr>
              <w:rFonts w:ascii="Century Gothic" w:hAnsi="Century Gothic"/>
              <w:sz w:val="22"/>
              <w:szCs w:val="22"/>
            </w:rPr>
          </w:pPr>
          <w:r w:rsidRPr="00FD54A9">
            <w:rPr>
              <w:rFonts w:ascii="Century Gothic" w:hAnsi="Century Gothic"/>
              <w:sz w:val="22"/>
              <w:szCs w:val="22"/>
              <w:lang w:val="fr-FR"/>
            </w:rPr>
            <w:t>Table des matières</w:t>
          </w:r>
        </w:p>
        <w:p w14:paraId="5BE91B28" w14:textId="607EAB59" w:rsidR="008C006D" w:rsidRPr="00FD54A9" w:rsidRDefault="007E797E">
          <w:pPr>
            <w:pStyle w:val="TM1"/>
            <w:tabs>
              <w:tab w:val="right" w:leader="dot" w:pos="9290"/>
            </w:tabs>
            <w:rPr>
              <w:rFonts w:ascii="Century Gothic" w:hAnsi="Century Gothic" w:cstheme="minorBidi"/>
              <w:noProof/>
              <w:kern w:val="2"/>
              <w14:ligatures w14:val="standardContextual"/>
            </w:rPr>
          </w:pPr>
          <w:r w:rsidRPr="00FD54A9">
            <w:rPr>
              <w:rFonts w:ascii="Century Gothic" w:hAnsi="Century Gothic"/>
            </w:rPr>
            <w:fldChar w:fldCharType="begin"/>
          </w:r>
          <w:r w:rsidRPr="00FD54A9">
            <w:rPr>
              <w:rFonts w:ascii="Century Gothic" w:hAnsi="Century Gothic"/>
            </w:rPr>
            <w:instrText xml:space="preserve"> TOC \o "1-3" \h \z \u </w:instrText>
          </w:r>
          <w:r w:rsidRPr="00FD54A9">
            <w:rPr>
              <w:rFonts w:ascii="Century Gothic" w:hAnsi="Century Gothic"/>
            </w:rPr>
            <w:fldChar w:fldCharType="separate"/>
          </w:r>
          <w:hyperlink w:anchor="_Toc178606073" w:history="1">
            <w:r w:rsidR="008C006D" w:rsidRPr="00FD54A9">
              <w:rPr>
                <w:rStyle w:val="Lienhypertexte"/>
                <w:rFonts w:ascii="Century Gothic" w:hAnsi="Century Gothic"/>
                <w:noProof/>
                <w:lang w:bidi="fr-FR"/>
              </w:rPr>
              <w:t>CHAPITRE 1 –</w:t>
            </w:r>
            <w:r w:rsidR="008C006D" w:rsidRPr="00FD54A9">
              <w:rPr>
                <w:rStyle w:val="Lienhypertexte"/>
                <w:rFonts w:ascii="Century Gothic" w:hAnsi="Century Gothic"/>
                <w:noProof/>
                <w:spacing w:val="59"/>
                <w:lang w:bidi="fr-FR"/>
              </w:rPr>
              <w:t xml:space="preserve"> </w:t>
            </w:r>
            <w:r w:rsidR="008C006D" w:rsidRPr="00FD54A9">
              <w:rPr>
                <w:rStyle w:val="Lienhypertexte"/>
                <w:rFonts w:ascii="Century Gothic" w:hAnsi="Century Gothic"/>
                <w:noProof/>
                <w:lang w:bidi="fr-FR"/>
              </w:rPr>
              <w:t>DISPOSITIONS GÉNÉRALES</w:t>
            </w:r>
            <w:r w:rsidR="008C006D" w:rsidRPr="00FD54A9">
              <w:rPr>
                <w:rFonts w:ascii="Century Gothic" w:hAnsi="Century Gothic"/>
                <w:noProof/>
                <w:webHidden/>
              </w:rPr>
              <w:tab/>
            </w:r>
            <w:r w:rsidR="008C006D" w:rsidRPr="00FD54A9">
              <w:rPr>
                <w:rFonts w:ascii="Century Gothic" w:hAnsi="Century Gothic"/>
                <w:noProof/>
                <w:webHidden/>
              </w:rPr>
              <w:fldChar w:fldCharType="begin"/>
            </w:r>
            <w:r w:rsidR="008C006D" w:rsidRPr="00FD54A9">
              <w:rPr>
                <w:rFonts w:ascii="Century Gothic" w:hAnsi="Century Gothic"/>
                <w:noProof/>
                <w:webHidden/>
              </w:rPr>
              <w:instrText xml:space="preserve"> PAGEREF _Toc178606073 \h </w:instrText>
            </w:r>
            <w:r w:rsidR="008C006D" w:rsidRPr="00FD54A9">
              <w:rPr>
                <w:rFonts w:ascii="Century Gothic" w:hAnsi="Century Gothic"/>
                <w:noProof/>
                <w:webHidden/>
              </w:rPr>
            </w:r>
            <w:r w:rsidR="008C006D" w:rsidRPr="00FD54A9">
              <w:rPr>
                <w:rFonts w:ascii="Century Gothic" w:hAnsi="Century Gothic"/>
                <w:noProof/>
                <w:webHidden/>
              </w:rPr>
              <w:fldChar w:fldCharType="separate"/>
            </w:r>
            <w:r w:rsidR="008C006D" w:rsidRPr="00FD54A9">
              <w:rPr>
                <w:rFonts w:ascii="Century Gothic" w:hAnsi="Century Gothic"/>
                <w:noProof/>
                <w:webHidden/>
              </w:rPr>
              <w:t>3</w:t>
            </w:r>
            <w:r w:rsidR="008C006D" w:rsidRPr="00FD54A9">
              <w:rPr>
                <w:rFonts w:ascii="Century Gothic" w:hAnsi="Century Gothic"/>
                <w:noProof/>
                <w:webHidden/>
              </w:rPr>
              <w:fldChar w:fldCharType="end"/>
            </w:r>
          </w:hyperlink>
        </w:p>
        <w:p w14:paraId="18C3AF64" w14:textId="58C68AE6"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74" w:history="1">
            <w:r w:rsidRPr="00FD54A9">
              <w:rPr>
                <w:rStyle w:val="Lienhypertexte"/>
                <w:rFonts w:ascii="Century Gothic" w:hAnsi="Century Gothic"/>
                <w:noProof/>
                <w:lang w:bidi="fr-FR"/>
              </w:rPr>
              <w:t>Article 1 – Définitions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_Toc178606074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3</w:t>
            </w:r>
            <w:r w:rsidRPr="00FD54A9">
              <w:rPr>
                <w:rFonts w:ascii="Century Gothic" w:hAnsi="Century Gothic"/>
                <w:noProof/>
                <w:webHidden/>
              </w:rPr>
              <w:fldChar w:fldCharType="end"/>
            </w:r>
          </w:hyperlink>
        </w:p>
        <w:p w14:paraId="262C4B59" w14:textId="1CF4245B"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75" w:history="1">
            <w:r w:rsidRPr="00FD54A9">
              <w:rPr>
                <w:rStyle w:val="Lienhypertexte"/>
                <w:rFonts w:ascii="Century Gothic" w:hAnsi="Century Gothic"/>
                <w:noProof/>
                <w:lang w:bidi="fr-FR"/>
              </w:rPr>
              <w:t>Article 2 – Convention</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_Toc178606075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3</w:t>
            </w:r>
            <w:r w:rsidRPr="00FD54A9">
              <w:rPr>
                <w:rFonts w:ascii="Century Gothic" w:hAnsi="Century Gothic"/>
                <w:noProof/>
                <w:webHidden/>
              </w:rPr>
              <w:fldChar w:fldCharType="end"/>
            </w:r>
          </w:hyperlink>
        </w:p>
        <w:p w14:paraId="0C535BC5" w14:textId="06368F43"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76" w:history="1">
            <w:r w:rsidRPr="00FD54A9">
              <w:rPr>
                <w:rStyle w:val="Lienhypertexte"/>
                <w:rFonts w:ascii="Century Gothic" w:hAnsi="Century Gothic"/>
                <w:noProof/>
                <w:lang w:bidi="fr-FR"/>
              </w:rPr>
              <w:t>Article 3 – Elaboration du règlement d’ordre intérieur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_Toc178606076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3</w:t>
            </w:r>
            <w:r w:rsidRPr="00FD54A9">
              <w:rPr>
                <w:rFonts w:ascii="Century Gothic" w:hAnsi="Century Gothic"/>
                <w:noProof/>
                <w:webHidden/>
              </w:rPr>
              <w:fldChar w:fldCharType="end"/>
            </w:r>
          </w:hyperlink>
        </w:p>
        <w:p w14:paraId="74F43E26" w14:textId="269EE011" w:rsidR="008C006D" w:rsidRPr="00FD54A9" w:rsidRDefault="008C006D">
          <w:pPr>
            <w:pStyle w:val="TM1"/>
            <w:tabs>
              <w:tab w:val="right" w:leader="dot" w:pos="9290"/>
            </w:tabs>
            <w:rPr>
              <w:rFonts w:ascii="Century Gothic" w:hAnsi="Century Gothic" w:cstheme="minorBidi"/>
              <w:noProof/>
              <w:kern w:val="2"/>
              <w14:ligatures w14:val="standardContextual"/>
            </w:rPr>
          </w:pPr>
          <w:hyperlink w:anchor="_Toc178606077" w:history="1">
            <w:r w:rsidRPr="00FD54A9">
              <w:rPr>
                <w:rStyle w:val="Lienhypertexte"/>
                <w:rFonts w:ascii="Century Gothic" w:hAnsi="Century Gothic"/>
                <w:noProof/>
                <w:lang w:bidi="fr-FR"/>
              </w:rPr>
              <w:t>CHAPITRE 2 - COMPOSITION &amp; RÔLE DES MEMBRES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_Toc178606077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4</w:t>
            </w:r>
            <w:r w:rsidRPr="00FD54A9">
              <w:rPr>
                <w:rFonts w:ascii="Century Gothic" w:hAnsi="Century Gothic"/>
                <w:noProof/>
                <w:webHidden/>
              </w:rPr>
              <w:fldChar w:fldCharType="end"/>
            </w:r>
          </w:hyperlink>
        </w:p>
        <w:p w14:paraId="590130BD" w14:textId="1CD686DE"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78" w:history="1">
            <w:r w:rsidRPr="00FD54A9">
              <w:rPr>
                <w:rStyle w:val="Lienhypertexte"/>
                <w:rFonts w:ascii="Century Gothic" w:hAnsi="Century Gothic"/>
                <w:noProof/>
                <w:lang w:bidi="fr-FR"/>
              </w:rPr>
              <w:t>Article 4 – Composition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_Toc178606078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4</w:t>
            </w:r>
            <w:r w:rsidRPr="00FD54A9">
              <w:rPr>
                <w:rFonts w:ascii="Century Gothic" w:hAnsi="Century Gothic"/>
                <w:noProof/>
                <w:webHidden/>
              </w:rPr>
              <w:fldChar w:fldCharType="end"/>
            </w:r>
          </w:hyperlink>
        </w:p>
        <w:p w14:paraId="1DB7A318" w14:textId="3447976A"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79" w:history="1">
            <w:r w:rsidRPr="00FD54A9">
              <w:rPr>
                <w:rStyle w:val="Lienhypertexte"/>
                <w:rFonts w:ascii="Century Gothic" w:hAnsi="Century Gothic"/>
                <w:noProof/>
                <w:lang w:bidi="fr-FR"/>
              </w:rPr>
              <w:t>Article 5 - Membres effectifs et suppléants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_Toc178606079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4</w:t>
            </w:r>
            <w:r w:rsidRPr="00FD54A9">
              <w:rPr>
                <w:rFonts w:ascii="Century Gothic" w:hAnsi="Century Gothic"/>
                <w:noProof/>
                <w:webHidden/>
              </w:rPr>
              <w:fldChar w:fldCharType="end"/>
            </w:r>
          </w:hyperlink>
        </w:p>
        <w:p w14:paraId="28F8A0CB" w14:textId="5785B199"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0" w:history="1">
            <w:r w:rsidRPr="00FD54A9">
              <w:rPr>
                <w:rStyle w:val="Lienhypertexte"/>
                <w:rFonts w:ascii="Century Gothic" w:hAnsi="Century Gothic"/>
                <w:noProof/>
                <w:lang w:bidi="fr-FR"/>
              </w:rPr>
              <w:t>Article 6 – Personnes invitées à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_Toc178606080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5</w:t>
            </w:r>
            <w:r w:rsidRPr="00FD54A9">
              <w:rPr>
                <w:rFonts w:ascii="Century Gothic" w:hAnsi="Century Gothic"/>
                <w:noProof/>
                <w:webHidden/>
              </w:rPr>
              <w:fldChar w:fldCharType="end"/>
            </w:r>
          </w:hyperlink>
        </w:p>
        <w:p w14:paraId="653D53C0" w14:textId="18D55AEE"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1" w:history="1">
            <w:r w:rsidRPr="00FD54A9">
              <w:rPr>
                <w:rStyle w:val="Lienhypertexte"/>
                <w:rFonts w:ascii="Century Gothic" w:hAnsi="Century Gothic"/>
                <w:noProof/>
                <w:lang w:bidi="fr-FR"/>
              </w:rPr>
              <w:t>Article 7 – Rôle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_Toc178606081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5</w:t>
            </w:r>
            <w:r w:rsidRPr="00FD54A9">
              <w:rPr>
                <w:rFonts w:ascii="Century Gothic" w:hAnsi="Century Gothic"/>
                <w:noProof/>
                <w:webHidden/>
              </w:rPr>
              <w:fldChar w:fldCharType="end"/>
            </w:r>
          </w:hyperlink>
        </w:p>
        <w:p w14:paraId="7CC2DBF1" w14:textId="2F4B8988"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2" w:history="1">
            <w:r w:rsidRPr="00FD54A9">
              <w:rPr>
                <w:rStyle w:val="Lienhypertexte"/>
                <w:rFonts w:ascii="Century Gothic" w:hAnsi="Century Gothic"/>
                <w:noProof/>
                <w:lang w:bidi="fr-FR"/>
              </w:rPr>
              <w:t>Article 8 - Rôle de la présidente ou président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_Toc178606082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5</w:t>
            </w:r>
            <w:r w:rsidRPr="00FD54A9">
              <w:rPr>
                <w:rFonts w:ascii="Century Gothic" w:hAnsi="Century Gothic"/>
                <w:noProof/>
                <w:webHidden/>
              </w:rPr>
              <w:fldChar w:fldCharType="end"/>
            </w:r>
          </w:hyperlink>
        </w:p>
        <w:p w14:paraId="5A7C9BAB" w14:textId="5C34724B"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3" w:history="1">
            <w:r w:rsidRPr="00FD54A9">
              <w:rPr>
                <w:rStyle w:val="Lienhypertexte"/>
                <w:rFonts w:ascii="Century Gothic" w:hAnsi="Century Gothic"/>
                <w:noProof/>
                <w:lang w:bidi="fr-FR"/>
              </w:rPr>
              <w:t>Article 9 - Rôle de la coordinatrice ou du coordinateur ATL</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_Toc178606083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6</w:t>
            </w:r>
            <w:r w:rsidRPr="00FD54A9">
              <w:rPr>
                <w:rFonts w:ascii="Century Gothic" w:hAnsi="Century Gothic"/>
                <w:noProof/>
                <w:webHidden/>
              </w:rPr>
              <w:fldChar w:fldCharType="end"/>
            </w:r>
          </w:hyperlink>
        </w:p>
        <w:p w14:paraId="796CD758" w14:textId="286686D8" w:rsidR="008C006D" w:rsidRPr="00FD54A9" w:rsidRDefault="008C006D">
          <w:pPr>
            <w:pStyle w:val="TM1"/>
            <w:tabs>
              <w:tab w:val="right" w:leader="dot" w:pos="9290"/>
            </w:tabs>
            <w:rPr>
              <w:rFonts w:ascii="Century Gothic" w:hAnsi="Century Gothic" w:cstheme="minorBidi"/>
              <w:noProof/>
              <w:kern w:val="2"/>
              <w14:ligatures w14:val="standardContextual"/>
            </w:rPr>
          </w:pPr>
          <w:hyperlink w:anchor="_Toc178606084" w:history="1">
            <w:r w:rsidRPr="00FD54A9">
              <w:rPr>
                <w:rStyle w:val="Lienhypertexte"/>
                <w:rFonts w:ascii="Century Gothic" w:hAnsi="Century Gothic"/>
                <w:noProof/>
                <w:lang w:bidi="fr-FR"/>
              </w:rPr>
              <w:t>CHAPITRE 3 – REUNIONS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_Toc178606084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6</w:t>
            </w:r>
            <w:r w:rsidRPr="00FD54A9">
              <w:rPr>
                <w:rFonts w:ascii="Century Gothic" w:hAnsi="Century Gothic"/>
                <w:noProof/>
                <w:webHidden/>
              </w:rPr>
              <w:fldChar w:fldCharType="end"/>
            </w:r>
          </w:hyperlink>
        </w:p>
        <w:p w14:paraId="5F8E3E35" w14:textId="73CDEF49"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5" w:history="1">
            <w:r w:rsidRPr="00FD54A9">
              <w:rPr>
                <w:rStyle w:val="Lienhypertexte"/>
                <w:rFonts w:ascii="Century Gothic" w:hAnsi="Century Gothic"/>
                <w:noProof/>
                <w:lang w:bidi="fr-FR"/>
              </w:rPr>
              <w:t>Article 10 – Fréquence</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_Toc178606085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6</w:t>
            </w:r>
            <w:r w:rsidRPr="00FD54A9">
              <w:rPr>
                <w:rFonts w:ascii="Century Gothic" w:hAnsi="Century Gothic"/>
                <w:noProof/>
                <w:webHidden/>
              </w:rPr>
              <w:fldChar w:fldCharType="end"/>
            </w:r>
          </w:hyperlink>
        </w:p>
        <w:p w14:paraId="6EF55F2D" w14:textId="0EE32A86"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6" w:history="1">
            <w:r w:rsidRPr="00FD54A9">
              <w:rPr>
                <w:rStyle w:val="Lienhypertexte"/>
                <w:rFonts w:ascii="Century Gothic" w:hAnsi="Century Gothic"/>
                <w:noProof/>
                <w:lang w:bidi="fr-FR"/>
              </w:rPr>
              <w:t>Article 11 – Lieux des réunions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_Toc178606086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6</w:t>
            </w:r>
            <w:r w:rsidRPr="00FD54A9">
              <w:rPr>
                <w:rFonts w:ascii="Century Gothic" w:hAnsi="Century Gothic"/>
                <w:noProof/>
                <w:webHidden/>
              </w:rPr>
              <w:fldChar w:fldCharType="end"/>
            </w:r>
          </w:hyperlink>
        </w:p>
        <w:p w14:paraId="56513F14" w14:textId="47A25D68"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7" w:history="1">
            <w:r w:rsidRPr="00FD54A9">
              <w:rPr>
                <w:rStyle w:val="Lienhypertexte"/>
                <w:rFonts w:ascii="Century Gothic" w:hAnsi="Century Gothic"/>
                <w:noProof/>
                <w:lang w:bidi="fr-FR"/>
              </w:rPr>
              <w:t>Article 12 – Mode et délais des convocations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_Toc178606087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7</w:t>
            </w:r>
            <w:r w:rsidRPr="00FD54A9">
              <w:rPr>
                <w:rFonts w:ascii="Century Gothic" w:hAnsi="Century Gothic"/>
                <w:noProof/>
                <w:webHidden/>
              </w:rPr>
              <w:fldChar w:fldCharType="end"/>
            </w:r>
          </w:hyperlink>
        </w:p>
        <w:p w14:paraId="05EDB451" w14:textId="5C63D349"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8" w:history="1">
            <w:r w:rsidRPr="00FD54A9">
              <w:rPr>
                <w:rStyle w:val="Lienhypertexte"/>
                <w:rFonts w:ascii="Century Gothic" w:hAnsi="Century Gothic"/>
                <w:noProof/>
                <w:lang w:bidi="fr-FR"/>
              </w:rPr>
              <w:t>Article 13 – Elaboration de l’ordre du jour</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_Toc178606088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7</w:t>
            </w:r>
            <w:r w:rsidRPr="00FD54A9">
              <w:rPr>
                <w:rFonts w:ascii="Century Gothic" w:hAnsi="Century Gothic"/>
                <w:noProof/>
                <w:webHidden/>
              </w:rPr>
              <w:fldChar w:fldCharType="end"/>
            </w:r>
          </w:hyperlink>
        </w:p>
        <w:p w14:paraId="0B2B36EF" w14:textId="4B3515F6"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89" w:history="1">
            <w:r w:rsidRPr="00FD54A9">
              <w:rPr>
                <w:rStyle w:val="Lienhypertexte"/>
                <w:rFonts w:ascii="Century Gothic" w:hAnsi="Century Gothic"/>
                <w:noProof/>
                <w:lang w:bidi="fr-FR"/>
              </w:rPr>
              <w:t>Article 14 – Déroulement de la réunion</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_Toc178606089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7</w:t>
            </w:r>
            <w:r w:rsidRPr="00FD54A9">
              <w:rPr>
                <w:rFonts w:ascii="Century Gothic" w:hAnsi="Century Gothic"/>
                <w:noProof/>
                <w:webHidden/>
              </w:rPr>
              <w:fldChar w:fldCharType="end"/>
            </w:r>
          </w:hyperlink>
        </w:p>
        <w:p w14:paraId="13E72872" w14:textId="37264DAC"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0" w:history="1">
            <w:r w:rsidRPr="00FD54A9">
              <w:rPr>
                <w:rStyle w:val="Lienhypertexte"/>
                <w:rFonts w:ascii="Century Gothic" w:hAnsi="Century Gothic"/>
                <w:noProof/>
                <w:lang w:bidi="fr-FR"/>
              </w:rPr>
              <w:t>Article 15 – Modalités de délibération</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_Toc178606090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7</w:t>
            </w:r>
            <w:r w:rsidRPr="00FD54A9">
              <w:rPr>
                <w:rFonts w:ascii="Century Gothic" w:hAnsi="Century Gothic"/>
                <w:noProof/>
                <w:webHidden/>
              </w:rPr>
              <w:fldChar w:fldCharType="end"/>
            </w:r>
          </w:hyperlink>
        </w:p>
        <w:p w14:paraId="26076B0B" w14:textId="367097D9"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1" w:history="1">
            <w:r w:rsidRPr="00FD54A9">
              <w:rPr>
                <w:rStyle w:val="Lienhypertexte"/>
                <w:rFonts w:ascii="Century Gothic" w:hAnsi="Century Gothic"/>
                <w:noProof/>
                <w:lang w:bidi="fr-FR"/>
              </w:rPr>
              <w:t>Article 16 – Absences de membres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_Toc178606091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8</w:t>
            </w:r>
            <w:r w:rsidRPr="00FD54A9">
              <w:rPr>
                <w:rFonts w:ascii="Century Gothic" w:hAnsi="Century Gothic"/>
                <w:noProof/>
                <w:webHidden/>
              </w:rPr>
              <w:fldChar w:fldCharType="end"/>
            </w:r>
          </w:hyperlink>
        </w:p>
        <w:p w14:paraId="05A23F5E" w14:textId="2D4D2CED"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2" w:history="1">
            <w:r w:rsidRPr="00FD54A9">
              <w:rPr>
                <w:rStyle w:val="Lienhypertexte"/>
                <w:rFonts w:ascii="Century Gothic" w:hAnsi="Century Gothic"/>
                <w:noProof/>
                <w:lang w:bidi="fr-FR"/>
              </w:rPr>
              <w:t>Article 17 – Seuil du nombre de participants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_Toc178606092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9</w:t>
            </w:r>
            <w:r w:rsidRPr="00FD54A9">
              <w:rPr>
                <w:rFonts w:ascii="Century Gothic" w:hAnsi="Century Gothic"/>
                <w:noProof/>
                <w:webHidden/>
              </w:rPr>
              <w:fldChar w:fldCharType="end"/>
            </w:r>
          </w:hyperlink>
        </w:p>
        <w:p w14:paraId="3C65BFBB" w14:textId="273E6156"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3" w:history="1">
            <w:r w:rsidRPr="00FD54A9">
              <w:rPr>
                <w:rStyle w:val="Lienhypertexte"/>
                <w:rFonts w:ascii="Century Gothic" w:hAnsi="Century Gothic"/>
                <w:noProof/>
                <w:lang w:bidi="fr-FR"/>
              </w:rPr>
              <w:t>Article 18 – Le procès-verbal de la réunion</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_Toc178606093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9</w:t>
            </w:r>
            <w:r w:rsidRPr="00FD54A9">
              <w:rPr>
                <w:rFonts w:ascii="Century Gothic" w:hAnsi="Century Gothic"/>
                <w:noProof/>
                <w:webHidden/>
              </w:rPr>
              <w:fldChar w:fldCharType="end"/>
            </w:r>
          </w:hyperlink>
        </w:p>
        <w:p w14:paraId="267946D2" w14:textId="1E06FE79"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4" w:history="1">
            <w:r w:rsidRPr="00FD54A9">
              <w:rPr>
                <w:rStyle w:val="Lienhypertexte"/>
                <w:rFonts w:ascii="Century Gothic" w:hAnsi="Century Gothic"/>
                <w:noProof/>
                <w:lang w:bidi="fr-FR"/>
              </w:rPr>
              <w:t>Article 19 – Les sous-commissions de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_Toc178606094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9</w:t>
            </w:r>
            <w:r w:rsidRPr="00FD54A9">
              <w:rPr>
                <w:rFonts w:ascii="Century Gothic" w:hAnsi="Century Gothic"/>
                <w:noProof/>
                <w:webHidden/>
              </w:rPr>
              <w:fldChar w:fldCharType="end"/>
            </w:r>
          </w:hyperlink>
        </w:p>
        <w:p w14:paraId="159EB09F" w14:textId="58451BD6" w:rsidR="008C006D" w:rsidRPr="00FD54A9" w:rsidRDefault="008C006D">
          <w:pPr>
            <w:pStyle w:val="TM1"/>
            <w:tabs>
              <w:tab w:val="right" w:leader="dot" w:pos="9290"/>
            </w:tabs>
            <w:rPr>
              <w:rFonts w:ascii="Century Gothic" w:hAnsi="Century Gothic" w:cstheme="minorBidi"/>
              <w:noProof/>
              <w:kern w:val="2"/>
              <w14:ligatures w14:val="standardContextual"/>
            </w:rPr>
          </w:pPr>
          <w:hyperlink w:anchor="_Toc178606095" w:history="1">
            <w:r w:rsidRPr="00FD54A9">
              <w:rPr>
                <w:rStyle w:val="Lienhypertexte"/>
                <w:rFonts w:ascii="Century Gothic" w:hAnsi="Century Gothic"/>
                <w:noProof/>
                <w:lang w:bidi="fr-FR"/>
              </w:rPr>
              <w:t>CHAPITRE 4 - MODIFICATION DE LA COMPOSITION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_Toc178606095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9</w:t>
            </w:r>
            <w:r w:rsidRPr="00FD54A9">
              <w:rPr>
                <w:rFonts w:ascii="Century Gothic" w:hAnsi="Century Gothic"/>
                <w:noProof/>
                <w:webHidden/>
              </w:rPr>
              <w:fldChar w:fldCharType="end"/>
            </w:r>
          </w:hyperlink>
        </w:p>
        <w:p w14:paraId="03EA7E6F" w14:textId="70A42443"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6" w:history="1">
            <w:r w:rsidRPr="00FD54A9">
              <w:rPr>
                <w:rStyle w:val="Lienhypertexte"/>
                <w:rFonts w:ascii="Century Gothic" w:hAnsi="Century Gothic"/>
                <w:noProof/>
                <w:lang w:bidi="fr-FR"/>
              </w:rPr>
              <w:t>Article 20 – Principes généraux</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_Toc178606096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9</w:t>
            </w:r>
            <w:r w:rsidRPr="00FD54A9">
              <w:rPr>
                <w:rFonts w:ascii="Century Gothic" w:hAnsi="Century Gothic"/>
                <w:noProof/>
                <w:webHidden/>
              </w:rPr>
              <w:fldChar w:fldCharType="end"/>
            </w:r>
          </w:hyperlink>
        </w:p>
        <w:p w14:paraId="5601246A" w14:textId="697C659B"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7" w:history="1">
            <w:r w:rsidRPr="00FD54A9">
              <w:rPr>
                <w:rStyle w:val="Lienhypertexte"/>
                <w:rFonts w:ascii="Century Gothic" w:hAnsi="Century Gothic"/>
                <w:noProof/>
                <w:lang w:bidi="fr-FR"/>
              </w:rPr>
              <w:t>Article 21 – Modifications concernant la 1</w:t>
            </w:r>
            <w:r w:rsidRPr="00FD54A9">
              <w:rPr>
                <w:rStyle w:val="Lienhypertexte"/>
                <w:rFonts w:ascii="Century Gothic" w:hAnsi="Century Gothic"/>
                <w:noProof/>
                <w:vertAlign w:val="superscript"/>
                <w:lang w:bidi="fr-FR"/>
              </w:rPr>
              <w:t>ère</w:t>
            </w:r>
            <w:r w:rsidRPr="00FD54A9">
              <w:rPr>
                <w:rStyle w:val="Lienhypertexte"/>
                <w:rFonts w:ascii="Century Gothic" w:hAnsi="Century Gothic"/>
                <w:noProof/>
                <w:lang w:bidi="fr-FR"/>
              </w:rPr>
              <w:t xml:space="preserve"> composante (représentants du conseil communal)</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_Toc178606097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10</w:t>
            </w:r>
            <w:r w:rsidRPr="00FD54A9">
              <w:rPr>
                <w:rFonts w:ascii="Century Gothic" w:hAnsi="Century Gothic"/>
                <w:noProof/>
                <w:webHidden/>
              </w:rPr>
              <w:fldChar w:fldCharType="end"/>
            </w:r>
          </w:hyperlink>
        </w:p>
        <w:p w14:paraId="04DEEA47" w14:textId="0916D302" w:rsidR="008C006D" w:rsidRPr="00FD54A9" w:rsidRDefault="008C006D">
          <w:pPr>
            <w:pStyle w:val="TM1"/>
            <w:tabs>
              <w:tab w:val="right" w:leader="dot" w:pos="9290"/>
            </w:tabs>
            <w:rPr>
              <w:rFonts w:ascii="Century Gothic" w:hAnsi="Century Gothic" w:cstheme="minorBidi"/>
              <w:noProof/>
              <w:kern w:val="2"/>
              <w14:ligatures w14:val="standardContextual"/>
            </w:rPr>
          </w:pPr>
          <w:hyperlink w:anchor="_Toc178606098" w:history="1">
            <w:r w:rsidRPr="00FD54A9">
              <w:rPr>
                <w:rStyle w:val="Lienhypertexte"/>
                <w:rFonts w:ascii="Century Gothic" w:hAnsi="Century Gothic"/>
                <w:noProof/>
                <w:lang w:bidi="fr-FR"/>
              </w:rPr>
              <w:t>CHAPITRE 5 – APPLICATION DU ROI DE LA CCA</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_Toc178606098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10</w:t>
            </w:r>
            <w:r w:rsidRPr="00FD54A9">
              <w:rPr>
                <w:rFonts w:ascii="Century Gothic" w:hAnsi="Century Gothic"/>
                <w:noProof/>
                <w:webHidden/>
              </w:rPr>
              <w:fldChar w:fldCharType="end"/>
            </w:r>
          </w:hyperlink>
        </w:p>
        <w:p w14:paraId="76CE4B41" w14:textId="4A00E610" w:rsidR="008C006D" w:rsidRPr="00FD54A9" w:rsidRDefault="008C006D">
          <w:pPr>
            <w:pStyle w:val="TM2"/>
            <w:tabs>
              <w:tab w:val="right" w:leader="dot" w:pos="9290"/>
            </w:tabs>
            <w:rPr>
              <w:rFonts w:ascii="Century Gothic" w:hAnsi="Century Gothic" w:cstheme="minorBidi"/>
              <w:noProof/>
              <w:kern w:val="2"/>
              <w14:ligatures w14:val="standardContextual"/>
            </w:rPr>
          </w:pPr>
          <w:hyperlink w:anchor="_Toc178606099" w:history="1">
            <w:r w:rsidRPr="00FD54A9">
              <w:rPr>
                <w:rStyle w:val="Lienhypertexte"/>
                <w:rFonts w:ascii="Century Gothic" w:hAnsi="Century Gothic"/>
                <w:noProof/>
                <w:lang w:bidi="fr-FR"/>
              </w:rPr>
              <w:t>Article 22 – Entrée en vigueur et modifications ultérieures</w:t>
            </w:r>
            <w:r w:rsidRPr="00FD54A9">
              <w:rPr>
                <w:rFonts w:ascii="Century Gothic" w:hAnsi="Century Gothic"/>
                <w:noProof/>
                <w:webHidden/>
              </w:rPr>
              <w:tab/>
            </w:r>
            <w:r w:rsidRPr="00FD54A9">
              <w:rPr>
                <w:rFonts w:ascii="Century Gothic" w:hAnsi="Century Gothic"/>
                <w:noProof/>
                <w:webHidden/>
              </w:rPr>
              <w:fldChar w:fldCharType="begin"/>
            </w:r>
            <w:r w:rsidRPr="00FD54A9">
              <w:rPr>
                <w:rFonts w:ascii="Century Gothic" w:hAnsi="Century Gothic"/>
                <w:noProof/>
                <w:webHidden/>
              </w:rPr>
              <w:instrText xml:space="preserve"> PAGEREF _Toc178606099 \h </w:instrText>
            </w:r>
            <w:r w:rsidRPr="00FD54A9">
              <w:rPr>
                <w:rFonts w:ascii="Century Gothic" w:hAnsi="Century Gothic"/>
                <w:noProof/>
                <w:webHidden/>
              </w:rPr>
            </w:r>
            <w:r w:rsidRPr="00FD54A9">
              <w:rPr>
                <w:rFonts w:ascii="Century Gothic" w:hAnsi="Century Gothic"/>
                <w:noProof/>
                <w:webHidden/>
              </w:rPr>
              <w:fldChar w:fldCharType="separate"/>
            </w:r>
            <w:r w:rsidRPr="00FD54A9">
              <w:rPr>
                <w:rFonts w:ascii="Century Gothic" w:hAnsi="Century Gothic"/>
                <w:noProof/>
                <w:webHidden/>
              </w:rPr>
              <w:t>10</w:t>
            </w:r>
            <w:r w:rsidRPr="00FD54A9">
              <w:rPr>
                <w:rFonts w:ascii="Century Gothic" w:hAnsi="Century Gothic"/>
                <w:noProof/>
                <w:webHidden/>
              </w:rPr>
              <w:fldChar w:fldCharType="end"/>
            </w:r>
          </w:hyperlink>
        </w:p>
        <w:p w14:paraId="2052B70E" w14:textId="6329F5EC" w:rsidR="007E797E" w:rsidRPr="00FD54A9" w:rsidRDefault="007E797E">
          <w:pPr>
            <w:rPr>
              <w:rFonts w:ascii="Century Gothic" w:hAnsi="Century Gothic"/>
            </w:rPr>
          </w:pPr>
          <w:r w:rsidRPr="00FD54A9">
            <w:rPr>
              <w:rFonts w:ascii="Century Gothic" w:hAnsi="Century Gothic"/>
              <w:b/>
              <w:bCs/>
            </w:rPr>
            <w:fldChar w:fldCharType="end"/>
          </w:r>
        </w:p>
      </w:sdtContent>
    </w:sdt>
    <w:p w14:paraId="2CD614B2" w14:textId="77777777" w:rsidR="004D547D" w:rsidRPr="00FD54A9" w:rsidRDefault="004D547D" w:rsidP="004D547D">
      <w:pPr>
        <w:tabs>
          <w:tab w:val="left" w:pos="1276"/>
          <w:tab w:val="left" w:pos="8057"/>
        </w:tabs>
        <w:jc w:val="both"/>
        <w:rPr>
          <w:rFonts w:ascii="Century Gothic" w:hAnsi="Century Gothic"/>
          <w:b/>
          <w:bCs/>
        </w:rPr>
      </w:pPr>
    </w:p>
    <w:p w14:paraId="54C73581" w14:textId="6C535235" w:rsidR="00990CD3" w:rsidRPr="00FD54A9" w:rsidRDefault="007E797E" w:rsidP="0033114F">
      <w:pPr>
        <w:rPr>
          <w:rFonts w:ascii="Century Gothic" w:hAnsi="Century Gothic"/>
          <w:b/>
        </w:rPr>
      </w:pPr>
      <w:r w:rsidRPr="00FD54A9">
        <w:rPr>
          <w:rFonts w:ascii="Century Gothic" w:hAnsi="Century Gothic"/>
          <w:b/>
        </w:rPr>
        <w:br w:type="page"/>
      </w:r>
    </w:p>
    <w:p w14:paraId="2DF24611" w14:textId="49BEA94B" w:rsidR="00205DBD" w:rsidRPr="00FD54A9" w:rsidRDefault="00205DBD" w:rsidP="00B17764">
      <w:pPr>
        <w:pStyle w:val="Titre1"/>
        <w:tabs>
          <w:tab w:val="left" w:pos="1276"/>
          <w:tab w:val="left" w:pos="8057"/>
        </w:tabs>
        <w:ind w:left="0"/>
        <w:jc w:val="both"/>
        <w:rPr>
          <w:rFonts w:ascii="Century Gothic" w:hAnsi="Century Gothic"/>
          <w:sz w:val="22"/>
          <w:szCs w:val="22"/>
        </w:rPr>
      </w:pPr>
      <w:bookmarkStart w:id="0" w:name="_Toc178606073"/>
      <w:r w:rsidRPr="00FD54A9">
        <w:rPr>
          <w:rFonts w:ascii="Century Gothic" w:hAnsi="Century Gothic"/>
          <w:sz w:val="22"/>
          <w:szCs w:val="22"/>
        </w:rPr>
        <w:t xml:space="preserve">CHAPITRE </w:t>
      </w:r>
      <w:r w:rsidR="00364A04" w:rsidRPr="00FD54A9">
        <w:rPr>
          <w:rFonts w:ascii="Century Gothic" w:hAnsi="Century Gothic"/>
          <w:sz w:val="22"/>
          <w:szCs w:val="22"/>
        </w:rPr>
        <w:t>1</w:t>
      </w:r>
      <w:r w:rsidRPr="00FD54A9">
        <w:rPr>
          <w:rFonts w:ascii="Century Gothic" w:hAnsi="Century Gothic"/>
          <w:sz w:val="22"/>
          <w:szCs w:val="22"/>
        </w:rPr>
        <w:t xml:space="preserve"> –</w:t>
      </w:r>
      <w:r w:rsidRPr="00FD54A9">
        <w:rPr>
          <w:rFonts w:ascii="Century Gothic" w:hAnsi="Century Gothic"/>
          <w:spacing w:val="59"/>
          <w:sz w:val="22"/>
          <w:szCs w:val="22"/>
        </w:rPr>
        <w:t xml:space="preserve"> </w:t>
      </w:r>
      <w:r w:rsidRPr="00FD54A9">
        <w:rPr>
          <w:rFonts w:ascii="Century Gothic" w:hAnsi="Century Gothic"/>
          <w:sz w:val="22"/>
          <w:szCs w:val="22"/>
        </w:rPr>
        <w:t>DISPOSITIONS G</w:t>
      </w:r>
      <w:r w:rsidR="00B23600" w:rsidRPr="00FD54A9">
        <w:rPr>
          <w:rFonts w:ascii="Century Gothic" w:hAnsi="Century Gothic"/>
          <w:sz w:val="22"/>
          <w:szCs w:val="22"/>
        </w:rPr>
        <w:t>ÉNÉ</w:t>
      </w:r>
      <w:r w:rsidRPr="00FD54A9">
        <w:rPr>
          <w:rFonts w:ascii="Century Gothic" w:hAnsi="Century Gothic"/>
          <w:sz w:val="22"/>
          <w:szCs w:val="22"/>
        </w:rPr>
        <w:t>RALES</w:t>
      </w:r>
      <w:bookmarkEnd w:id="0"/>
    </w:p>
    <w:p w14:paraId="316C9739" w14:textId="77777777" w:rsidR="00205DBD" w:rsidRPr="00FD54A9" w:rsidRDefault="00205DBD" w:rsidP="00C353E5">
      <w:pPr>
        <w:shd w:val="clear" w:color="auto" w:fill="FFFFFF" w:themeFill="background1"/>
        <w:tabs>
          <w:tab w:val="left" w:pos="1276"/>
          <w:tab w:val="left" w:pos="9214"/>
        </w:tabs>
        <w:jc w:val="both"/>
        <w:rPr>
          <w:rFonts w:ascii="Century Gothic" w:hAnsi="Century Gothic"/>
          <w:b/>
        </w:rPr>
      </w:pPr>
    </w:p>
    <w:p w14:paraId="65503976" w14:textId="4ACF594A" w:rsidR="00205DBD" w:rsidRPr="00FD54A9" w:rsidRDefault="00221627" w:rsidP="00C353E5">
      <w:pPr>
        <w:pStyle w:val="Titre2"/>
        <w:shd w:val="clear" w:color="auto" w:fill="FFFFFF" w:themeFill="background1"/>
        <w:rPr>
          <w:rFonts w:ascii="Century Gothic" w:hAnsi="Century Gothic"/>
          <w:sz w:val="22"/>
          <w:szCs w:val="22"/>
        </w:rPr>
      </w:pPr>
      <w:bookmarkStart w:id="1" w:name="_Toc178606074"/>
      <w:r w:rsidRPr="00FD54A9">
        <w:rPr>
          <w:rFonts w:ascii="Century Gothic" w:hAnsi="Century Gothic"/>
          <w:sz w:val="22"/>
          <w:szCs w:val="22"/>
        </w:rPr>
        <w:t>Article</w:t>
      </w:r>
      <w:r w:rsidR="004B7DA1" w:rsidRPr="00FD54A9">
        <w:rPr>
          <w:rFonts w:ascii="Century Gothic" w:hAnsi="Century Gothic"/>
          <w:sz w:val="22"/>
          <w:szCs w:val="22"/>
        </w:rPr>
        <w:t xml:space="preserve"> 1</w:t>
      </w:r>
      <w:r w:rsidR="000960BD" w:rsidRPr="00FD54A9">
        <w:rPr>
          <w:rFonts w:ascii="Century Gothic" w:hAnsi="Century Gothic"/>
          <w:sz w:val="22"/>
          <w:szCs w:val="22"/>
        </w:rPr>
        <w:t xml:space="preserve"> </w:t>
      </w:r>
      <w:r w:rsidR="00205DBD" w:rsidRPr="00FD54A9">
        <w:rPr>
          <w:rFonts w:ascii="Century Gothic" w:hAnsi="Century Gothic"/>
          <w:sz w:val="22"/>
          <w:szCs w:val="22"/>
        </w:rPr>
        <w:t>–</w:t>
      </w:r>
      <w:r w:rsidR="000960BD" w:rsidRPr="00FD54A9">
        <w:rPr>
          <w:rFonts w:ascii="Century Gothic" w:hAnsi="Century Gothic"/>
          <w:sz w:val="22"/>
          <w:szCs w:val="22"/>
        </w:rPr>
        <w:t xml:space="preserve"> </w:t>
      </w:r>
      <w:r w:rsidR="0014033F" w:rsidRPr="00FD54A9">
        <w:rPr>
          <w:rFonts w:ascii="Century Gothic" w:hAnsi="Century Gothic"/>
          <w:sz w:val="22"/>
          <w:szCs w:val="22"/>
        </w:rPr>
        <w:t>Définitions</w:t>
      </w:r>
      <w:bookmarkEnd w:id="1"/>
    </w:p>
    <w:p w14:paraId="1A8F5D29" w14:textId="77777777" w:rsidR="0014033F" w:rsidRPr="00FD54A9" w:rsidRDefault="0014033F" w:rsidP="00C353E5">
      <w:pPr>
        <w:shd w:val="clear" w:color="auto" w:fill="FFFFFF" w:themeFill="background1"/>
        <w:tabs>
          <w:tab w:val="left" w:pos="1276"/>
          <w:tab w:val="left" w:pos="9214"/>
        </w:tabs>
        <w:jc w:val="both"/>
        <w:rPr>
          <w:rFonts w:ascii="Century Gothic" w:hAnsi="Century Gothic"/>
          <w:b/>
        </w:rPr>
      </w:pPr>
    </w:p>
    <w:p w14:paraId="1A3E53F0" w14:textId="76E80F14" w:rsidR="007E797E" w:rsidRPr="00FD54A9" w:rsidRDefault="007E797E"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1. AES : accueil extrascolaire. L’accueil extrascolaire est un accueil généraliste organisé avant et après l’école et le mercredi après-midi. Il est parfois aussi organisé le week-end et pendant</w:t>
      </w:r>
      <w:r w:rsidR="00B731AB" w:rsidRPr="00FD54A9">
        <w:rPr>
          <w:rFonts w:ascii="Century Gothic" w:hAnsi="Century Gothic"/>
          <w:bCs/>
        </w:rPr>
        <w:t xml:space="preserve"> </w:t>
      </w:r>
      <w:r w:rsidRPr="00FD54A9">
        <w:rPr>
          <w:rFonts w:ascii="Century Gothic" w:hAnsi="Century Gothic"/>
          <w:bCs/>
        </w:rPr>
        <w:t>les vacances scolaires.</w:t>
      </w:r>
    </w:p>
    <w:p w14:paraId="202A2649"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58605B51" w14:textId="77777777" w:rsidR="007E797E" w:rsidRPr="00FD54A9" w:rsidRDefault="007E797E"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2. ATL : accueil durant le temps libre. Accueil des enfants âgés de 2,5 à 12 ans et plus. C’est</w:t>
      </w:r>
    </w:p>
    <w:p w14:paraId="5AA9DC7A" w14:textId="039C115D" w:rsidR="007E797E" w:rsidRPr="00FD54A9" w:rsidRDefault="007E797E"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 xml:space="preserve">« </w:t>
      </w:r>
      <w:proofErr w:type="gramStart"/>
      <w:r w:rsidRPr="00FD54A9">
        <w:rPr>
          <w:rFonts w:ascii="Century Gothic" w:hAnsi="Century Gothic"/>
          <w:bCs/>
        </w:rPr>
        <w:t>l’espace</w:t>
      </w:r>
      <w:proofErr w:type="gramEnd"/>
      <w:r w:rsidRPr="00FD54A9">
        <w:rPr>
          <w:rFonts w:ascii="Century Gothic" w:hAnsi="Century Gothic"/>
          <w:bCs/>
        </w:rPr>
        <w:t>-temps entre la famille et l’école ».</w:t>
      </w:r>
    </w:p>
    <w:p w14:paraId="50D4837B"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28E2E34F" w14:textId="046BE7C3" w:rsidR="007E797E" w:rsidRPr="00FD54A9" w:rsidRDefault="007E797E"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 xml:space="preserve">3. CCA : commission communale de l’accueil. </w:t>
      </w:r>
      <w:r w:rsidR="0033114F" w:rsidRPr="00FD54A9">
        <w:rPr>
          <w:rFonts w:ascii="Century Gothic" w:hAnsi="Century Gothic"/>
          <w:bCs/>
        </w:rPr>
        <w:t>La CCA regroupe, au niveau communal, les représentants de la commune, des écoles, des parents, des lieux d’accueil et des autres opérateurs qui s’occupent ou sont en lien avec l’accueil des enfants de 2,5 ans à 12 ans et plus durant le temps libre. Cette commission est un lieu d’échange et de concertation entre les parties. Elle est notamment partie prenante pour l’élaboration des programmes CLE.</w:t>
      </w:r>
    </w:p>
    <w:p w14:paraId="602B2C04"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15FE0FB5" w14:textId="2139F145" w:rsidR="0033114F" w:rsidRPr="00FD54A9" w:rsidRDefault="0033114F"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4. CATL : coordinatrice ou coordinateur de l’accueil temps libre. Agent engagé par la commune ou une ASBL qui a délégation de la coordination ATL, il est chargé de la mise en place et de la dynamisation de la coordination de l’accueil temps libre sur le territoire communal. Son poste est subventionné par l’ONE.</w:t>
      </w:r>
    </w:p>
    <w:p w14:paraId="6A455836"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2593F165" w14:textId="29410359" w:rsidR="0033114F" w:rsidRPr="00FD54A9" w:rsidRDefault="0033114F"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5. Décret ATL : décret relatif à la coordination de l'accueil des enfants durant leur temps libre et au soutien de l'accueil extrascolaire du 3 juillet 2003.</w:t>
      </w:r>
    </w:p>
    <w:p w14:paraId="7CE4874E"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1415E007" w14:textId="2A5A0965" w:rsidR="0033114F" w:rsidRPr="00FD54A9" w:rsidRDefault="0033114F"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 xml:space="preserve">6. ONE : Office de la Naissance et de l'Enfance (cf. décret du 17 juillet 2002 </w:t>
      </w:r>
      <w:r w:rsidR="00276565" w:rsidRPr="00FD54A9">
        <w:rPr>
          <w:rFonts w:ascii="Century Gothic" w:hAnsi="Century Gothic"/>
          <w:bCs/>
        </w:rPr>
        <w:t xml:space="preserve">- </w:t>
      </w:r>
      <w:r w:rsidR="0042111E" w:rsidRPr="00FD54A9">
        <w:rPr>
          <w:rFonts w:ascii="Century Gothic" w:hAnsi="Century Gothic"/>
          <w:bCs/>
        </w:rPr>
        <w:t>d</w:t>
      </w:r>
      <w:r w:rsidR="00380A61" w:rsidRPr="00FD54A9">
        <w:rPr>
          <w:rFonts w:ascii="Century Gothic" w:hAnsi="Century Gothic"/>
          <w:bCs/>
        </w:rPr>
        <w:t>écret</w:t>
      </w:r>
      <w:r w:rsidR="00276565" w:rsidRPr="00FD54A9">
        <w:rPr>
          <w:rFonts w:ascii="Century Gothic" w:hAnsi="Century Gothic"/>
          <w:bCs/>
        </w:rPr>
        <w:t xml:space="preserve"> relatif à l’</w:t>
      </w:r>
      <w:r w:rsidR="00380A61" w:rsidRPr="00FD54A9">
        <w:rPr>
          <w:rFonts w:ascii="Century Gothic" w:hAnsi="Century Gothic"/>
          <w:bCs/>
        </w:rPr>
        <w:t>O</w:t>
      </w:r>
      <w:r w:rsidR="00276565" w:rsidRPr="00FD54A9">
        <w:rPr>
          <w:rFonts w:ascii="Century Gothic" w:hAnsi="Century Gothic"/>
          <w:bCs/>
        </w:rPr>
        <w:t>ffice de la</w:t>
      </w:r>
      <w:r w:rsidR="00380A61" w:rsidRPr="00FD54A9">
        <w:rPr>
          <w:rFonts w:ascii="Century Gothic" w:hAnsi="Century Gothic"/>
          <w:bCs/>
        </w:rPr>
        <w:t xml:space="preserve"> N</w:t>
      </w:r>
      <w:r w:rsidR="00276565" w:rsidRPr="00FD54A9">
        <w:rPr>
          <w:rFonts w:ascii="Century Gothic" w:hAnsi="Century Gothic"/>
          <w:bCs/>
        </w:rPr>
        <w:t>aissance et de l’</w:t>
      </w:r>
      <w:r w:rsidR="00380A61" w:rsidRPr="00FD54A9">
        <w:rPr>
          <w:rFonts w:ascii="Century Gothic" w:hAnsi="Century Gothic"/>
          <w:bCs/>
        </w:rPr>
        <w:t>E</w:t>
      </w:r>
      <w:r w:rsidR="00276565" w:rsidRPr="00FD54A9">
        <w:rPr>
          <w:rFonts w:ascii="Century Gothic" w:hAnsi="Century Gothic"/>
          <w:bCs/>
        </w:rPr>
        <w:t>nfance</w:t>
      </w:r>
      <w:r w:rsidRPr="00FD54A9">
        <w:rPr>
          <w:rFonts w:ascii="Century Gothic" w:hAnsi="Century Gothic"/>
          <w:bCs/>
        </w:rPr>
        <w:t>)</w:t>
      </w:r>
      <w:r w:rsidR="005A15CC" w:rsidRPr="00FD54A9">
        <w:rPr>
          <w:rFonts w:ascii="Century Gothic" w:hAnsi="Century Gothic"/>
          <w:bCs/>
        </w:rPr>
        <w:t>. L’ONE agrée, subventionne, accompagne et contrôle le secteur de l’ATL relevant de ses compétences (coordination ATL, accueil extrascolaire, écoles de devoirs et centres de vacances).</w:t>
      </w:r>
    </w:p>
    <w:p w14:paraId="7D936CB4"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510F7F1D" w14:textId="0A5F3214" w:rsidR="0033114F" w:rsidRPr="00FD54A9" w:rsidRDefault="0033114F"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7. Opérateur de l'accueil : toute personne morale ou physique ne dépendant pas d'une personne morale, accueillant de manière régulière et en dehors d'un cadre privé les enfants conformément à l'article 2 du décret ATL.</w:t>
      </w:r>
    </w:p>
    <w:p w14:paraId="707F71DF"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17648D4F" w14:textId="400DA863" w:rsidR="0033114F" w:rsidRPr="00FD54A9" w:rsidRDefault="0033114F"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8. Programme CLE : programme de coordination locale pour l’enfance. Élaboré dans le cadre du décret ATL, le programme CLE tend à répondre aux besoins locaux en matière d’accueil temps libre. Il favorise le développement d’initiatives entre les acteurs concernés par l’accueil de l’enfance au niveau communal.</w:t>
      </w:r>
    </w:p>
    <w:p w14:paraId="33C9207A" w14:textId="77777777" w:rsidR="006461DA" w:rsidRPr="00FD54A9" w:rsidRDefault="006461DA" w:rsidP="00C353E5">
      <w:pPr>
        <w:shd w:val="clear" w:color="auto" w:fill="FFFFFF" w:themeFill="background1"/>
        <w:tabs>
          <w:tab w:val="left" w:pos="1276"/>
          <w:tab w:val="left" w:pos="9214"/>
        </w:tabs>
        <w:jc w:val="both"/>
        <w:rPr>
          <w:rFonts w:ascii="Century Gothic" w:hAnsi="Century Gothic"/>
          <w:bCs/>
        </w:rPr>
      </w:pPr>
    </w:p>
    <w:p w14:paraId="7ACDCD0F" w14:textId="0B00BA8C" w:rsidR="007150B8" w:rsidRPr="00FD54A9" w:rsidRDefault="007150B8" w:rsidP="00C353E5">
      <w:pPr>
        <w:shd w:val="clear" w:color="auto" w:fill="FFFFFF" w:themeFill="background1"/>
        <w:tabs>
          <w:tab w:val="left" w:pos="1276"/>
          <w:tab w:val="left" w:pos="9214"/>
        </w:tabs>
        <w:jc w:val="both"/>
        <w:rPr>
          <w:rFonts w:ascii="Century Gothic" w:hAnsi="Century Gothic"/>
          <w:bCs/>
        </w:rPr>
      </w:pPr>
      <w:r w:rsidRPr="00FD54A9">
        <w:rPr>
          <w:rFonts w:ascii="Century Gothic" w:hAnsi="Century Gothic"/>
          <w:bCs/>
        </w:rPr>
        <w:t>9. ROI : règlement d’ordre intérieur.</w:t>
      </w:r>
    </w:p>
    <w:p w14:paraId="3797029C" w14:textId="77777777" w:rsidR="00FF1D27" w:rsidRPr="00FD54A9" w:rsidRDefault="00FF1D27" w:rsidP="00FF1D27">
      <w:pPr>
        <w:rPr>
          <w:rFonts w:ascii="Century Gothic" w:hAnsi="Century Gothic"/>
        </w:rPr>
      </w:pPr>
    </w:p>
    <w:p w14:paraId="3DC56A6D" w14:textId="37C01D0A" w:rsidR="0014033F" w:rsidRPr="00FD54A9" w:rsidRDefault="00221627" w:rsidP="00C353E5">
      <w:pPr>
        <w:pStyle w:val="Titre2"/>
        <w:shd w:val="clear" w:color="auto" w:fill="FFFFFF" w:themeFill="background1"/>
        <w:rPr>
          <w:rFonts w:ascii="Century Gothic" w:hAnsi="Century Gothic"/>
          <w:sz w:val="22"/>
          <w:szCs w:val="22"/>
        </w:rPr>
      </w:pPr>
      <w:bookmarkStart w:id="2" w:name="_Toc178606075"/>
      <w:r w:rsidRPr="00FD54A9">
        <w:rPr>
          <w:rFonts w:ascii="Century Gothic" w:hAnsi="Century Gothic"/>
          <w:sz w:val="22"/>
          <w:szCs w:val="22"/>
        </w:rPr>
        <w:t>Article 2</w:t>
      </w:r>
      <w:r w:rsidR="000960BD" w:rsidRPr="00FD54A9">
        <w:rPr>
          <w:rFonts w:ascii="Century Gothic" w:hAnsi="Century Gothic"/>
          <w:sz w:val="22"/>
          <w:szCs w:val="22"/>
        </w:rPr>
        <w:t xml:space="preserve"> – </w:t>
      </w:r>
      <w:r w:rsidR="0014033F" w:rsidRPr="00FD54A9">
        <w:rPr>
          <w:rFonts w:ascii="Century Gothic" w:hAnsi="Century Gothic"/>
          <w:sz w:val="22"/>
          <w:szCs w:val="22"/>
        </w:rPr>
        <w:t>Convention</w:t>
      </w:r>
      <w:bookmarkEnd w:id="2"/>
      <w:r w:rsidR="0014033F" w:rsidRPr="00FD54A9">
        <w:rPr>
          <w:rFonts w:ascii="Century Gothic" w:hAnsi="Century Gothic"/>
          <w:sz w:val="22"/>
          <w:szCs w:val="22"/>
        </w:rPr>
        <w:t> </w:t>
      </w:r>
    </w:p>
    <w:p w14:paraId="2035D8E1" w14:textId="77777777" w:rsidR="0014033F" w:rsidRPr="00FD54A9" w:rsidRDefault="0014033F" w:rsidP="00B17764">
      <w:pPr>
        <w:pStyle w:val="Titre1"/>
        <w:tabs>
          <w:tab w:val="left" w:pos="1276"/>
          <w:tab w:val="left" w:pos="8057"/>
        </w:tabs>
        <w:ind w:left="0"/>
        <w:jc w:val="both"/>
        <w:rPr>
          <w:rFonts w:ascii="Century Gothic" w:hAnsi="Century Gothic"/>
          <w:sz w:val="22"/>
          <w:szCs w:val="22"/>
        </w:rPr>
      </w:pPr>
    </w:p>
    <w:p w14:paraId="4DF2424D" w14:textId="5AB542E6" w:rsidR="00E20940" w:rsidRPr="00FD54A9" w:rsidRDefault="00E20940" w:rsidP="00B17764">
      <w:pPr>
        <w:tabs>
          <w:tab w:val="left" w:pos="1276"/>
          <w:tab w:val="left" w:pos="9214"/>
        </w:tabs>
        <w:jc w:val="both"/>
        <w:rPr>
          <w:rFonts w:ascii="Century Gothic" w:hAnsi="Century Gothic"/>
          <w:bCs/>
        </w:rPr>
      </w:pPr>
      <w:r w:rsidRPr="00FD54A9">
        <w:rPr>
          <w:rFonts w:ascii="Century Gothic" w:hAnsi="Century Gothic"/>
          <w:bCs/>
        </w:rPr>
        <w:t>L’engagement de la commune dans le processus de coordination Accueil Temps Libre se traduit par la signature d’une convention avec l’ONE portant sur la mise en œuvre de la coordination de l’accueil des enfants durant leur temps libre.</w:t>
      </w:r>
    </w:p>
    <w:p w14:paraId="20DC4F96" w14:textId="692078D8" w:rsidR="00E20940" w:rsidRPr="00FD54A9" w:rsidRDefault="00E20940" w:rsidP="00B17764">
      <w:pPr>
        <w:tabs>
          <w:tab w:val="left" w:pos="1276"/>
          <w:tab w:val="left" w:pos="9214"/>
        </w:tabs>
        <w:jc w:val="both"/>
        <w:rPr>
          <w:rFonts w:ascii="Century Gothic" w:hAnsi="Century Gothic"/>
          <w:bCs/>
        </w:rPr>
      </w:pPr>
      <w:r w:rsidRPr="00FD54A9">
        <w:rPr>
          <w:rFonts w:ascii="Century Gothic" w:hAnsi="Century Gothic"/>
          <w:bCs/>
        </w:rPr>
        <w:t>La convention comprend les engagements respectifs de la commune, notamment à l’égard du ou des coordinateur(s) ATL et de l’ONE.</w:t>
      </w:r>
      <w:r w:rsidR="004B2AC3" w:rsidRPr="00FD54A9">
        <w:rPr>
          <w:rFonts w:ascii="Century Gothic" w:hAnsi="Century Gothic"/>
        </w:rPr>
        <w:t xml:space="preserve"> </w:t>
      </w:r>
      <w:r w:rsidR="004B2AC3" w:rsidRPr="00FD54A9">
        <w:rPr>
          <w:rFonts w:ascii="Century Gothic" w:hAnsi="Century Gothic"/>
          <w:bCs/>
        </w:rPr>
        <w:t xml:space="preserve">La commune </w:t>
      </w:r>
      <w:r w:rsidR="00F04633" w:rsidRPr="00FD54A9">
        <w:rPr>
          <w:rFonts w:ascii="Century Gothic" w:hAnsi="Century Gothic"/>
          <w:bCs/>
        </w:rPr>
        <w:t>s’engage à réunir</w:t>
      </w:r>
      <w:r w:rsidR="004B2AC3" w:rsidRPr="00FD54A9">
        <w:rPr>
          <w:rFonts w:ascii="Century Gothic" w:hAnsi="Century Gothic"/>
          <w:bCs/>
        </w:rPr>
        <w:t xml:space="preserve"> une CCA et</w:t>
      </w:r>
      <w:r w:rsidR="00F04633" w:rsidRPr="00FD54A9">
        <w:rPr>
          <w:rFonts w:ascii="Century Gothic" w:hAnsi="Century Gothic"/>
          <w:bCs/>
        </w:rPr>
        <w:t xml:space="preserve"> à</w:t>
      </w:r>
      <w:r w:rsidR="004B2AC3" w:rsidRPr="00FD54A9">
        <w:rPr>
          <w:rFonts w:ascii="Century Gothic" w:hAnsi="Century Gothic"/>
          <w:bCs/>
        </w:rPr>
        <w:t xml:space="preserve"> établi</w:t>
      </w:r>
      <w:r w:rsidR="00F04633" w:rsidRPr="00FD54A9">
        <w:rPr>
          <w:rFonts w:ascii="Century Gothic" w:hAnsi="Century Gothic"/>
          <w:bCs/>
        </w:rPr>
        <w:t>r</w:t>
      </w:r>
      <w:r w:rsidR="004B2AC3" w:rsidRPr="00FD54A9">
        <w:rPr>
          <w:rFonts w:ascii="Century Gothic" w:hAnsi="Century Gothic"/>
          <w:bCs/>
        </w:rPr>
        <w:t xml:space="preserve"> un programme CLE.</w:t>
      </w:r>
    </w:p>
    <w:p w14:paraId="480EBA0C" w14:textId="77777777" w:rsidR="0033114F" w:rsidRPr="00FD54A9" w:rsidRDefault="0033114F" w:rsidP="00B17764">
      <w:pPr>
        <w:tabs>
          <w:tab w:val="left" w:pos="1276"/>
          <w:tab w:val="left" w:pos="9214"/>
        </w:tabs>
        <w:jc w:val="both"/>
        <w:rPr>
          <w:rFonts w:ascii="Century Gothic" w:hAnsi="Century Gothic"/>
          <w:bCs/>
        </w:rPr>
      </w:pPr>
    </w:p>
    <w:p w14:paraId="3D6A2D26" w14:textId="48AC8998" w:rsidR="0033114F" w:rsidRPr="00FD54A9" w:rsidRDefault="0033114F" w:rsidP="00B17764">
      <w:pPr>
        <w:tabs>
          <w:tab w:val="left" w:pos="1276"/>
          <w:tab w:val="left" w:pos="9214"/>
        </w:tabs>
        <w:jc w:val="both"/>
        <w:rPr>
          <w:rFonts w:ascii="Century Gothic" w:hAnsi="Century Gothic"/>
          <w:b/>
          <w:color w:val="C00000"/>
        </w:rPr>
      </w:pPr>
      <w:r w:rsidRPr="00FD54A9">
        <w:rPr>
          <w:rFonts w:ascii="Century Gothic" w:hAnsi="Century Gothic"/>
          <w:bCs/>
        </w:rPr>
        <w:t xml:space="preserve">La version la plus récente de la convention entre la commune et l’ONE date du </w:t>
      </w:r>
      <w:r w:rsidR="00A617E7" w:rsidRPr="00FD54A9">
        <w:rPr>
          <w:rFonts w:ascii="Century Gothic" w:hAnsi="Century Gothic"/>
          <w:b/>
        </w:rPr>
        <w:t>2024</w:t>
      </w:r>
      <w:r w:rsidR="00A617E7" w:rsidRPr="00FD54A9">
        <w:rPr>
          <w:rFonts w:ascii="Century Gothic" w:hAnsi="Century Gothic"/>
          <w:b/>
          <w:color w:val="C00000"/>
        </w:rPr>
        <w:t xml:space="preserve"> </w:t>
      </w:r>
      <w:r w:rsidR="00A617E7" w:rsidRPr="007176D4">
        <w:rPr>
          <w:rFonts w:ascii="Century Gothic" w:hAnsi="Century Gothic"/>
          <w:b/>
          <w:color w:val="FF33CC"/>
          <w:highlight w:val="yellow"/>
        </w:rPr>
        <w:t>02-03</w:t>
      </w:r>
      <w:r w:rsidR="005475DD" w:rsidRPr="007176D4">
        <w:rPr>
          <w:rFonts w:ascii="Century Gothic" w:hAnsi="Century Gothic"/>
          <w:b/>
          <w:color w:val="FF33CC"/>
          <w:highlight w:val="yellow"/>
        </w:rPr>
        <w:t> !!! missions complémentaires</w:t>
      </w:r>
      <w:r w:rsidR="005475DD" w:rsidRPr="007176D4">
        <w:rPr>
          <w:rFonts w:ascii="Century Gothic" w:hAnsi="Century Gothic"/>
          <w:b/>
          <w:color w:val="FF33CC"/>
        </w:rPr>
        <w:t xml:space="preserve"> </w:t>
      </w:r>
    </w:p>
    <w:p w14:paraId="755FCC02" w14:textId="77777777" w:rsidR="0014033F" w:rsidRPr="00FD54A9" w:rsidRDefault="0014033F" w:rsidP="00B17764">
      <w:pPr>
        <w:tabs>
          <w:tab w:val="left" w:pos="1276"/>
          <w:tab w:val="left" w:pos="9214"/>
        </w:tabs>
        <w:jc w:val="both"/>
        <w:rPr>
          <w:rFonts w:ascii="Century Gothic" w:hAnsi="Century Gothic"/>
          <w:bCs/>
        </w:rPr>
      </w:pPr>
    </w:p>
    <w:p w14:paraId="11534980" w14:textId="07C9C451" w:rsidR="0014033F" w:rsidRPr="00FD54A9" w:rsidRDefault="007150B8" w:rsidP="007150B8">
      <w:pPr>
        <w:pStyle w:val="Titre2"/>
        <w:rPr>
          <w:rFonts w:ascii="Century Gothic" w:hAnsi="Century Gothic"/>
          <w:sz w:val="22"/>
          <w:szCs w:val="22"/>
        </w:rPr>
      </w:pPr>
      <w:bookmarkStart w:id="3" w:name="_Toc178606076"/>
      <w:r w:rsidRPr="00FD54A9">
        <w:rPr>
          <w:rFonts w:ascii="Century Gothic" w:hAnsi="Century Gothic"/>
          <w:sz w:val="22"/>
          <w:szCs w:val="22"/>
        </w:rPr>
        <w:t>Article 3 – Elaboration du règlement d’ordre intérieur de la CCA</w:t>
      </w:r>
      <w:bookmarkEnd w:id="3"/>
    </w:p>
    <w:p w14:paraId="6111CE76" w14:textId="77777777" w:rsidR="007150B8" w:rsidRPr="00FD54A9" w:rsidRDefault="007150B8" w:rsidP="007150B8">
      <w:pPr>
        <w:rPr>
          <w:rFonts w:ascii="Century Gothic" w:hAnsi="Century Gothic"/>
        </w:rPr>
      </w:pPr>
    </w:p>
    <w:p w14:paraId="122BE032" w14:textId="2278BBCD" w:rsidR="007150B8" w:rsidRPr="00FD54A9" w:rsidRDefault="007150B8" w:rsidP="007150B8">
      <w:pPr>
        <w:tabs>
          <w:tab w:val="left" w:pos="1276"/>
          <w:tab w:val="left" w:pos="9214"/>
        </w:tabs>
        <w:jc w:val="both"/>
        <w:rPr>
          <w:rFonts w:ascii="Century Gothic" w:hAnsi="Century Gothic"/>
          <w:bCs/>
        </w:rPr>
      </w:pPr>
      <w:r w:rsidRPr="00FD54A9">
        <w:rPr>
          <w:rFonts w:ascii="Century Gothic" w:hAnsi="Century Gothic"/>
          <w:bCs/>
        </w:rPr>
        <w:t>La CCA arrête à la majorité absolue son règlement d'ordre intérieur, lequel détermine ses modalités de fonctionnement, et notamment :</w:t>
      </w:r>
    </w:p>
    <w:p w14:paraId="3844862E" w14:textId="3C8D4C43" w:rsidR="007150B8" w:rsidRPr="00FD54A9" w:rsidRDefault="007150B8" w:rsidP="00E24AA8">
      <w:pPr>
        <w:pStyle w:val="Paragraphedeliste"/>
        <w:numPr>
          <w:ilvl w:val="0"/>
          <w:numId w:val="8"/>
        </w:numPr>
        <w:tabs>
          <w:tab w:val="left" w:pos="1276"/>
          <w:tab w:val="left" w:pos="9214"/>
        </w:tabs>
        <w:jc w:val="both"/>
        <w:rPr>
          <w:rFonts w:ascii="Century Gothic" w:hAnsi="Century Gothic"/>
          <w:bCs/>
        </w:rPr>
      </w:pPr>
      <w:proofErr w:type="gramStart"/>
      <w:r w:rsidRPr="00FD54A9">
        <w:rPr>
          <w:rFonts w:ascii="Century Gothic" w:hAnsi="Century Gothic"/>
          <w:bCs/>
        </w:rPr>
        <w:t>les</w:t>
      </w:r>
      <w:proofErr w:type="gramEnd"/>
      <w:r w:rsidRPr="00FD54A9">
        <w:rPr>
          <w:rFonts w:ascii="Century Gothic" w:hAnsi="Century Gothic"/>
          <w:bCs/>
        </w:rPr>
        <w:t xml:space="preserve"> </w:t>
      </w:r>
      <w:r w:rsidRPr="007176D4">
        <w:rPr>
          <w:rFonts w:ascii="Century Gothic" w:hAnsi="Century Gothic"/>
          <w:bCs/>
          <w:color w:val="FF33CC"/>
        </w:rPr>
        <w:t>modes et délais de convocation</w:t>
      </w:r>
      <w:r w:rsidR="001F496E" w:rsidRPr="007176D4">
        <w:rPr>
          <w:rFonts w:ascii="Century Gothic" w:hAnsi="Century Gothic"/>
          <w:bCs/>
          <w:color w:val="FF33CC"/>
        </w:rPr>
        <w:t> </w:t>
      </w:r>
      <w:r w:rsidR="001F496E" w:rsidRPr="00FD54A9">
        <w:rPr>
          <w:rFonts w:ascii="Century Gothic" w:hAnsi="Century Gothic"/>
          <w:bCs/>
        </w:rPr>
        <w:t>;</w:t>
      </w:r>
    </w:p>
    <w:p w14:paraId="37DC518A" w14:textId="290DDA43" w:rsidR="007150B8" w:rsidRPr="00FD54A9" w:rsidRDefault="007150B8" w:rsidP="00E24AA8">
      <w:pPr>
        <w:pStyle w:val="Paragraphedeliste"/>
        <w:numPr>
          <w:ilvl w:val="0"/>
          <w:numId w:val="8"/>
        </w:numPr>
        <w:tabs>
          <w:tab w:val="left" w:pos="1276"/>
          <w:tab w:val="left" w:pos="9214"/>
        </w:tabs>
        <w:jc w:val="both"/>
        <w:rPr>
          <w:rFonts w:ascii="Century Gothic" w:hAnsi="Century Gothic"/>
          <w:bCs/>
        </w:rPr>
      </w:pPr>
      <w:proofErr w:type="gramStart"/>
      <w:r w:rsidRPr="00FD54A9">
        <w:rPr>
          <w:rFonts w:ascii="Century Gothic" w:hAnsi="Century Gothic"/>
          <w:bCs/>
        </w:rPr>
        <w:t>les</w:t>
      </w:r>
      <w:proofErr w:type="gramEnd"/>
      <w:r w:rsidRPr="00FD54A9">
        <w:rPr>
          <w:rFonts w:ascii="Century Gothic" w:hAnsi="Century Gothic"/>
          <w:bCs/>
        </w:rPr>
        <w:t xml:space="preserve"> </w:t>
      </w:r>
      <w:r w:rsidRPr="007176D4">
        <w:rPr>
          <w:rFonts w:ascii="Century Gothic" w:hAnsi="Century Gothic"/>
          <w:bCs/>
          <w:color w:val="FF33CC"/>
        </w:rPr>
        <w:t>procédures de délibération</w:t>
      </w:r>
      <w:r w:rsidR="001F496E" w:rsidRPr="007176D4">
        <w:rPr>
          <w:rFonts w:ascii="Century Gothic" w:hAnsi="Century Gothic"/>
          <w:bCs/>
          <w:color w:val="FF33CC"/>
        </w:rPr>
        <w:t> </w:t>
      </w:r>
      <w:r w:rsidR="001F496E" w:rsidRPr="00FD54A9">
        <w:rPr>
          <w:rFonts w:ascii="Century Gothic" w:hAnsi="Century Gothic"/>
          <w:bCs/>
        </w:rPr>
        <w:t>;</w:t>
      </w:r>
    </w:p>
    <w:p w14:paraId="1A30ED8E" w14:textId="080A3B6A" w:rsidR="007150B8" w:rsidRPr="00FD54A9" w:rsidRDefault="007150B8" w:rsidP="00E24AA8">
      <w:pPr>
        <w:pStyle w:val="Paragraphedeliste"/>
        <w:numPr>
          <w:ilvl w:val="0"/>
          <w:numId w:val="8"/>
        </w:numPr>
        <w:tabs>
          <w:tab w:val="left" w:pos="1276"/>
          <w:tab w:val="left" w:pos="9214"/>
        </w:tabs>
        <w:jc w:val="both"/>
        <w:rPr>
          <w:rFonts w:ascii="Century Gothic" w:hAnsi="Century Gothic"/>
          <w:bCs/>
        </w:rPr>
      </w:pPr>
      <w:proofErr w:type="gramStart"/>
      <w:r w:rsidRPr="00FD54A9">
        <w:rPr>
          <w:rFonts w:ascii="Century Gothic" w:hAnsi="Century Gothic"/>
          <w:bCs/>
        </w:rPr>
        <w:t>la</w:t>
      </w:r>
      <w:proofErr w:type="gramEnd"/>
      <w:r w:rsidRPr="00FD54A9">
        <w:rPr>
          <w:rFonts w:ascii="Century Gothic" w:hAnsi="Century Gothic"/>
          <w:bCs/>
        </w:rPr>
        <w:t xml:space="preserve"> possibilité de mettre sur pied des </w:t>
      </w:r>
      <w:r w:rsidRPr="00AA4828">
        <w:rPr>
          <w:rFonts w:ascii="Century Gothic" w:hAnsi="Century Gothic"/>
          <w:bCs/>
          <w:color w:val="FF33CC"/>
        </w:rPr>
        <w:t>sous-commissions</w:t>
      </w:r>
      <w:r w:rsidRPr="00FD54A9">
        <w:rPr>
          <w:rFonts w:ascii="Century Gothic" w:hAnsi="Century Gothic"/>
          <w:bCs/>
        </w:rPr>
        <w:t>.</w:t>
      </w:r>
    </w:p>
    <w:p w14:paraId="40F4CFD1" w14:textId="4DB3ED79" w:rsidR="007150B8" w:rsidRPr="00FD54A9" w:rsidRDefault="007150B8" w:rsidP="005A15CC">
      <w:pPr>
        <w:tabs>
          <w:tab w:val="left" w:pos="1276"/>
          <w:tab w:val="left" w:pos="9214"/>
        </w:tabs>
        <w:jc w:val="both"/>
        <w:rPr>
          <w:rFonts w:ascii="Century Gothic" w:hAnsi="Century Gothic"/>
          <w:bCs/>
        </w:rPr>
      </w:pPr>
      <w:r w:rsidRPr="00FD54A9">
        <w:rPr>
          <w:rFonts w:ascii="Century Gothic" w:hAnsi="Century Gothic"/>
          <w:bCs/>
        </w:rPr>
        <w:t>Les procédures de délibération ne peuvent toutefois conduire à ce qu'une décision soit prise si elle n'emporte pas au moins la majorité absolue des suffrages exprimés au sein de la CCA.</w:t>
      </w:r>
    </w:p>
    <w:p w14:paraId="18CA8DB2" w14:textId="77777777" w:rsidR="00406DC5" w:rsidRPr="00FD54A9" w:rsidRDefault="00406DC5" w:rsidP="00B17764">
      <w:pPr>
        <w:pStyle w:val="Titre1"/>
        <w:tabs>
          <w:tab w:val="left" w:pos="1276"/>
          <w:tab w:val="left" w:pos="8057"/>
        </w:tabs>
        <w:ind w:left="0"/>
        <w:jc w:val="both"/>
        <w:rPr>
          <w:rFonts w:ascii="Century Gothic" w:hAnsi="Century Gothic"/>
          <w:sz w:val="22"/>
          <w:szCs w:val="22"/>
        </w:rPr>
      </w:pPr>
    </w:p>
    <w:p w14:paraId="28A94022" w14:textId="46B50989" w:rsidR="003F62CF" w:rsidRPr="00FD54A9" w:rsidRDefault="0014033F" w:rsidP="00B17764">
      <w:pPr>
        <w:pStyle w:val="Titre1"/>
        <w:tabs>
          <w:tab w:val="left" w:pos="1276"/>
          <w:tab w:val="left" w:pos="8057"/>
        </w:tabs>
        <w:ind w:left="0"/>
        <w:jc w:val="both"/>
        <w:rPr>
          <w:rFonts w:ascii="Century Gothic" w:hAnsi="Century Gothic"/>
          <w:sz w:val="22"/>
          <w:szCs w:val="22"/>
        </w:rPr>
      </w:pPr>
      <w:bookmarkStart w:id="4" w:name="_Toc178606077"/>
      <w:r w:rsidRPr="00FD54A9">
        <w:rPr>
          <w:rFonts w:ascii="Century Gothic" w:hAnsi="Century Gothic"/>
          <w:sz w:val="22"/>
          <w:szCs w:val="22"/>
        </w:rPr>
        <w:t>CHAPITRE 2 </w:t>
      </w:r>
      <w:r w:rsidR="00364A04" w:rsidRPr="00FD54A9">
        <w:rPr>
          <w:rFonts w:ascii="Century Gothic" w:hAnsi="Century Gothic"/>
          <w:sz w:val="22"/>
          <w:szCs w:val="22"/>
        </w:rPr>
        <w:t>-</w:t>
      </w:r>
      <w:r w:rsidRPr="00FD54A9">
        <w:rPr>
          <w:rFonts w:ascii="Century Gothic" w:hAnsi="Century Gothic"/>
          <w:sz w:val="22"/>
          <w:szCs w:val="22"/>
        </w:rPr>
        <w:t xml:space="preserve"> </w:t>
      </w:r>
      <w:r w:rsidR="008B34B9" w:rsidRPr="00FD54A9">
        <w:rPr>
          <w:rFonts w:ascii="Century Gothic" w:hAnsi="Century Gothic"/>
          <w:sz w:val="22"/>
          <w:szCs w:val="22"/>
        </w:rPr>
        <w:t>COMPOSITION &amp; R</w:t>
      </w:r>
      <w:r w:rsidR="00FF63B5" w:rsidRPr="00FD54A9">
        <w:rPr>
          <w:rFonts w:ascii="Century Gothic" w:hAnsi="Century Gothic"/>
          <w:sz w:val="22"/>
          <w:szCs w:val="22"/>
        </w:rPr>
        <w:t>Ô</w:t>
      </w:r>
      <w:r w:rsidR="008B34B9" w:rsidRPr="00FD54A9">
        <w:rPr>
          <w:rFonts w:ascii="Century Gothic" w:hAnsi="Century Gothic"/>
          <w:sz w:val="22"/>
          <w:szCs w:val="22"/>
        </w:rPr>
        <w:t>LE DES MEMBRES DE LA</w:t>
      </w:r>
      <w:r w:rsidR="00E20940" w:rsidRPr="00FD54A9">
        <w:rPr>
          <w:rFonts w:ascii="Century Gothic" w:hAnsi="Century Gothic"/>
          <w:sz w:val="22"/>
          <w:szCs w:val="22"/>
        </w:rPr>
        <w:t xml:space="preserve"> CCA</w:t>
      </w:r>
      <w:bookmarkEnd w:id="4"/>
    </w:p>
    <w:p w14:paraId="562870DE" w14:textId="77777777" w:rsidR="00A94130" w:rsidRPr="00FD54A9" w:rsidRDefault="00A94130" w:rsidP="00B17764">
      <w:pPr>
        <w:pStyle w:val="Corpsdetexte"/>
        <w:tabs>
          <w:tab w:val="left" w:pos="1276"/>
          <w:tab w:val="left" w:pos="8057"/>
        </w:tabs>
        <w:jc w:val="both"/>
        <w:rPr>
          <w:rFonts w:ascii="Century Gothic" w:hAnsi="Century Gothic"/>
          <w:sz w:val="22"/>
          <w:szCs w:val="22"/>
        </w:rPr>
      </w:pPr>
    </w:p>
    <w:p w14:paraId="1A80C0C1" w14:textId="34661A16" w:rsidR="004B2AC3" w:rsidRPr="00FD54A9" w:rsidRDefault="004B2AC3" w:rsidP="007150B8">
      <w:pPr>
        <w:pStyle w:val="Titre2"/>
        <w:rPr>
          <w:rFonts w:ascii="Century Gothic" w:hAnsi="Century Gothic"/>
          <w:sz w:val="22"/>
          <w:szCs w:val="22"/>
        </w:rPr>
      </w:pPr>
      <w:bookmarkStart w:id="5" w:name="_Toc178606078"/>
      <w:r w:rsidRPr="00FD54A9">
        <w:rPr>
          <w:rFonts w:ascii="Century Gothic" w:hAnsi="Century Gothic"/>
          <w:sz w:val="22"/>
          <w:szCs w:val="22"/>
        </w:rPr>
        <w:t xml:space="preserve">Article </w:t>
      </w:r>
      <w:r w:rsidR="007150B8" w:rsidRPr="00FD54A9">
        <w:rPr>
          <w:rFonts w:ascii="Century Gothic" w:hAnsi="Century Gothic"/>
          <w:sz w:val="22"/>
          <w:szCs w:val="22"/>
        </w:rPr>
        <w:t>4</w:t>
      </w:r>
      <w:r w:rsidRPr="00FD54A9">
        <w:rPr>
          <w:rFonts w:ascii="Century Gothic" w:hAnsi="Century Gothic"/>
          <w:sz w:val="22"/>
          <w:szCs w:val="22"/>
        </w:rPr>
        <w:t xml:space="preserve"> </w:t>
      </w:r>
      <w:r w:rsidR="008B34B9" w:rsidRPr="00FD54A9">
        <w:rPr>
          <w:rFonts w:ascii="Century Gothic" w:hAnsi="Century Gothic"/>
          <w:sz w:val="22"/>
          <w:szCs w:val="22"/>
        </w:rPr>
        <w:t>–</w:t>
      </w:r>
      <w:r w:rsidRPr="00FD54A9">
        <w:rPr>
          <w:rFonts w:ascii="Century Gothic" w:hAnsi="Century Gothic"/>
          <w:sz w:val="22"/>
          <w:szCs w:val="22"/>
        </w:rPr>
        <w:t xml:space="preserve"> Composition</w:t>
      </w:r>
      <w:r w:rsidR="008B34B9" w:rsidRPr="00FD54A9">
        <w:rPr>
          <w:rFonts w:ascii="Century Gothic" w:hAnsi="Century Gothic"/>
          <w:sz w:val="22"/>
          <w:szCs w:val="22"/>
        </w:rPr>
        <w:t xml:space="preserve"> de la CCA</w:t>
      </w:r>
      <w:bookmarkEnd w:id="5"/>
    </w:p>
    <w:p w14:paraId="2420B3F6" w14:textId="77777777" w:rsidR="007150B8" w:rsidRPr="00FD54A9" w:rsidRDefault="007150B8" w:rsidP="007150B8">
      <w:pPr>
        <w:rPr>
          <w:rFonts w:ascii="Century Gothic" w:hAnsi="Century Gothic"/>
        </w:rPr>
      </w:pPr>
    </w:p>
    <w:p w14:paraId="55897ACC" w14:textId="137B1283" w:rsidR="007150B8" w:rsidRPr="00FD54A9" w:rsidRDefault="007150B8" w:rsidP="007150B8">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La CCA est composée de minimum 15 et maximum 25 membres effectifs et d’autant de membres suppléants qui sont élus ou désignés pour une période de 6 ans. Cette période coïncide avec la législature communale.</w:t>
      </w:r>
    </w:p>
    <w:p w14:paraId="59C2BA3F" w14:textId="77777777" w:rsidR="00990C6D" w:rsidRPr="00FD54A9" w:rsidRDefault="00990C6D" w:rsidP="007150B8">
      <w:pPr>
        <w:pStyle w:val="Corpsdetexte"/>
        <w:tabs>
          <w:tab w:val="left" w:pos="1276"/>
          <w:tab w:val="left" w:pos="8057"/>
        </w:tabs>
        <w:jc w:val="both"/>
        <w:rPr>
          <w:rFonts w:ascii="Century Gothic" w:hAnsi="Century Gothic"/>
          <w:sz w:val="22"/>
          <w:szCs w:val="22"/>
        </w:rPr>
      </w:pPr>
    </w:p>
    <w:p w14:paraId="405BB0EA" w14:textId="77777777" w:rsidR="00484976" w:rsidRPr="00FD54A9" w:rsidRDefault="00484976" w:rsidP="00484976">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Ils doivent manifester par leur fonction ou leur mandat une implication directe et un ancrage local dans l’organe qu‘ils représentent. </w:t>
      </w:r>
    </w:p>
    <w:p w14:paraId="73353575" w14:textId="77777777" w:rsidR="007150B8" w:rsidRPr="00FD54A9" w:rsidRDefault="007150B8" w:rsidP="007150B8">
      <w:pPr>
        <w:pStyle w:val="Corpsdetexte"/>
        <w:tabs>
          <w:tab w:val="left" w:pos="1276"/>
          <w:tab w:val="left" w:pos="8057"/>
        </w:tabs>
        <w:jc w:val="both"/>
        <w:rPr>
          <w:rFonts w:ascii="Century Gothic" w:hAnsi="Century Gothic"/>
          <w:sz w:val="22"/>
          <w:szCs w:val="22"/>
        </w:rPr>
      </w:pPr>
    </w:p>
    <w:p w14:paraId="1BA7B207" w14:textId="73C91BEC" w:rsidR="007150B8" w:rsidRPr="00FF6ABE" w:rsidRDefault="007150B8" w:rsidP="007150B8">
      <w:pPr>
        <w:pStyle w:val="Corpsdetexte"/>
        <w:tabs>
          <w:tab w:val="left" w:pos="1276"/>
          <w:tab w:val="left" w:pos="8057"/>
        </w:tabs>
        <w:jc w:val="both"/>
        <w:rPr>
          <w:rFonts w:ascii="Century Gothic" w:hAnsi="Century Gothic"/>
          <w:color w:val="FF33CC"/>
          <w:sz w:val="22"/>
          <w:szCs w:val="22"/>
        </w:rPr>
      </w:pPr>
      <w:r w:rsidRPr="00FD54A9">
        <w:rPr>
          <w:rFonts w:ascii="Century Gothic" w:hAnsi="Century Gothic"/>
          <w:sz w:val="22"/>
          <w:szCs w:val="22"/>
        </w:rPr>
        <w:t xml:space="preserve">La commune détermine le format de sa CCA (15, 20 ou 25 membres) en considérant la taille de la population, le nombre d’opérateurs ATL actifs sur son territoire et le nombre de réseaux d’enseignement présents dans la commune. </w:t>
      </w:r>
    </w:p>
    <w:p w14:paraId="74A1CB48" w14:textId="77777777" w:rsidR="00625ACE" w:rsidRPr="00FF6ABE" w:rsidRDefault="00625ACE" w:rsidP="007150B8">
      <w:pPr>
        <w:pStyle w:val="Corpsdetexte"/>
        <w:tabs>
          <w:tab w:val="left" w:pos="1276"/>
          <w:tab w:val="left" w:pos="8057"/>
        </w:tabs>
        <w:jc w:val="both"/>
        <w:rPr>
          <w:rFonts w:ascii="Century Gothic" w:hAnsi="Century Gothic"/>
          <w:color w:val="FF33CC"/>
          <w:sz w:val="22"/>
          <w:szCs w:val="22"/>
        </w:rPr>
      </w:pPr>
    </w:p>
    <w:p w14:paraId="548BB2B6" w14:textId="3619AE78" w:rsidR="00625ACE" w:rsidRPr="00FF6ABE" w:rsidRDefault="00625ACE" w:rsidP="007150B8">
      <w:pPr>
        <w:pStyle w:val="Corpsdetexte"/>
        <w:tabs>
          <w:tab w:val="left" w:pos="1276"/>
          <w:tab w:val="left" w:pos="8057"/>
        </w:tabs>
        <w:jc w:val="both"/>
        <w:rPr>
          <w:rFonts w:ascii="Century Gothic" w:hAnsi="Century Gothic"/>
          <w:color w:val="FF33CC"/>
          <w:sz w:val="22"/>
          <w:szCs w:val="22"/>
        </w:rPr>
      </w:pPr>
      <w:r w:rsidRPr="00FF6ABE">
        <w:rPr>
          <w:rFonts w:ascii="Century Gothic" w:hAnsi="Century Gothic"/>
          <w:sz w:val="22"/>
          <w:szCs w:val="22"/>
        </w:rPr>
        <w:t xml:space="preserve">Pour la législature 2024-2030, la commune réunit une </w:t>
      </w:r>
      <w:r w:rsidRPr="007773A1">
        <w:rPr>
          <w:rFonts w:ascii="Century Gothic" w:hAnsi="Century Gothic"/>
          <w:color w:val="FF33CC"/>
          <w:sz w:val="22"/>
          <w:szCs w:val="22"/>
        </w:rPr>
        <w:t xml:space="preserve">CCA de </w:t>
      </w:r>
      <w:r w:rsidR="00FF6ABE" w:rsidRPr="007773A1">
        <w:rPr>
          <w:rFonts w:ascii="Century Gothic" w:hAnsi="Century Gothic"/>
          <w:color w:val="FF33CC"/>
          <w:sz w:val="22"/>
          <w:szCs w:val="22"/>
        </w:rPr>
        <w:t>15</w:t>
      </w:r>
      <w:r w:rsidRPr="007773A1">
        <w:rPr>
          <w:rFonts w:ascii="Century Gothic" w:hAnsi="Century Gothic"/>
          <w:color w:val="FF33CC"/>
          <w:sz w:val="22"/>
          <w:szCs w:val="22"/>
        </w:rPr>
        <w:t xml:space="preserve"> membres</w:t>
      </w:r>
      <w:r w:rsidRPr="00FF6ABE">
        <w:rPr>
          <w:rFonts w:ascii="Century Gothic" w:hAnsi="Century Gothic"/>
          <w:color w:val="FF33CC"/>
          <w:sz w:val="22"/>
          <w:szCs w:val="22"/>
        </w:rPr>
        <w:t>.</w:t>
      </w:r>
    </w:p>
    <w:p w14:paraId="362C7B01" w14:textId="77777777" w:rsidR="007150B8" w:rsidRPr="00FD54A9" w:rsidRDefault="007150B8" w:rsidP="007150B8">
      <w:pPr>
        <w:rPr>
          <w:rFonts w:ascii="Century Gothic" w:hAnsi="Century Gothic"/>
        </w:rPr>
      </w:pPr>
    </w:p>
    <w:p w14:paraId="2A9CF71C" w14:textId="77777777" w:rsidR="00625ACE" w:rsidRPr="00FD54A9" w:rsidRDefault="00625ACE" w:rsidP="00625ACE">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Les membres sont répartis en cinq composantes :</w:t>
      </w:r>
    </w:p>
    <w:p w14:paraId="62C0BC38" w14:textId="77777777" w:rsidR="00625ACE" w:rsidRPr="00FD54A9" w:rsidRDefault="00625ACE" w:rsidP="00E24AA8">
      <w:pPr>
        <w:pStyle w:val="Paragraphedeliste"/>
        <w:numPr>
          <w:ilvl w:val="0"/>
          <w:numId w:val="1"/>
        </w:numPr>
        <w:tabs>
          <w:tab w:val="left" w:pos="256"/>
          <w:tab w:val="left" w:pos="1276"/>
          <w:tab w:val="left" w:pos="8057"/>
        </w:tabs>
        <w:jc w:val="both"/>
        <w:rPr>
          <w:rFonts w:ascii="Century Gothic" w:hAnsi="Century Gothic"/>
        </w:rPr>
      </w:pPr>
      <w:proofErr w:type="gramStart"/>
      <w:r w:rsidRPr="00FD54A9">
        <w:rPr>
          <w:rFonts w:ascii="Century Gothic" w:hAnsi="Century Gothic"/>
        </w:rPr>
        <w:t>les</w:t>
      </w:r>
      <w:proofErr w:type="gramEnd"/>
      <w:r w:rsidRPr="00FD54A9">
        <w:rPr>
          <w:rFonts w:ascii="Century Gothic" w:hAnsi="Century Gothic"/>
        </w:rPr>
        <w:t xml:space="preserve"> représentants du </w:t>
      </w:r>
      <w:r w:rsidRPr="007773A1">
        <w:rPr>
          <w:rFonts w:ascii="Century Gothic" w:hAnsi="Century Gothic"/>
          <w:color w:val="FF33CC"/>
        </w:rPr>
        <w:t>conseil communal</w:t>
      </w:r>
      <w:r w:rsidRPr="007773A1">
        <w:rPr>
          <w:rFonts w:ascii="Century Gothic" w:hAnsi="Century Gothic"/>
          <w:color w:val="FF33CC"/>
          <w:spacing w:val="-4"/>
        </w:rPr>
        <w:t xml:space="preserve"> </w:t>
      </w:r>
      <w:r w:rsidRPr="00FD54A9">
        <w:rPr>
          <w:rFonts w:ascii="Century Gothic" w:hAnsi="Century Gothic"/>
        </w:rPr>
        <w:t>;</w:t>
      </w:r>
    </w:p>
    <w:p w14:paraId="1701A263" w14:textId="77777777" w:rsidR="00625ACE" w:rsidRPr="00FD54A9" w:rsidRDefault="00625ACE" w:rsidP="00E24AA8">
      <w:pPr>
        <w:pStyle w:val="Paragraphedeliste"/>
        <w:numPr>
          <w:ilvl w:val="0"/>
          <w:numId w:val="1"/>
        </w:numPr>
        <w:tabs>
          <w:tab w:val="left" w:pos="256"/>
          <w:tab w:val="left" w:pos="1276"/>
          <w:tab w:val="left" w:pos="8057"/>
        </w:tabs>
        <w:jc w:val="both"/>
        <w:rPr>
          <w:rFonts w:ascii="Century Gothic" w:hAnsi="Century Gothic"/>
        </w:rPr>
      </w:pPr>
      <w:proofErr w:type="gramStart"/>
      <w:r w:rsidRPr="00FD54A9">
        <w:rPr>
          <w:rFonts w:ascii="Century Gothic" w:hAnsi="Century Gothic"/>
        </w:rPr>
        <w:t>les</w:t>
      </w:r>
      <w:proofErr w:type="gramEnd"/>
      <w:r w:rsidRPr="00FD54A9">
        <w:rPr>
          <w:rFonts w:ascii="Century Gothic" w:hAnsi="Century Gothic"/>
        </w:rPr>
        <w:t xml:space="preserve"> représentants des </w:t>
      </w:r>
      <w:r w:rsidRPr="007773A1">
        <w:rPr>
          <w:rFonts w:ascii="Century Gothic" w:hAnsi="Century Gothic"/>
          <w:color w:val="FF33CC"/>
        </w:rPr>
        <w:t>écoles</w:t>
      </w:r>
      <w:r w:rsidRPr="00FD54A9">
        <w:rPr>
          <w:rFonts w:ascii="Century Gothic" w:hAnsi="Century Gothic"/>
        </w:rPr>
        <w:t xml:space="preserve"> de tous réseaux ;</w:t>
      </w:r>
    </w:p>
    <w:p w14:paraId="34BF74FA" w14:textId="77777777" w:rsidR="00625ACE" w:rsidRPr="00FD54A9" w:rsidRDefault="00625ACE" w:rsidP="00E24AA8">
      <w:pPr>
        <w:pStyle w:val="Paragraphedeliste"/>
        <w:numPr>
          <w:ilvl w:val="0"/>
          <w:numId w:val="1"/>
        </w:numPr>
        <w:tabs>
          <w:tab w:val="left" w:pos="256"/>
          <w:tab w:val="left" w:pos="1276"/>
          <w:tab w:val="left" w:pos="8057"/>
        </w:tabs>
        <w:ind w:right="518"/>
        <w:jc w:val="both"/>
        <w:rPr>
          <w:rFonts w:ascii="Century Gothic" w:hAnsi="Century Gothic"/>
        </w:rPr>
      </w:pPr>
      <w:proofErr w:type="gramStart"/>
      <w:r w:rsidRPr="00FD54A9">
        <w:rPr>
          <w:rFonts w:ascii="Century Gothic" w:hAnsi="Century Gothic"/>
        </w:rPr>
        <w:t>les</w:t>
      </w:r>
      <w:proofErr w:type="gramEnd"/>
      <w:r w:rsidRPr="00FD54A9">
        <w:rPr>
          <w:rFonts w:ascii="Century Gothic" w:hAnsi="Century Gothic"/>
        </w:rPr>
        <w:t xml:space="preserve"> représentants des </w:t>
      </w:r>
      <w:r w:rsidRPr="007773A1">
        <w:rPr>
          <w:rFonts w:ascii="Century Gothic" w:hAnsi="Century Gothic"/>
          <w:color w:val="FF33CC"/>
        </w:rPr>
        <w:t>personnes qui confient les enfants</w:t>
      </w:r>
      <w:r w:rsidRPr="007773A1">
        <w:rPr>
          <w:rFonts w:ascii="Century Gothic" w:hAnsi="Century Gothic"/>
          <w:color w:val="FF33CC"/>
          <w:spacing w:val="-5"/>
        </w:rPr>
        <w:t xml:space="preserve"> </w:t>
      </w:r>
      <w:r w:rsidRPr="00FD54A9">
        <w:rPr>
          <w:rFonts w:ascii="Century Gothic" w:hAnsi="Century Gothic"/>
        </w:rPr>
        <w:t>;</w:t>
      </w:r>
    </w:p>
    <w:p w14:paraId="2FF75976" w14:textId="77777777" w:rsidR="00625ACE" w:rsidRPr="00FD54A9" w:rsidRDefault="00625ACE" w:rsidP="00E24AA8">
      <w:pPr>
        <w:pStyle w:val="Paragraphedeliste"/>
        <w:numPr>
          <w:ilvl w:val="0"/>
          <w:numId w:val="1"/>
        </w:numPr>
        <w:tabs>
          <w:tab w:val="left" w:pos="256"/>
          <w:tab w:val="left" w:pos="1276"/>
          <w:tab w:val="left" w:pos="8057"/>
        </w:tabs>
        <w:jc w:val="both"/>
        <w:rPr>
          <w:rFonts w:ascii="Century Gothic" w:hAnsi="Century Gothic"/>
        </w:rPr>
      </w:pPr>
      <w:proofErr w:type="gramStart"/>
      <w:r w:rsidRPr="00FD54A9">
        <w:rPr>
          <w:rFonts w:ascii="Century Gothic" w:hAnsi="Century Gothic"/>
        </w:rPr>
        <w:t>les</w:t>
      </w:r>
      <w:proofErr w:type="gramEnd"/>
      <w:r w:rsidRPr="00FD54A9">
        <w:rPr>
          <w:rFonts w:ascii="Century Gothic" w:hAnsi="Century Gothic"/>
        </w:rPr>
        <w:t xml:space="preserve"> représentants des </w:t>
      </w:r>
      <w:r w:rsidRPr="007773A1">
        <w:rPr>
          <w:rFonts w:ascii="Century Gothic" w:hAnsi="Century Gothic"/>
          <w:color w:val="FF33CC"/>
        </w:rPr>
        <w:t xml:space="preserve">opérateurs de l’accueil relevant des législations de l’ONE </w:t>
      </w:r>
      <w:r w:rsidRPr="00FD54A9">
        <w:rPr>
          <w:rFonts w:ascii="Century Gothic" w:hAnsi="Century Gothic"/>
        </w:rPr>
        <w:t>;</w:t>
      </w:r>
    </w:p>
    <w:p w14:paraId="3F2FD803" w14:textId="77777777" w:rsidR="00625ACE" w:rsidRPr="00FD54A9" w:rsidRDefault="00625ACE" w:rsidP="00E24AA8">
      <w:pPr>
        <w:pStyle w:val="Paragraphedeliste"/>
        <w:numPr>
          <w:ilvl w:val="0"/>
          <w:numId w:val="1"/>
        </w:numPr>
        <w:tabs>
          <w:tab w:val="left" w:pos="256"/>
          <w:tab w:val="left" w:pos="1276"/>
          <w:tab w:val="left" w:pos="8057"/>
        </w:tabs>
        <w:ind w:right="186"/>
        <w:jc w:val="both"/>
        <w:rPr>
          <w:rFonts w:ascii="Century Gothic" w:hAnsi="Century Gothic"/>
        </w:rPr>
      </w:pPr>
      <w:proofErr w:type="gramStart"/>
      <w:r w:rsidRPr="00FD54A9">
        <w:rPr>
          <w:rFonts w:ascii="Century Gothic" w:hAnsi="Century Gothic"/>
        </w:rPr>
        <w:t>les</w:t>
      </w:r>
      <w:proofErr w:type="gramEnd"/>
      <w:r w:rsidRPr="00FD54A9">
        <w:rPr>
          <w:rFonts w:ascii="Century Gothic" w:hAnsi="Century Gothic"/>
        </w:rPr>
        <w:t xml:space="preserve"> représentants des </w:t>
      </w:r>
      <w:r w:rsidRPr="007773A1">
        <w:rPr>
          <w:rFonts w:ascii="Century Gothic" w:hAnsi="Century Gothic"/>
          <w:color w:val="FF33CC"/>
        </w:rPr>
        <w:t>services, associations ou institutions en lien avec l’enfance agréés ou reconnus en vertu</w:t>
      </w:r>
      <w:r w:rsidRPr="007773A1">
        <w:rPr>
          <w:rFonts w:ascii="Century Gothic" w:hAnsi="Century Gothic"/>
          <w:color w:val="FF33CC"/>
          <w:spacing w:val="-22"/>
        </w:rPr>
        <w:t xml:space="preserve"> </w:t>
      </w:r>
      <w:r w:rsidRPr="007773A1">
        <w:rPr>
          <w:rFonts w:ascii="Century Gothic" w:hAnsi="Century Gothic"/>
          <w:color w:val="FF33CC"/>
        </w:rPr>
        <w:t>d’une disposition de la Fédération Wallonie-Bruxelles (autre que l’ONE)</w:t>
      </w:r>
      <w:r w:rsidRPr="00FD54A9">
        <w:rPr>
          <w:rFonts w:ascii="Century Gothic" w:hAnsi="Century Gothic"/>
        </w:rPr>
        <w:t>.</w:t>
      </w:r>
    </w:p>
    <w:p w14:paraId="297EC442" w14:textId="77777777" w:rsidR="00625ACE" w:rsidRPr="00FD54A9" w:rsidRDefault="00625ACE" w:rsidP="00625ACE">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 xml:space="preserve">Chaque composante est constituée du même nombre de représentants, sans préjudice de l'absence d'une ou plusieurs composantes due à son (leur) inexistence ou à son (leur) refus de siéger. </w:t>
      </w:r>
    </w:p>
    <w:p w14:paraId="5C0ACAC6" w14:textId="77777777" w:rsidR="00625ACE" w:rsidRPr="00FD54A9" w:rsidRDefault="00625ACE" w:rsidP="00625ACE">
      <w:pPr>
        <w:pStyle w:val="Corpsdetexte"/>
        <w:tabs>
          <w:tab w:val="left" w:pos="1276"/>
          <w:tab w:val="left" w:pos="8057"/>
        </w:tabs>
        <w:jc w:val="both"/>
        <w:rPr>
          <w:rFonts w:ascii="Century Gothic" w:hAnsi="Century Gothic"/>
          <w:sz w:val="22"/>
          <w:szCs w:val="22"/>
        </w:rPr>
      </w:pPr>
    </w:p>
    <w:p w14:paraId="411D67B0" w14:textId="0728BE11" w:rsidR="00625ACE" w:rsidRPr="00FD54A9" w:rsidRDefault="00625ACE" w:rsidP="00625ACE">
      <w:pPr>
        <w:tabs>
          <w:tab w:val="left" w:pos="356"/>
          <w:tab w:val="left" w:pos="1276"/>
          <w:tab w:val="left" w:pos="8057"/>
        </w:tabs>
        <w:jc w:val="both"/>
        <w:rPr>
          <w:rFonts w:ascii="Century Gothic" w:hAnsi="Century Gothic"/>
        </w:rPr>
      </w:pPr>
      <w:r w:rsidRPr="00FD54A9">
        <w:rPr>
          <w:rFonts w:ascii="Century Gothic" w:hAnsi="Century Gothic"/>
        </w:rPr>
        <w:t>Les personnes suivantes siègent</w:t>
      </w:r>
      <w:r w:rsidR="00484976" w:rsidRPr="00FD54A9">
        <w:rPr>
          <w:rFonts w:ascii="Century Gothic" w:hAnsi="Century Gothic"/>
        </w:rPr>
        <w:t xml:space="preserve"> également</w:t>
      </w:r>
      <w:r w:rsidRPr="00FD54A9">
        <w:rPr>
          <w:rFonts w:ascii="Century Gothic" w:hAnsi="Century Gothic"/>
        </w:rPr>
        <w:t xml:space="preserve"> à la CCA et en font partie intégrante :</w:t>
      </w:r>
    </w:p>
    <w:p w14:paraId="7EA31192" w14:textId="4117A60B" w:rsidR="00625ACE" w:rsidRPr="00FD54A9" w:rsidRDefault="00625ACE" w:rsidP="00E24AA8">
      <w:pPr>
        <w:pStyle w:val="Paragraphedeliste"/>
        <w:numPr>
          <w:ilvl w:val="0"/>
          <w:numId w:val="2"/>
        </w:numPr>
        <w:tabs>
          <w:tab w:val="left" w:pos="356"/>
          <w:tab w:val="left" w:pos="1276"/>
          <w:tab w:val="left" w:pos="8057"/>
        </w:tabs>
        <w:jc w:val="both"/>
        <w:rPr>
          <w:rFonts w:ascii="Century Gothic" w:hAnsi="Century Gothic"/>
        </w:rPr>
      </w:pPr>
      <w:proofErr w:type="gramStart"/>
      <w:r w:rsidRPr="00FD54A9">
        <w:rPr>
          <w:rFonts w:ascii="Century Gothic" w:hAnsi="Century Gothic"/>
        </w:rPr>
        <w:t>le</w:t>
      </w:r>
      <w:proofErr w:type="gramEnd"/>
      <w:r w:rsidRPr="00FD54A9">
        <w:rPr>
          <w:rFonts w:ascii="Century Gothic" w:hAnsi="Century Gothic"/>
        </w:rPr>
        <w:t xml:space="preserve"> </w:t>
      </w:r>
      <w:r w:rsidRPr="000B0E05">
        <w:rPr>
          <w:rFonts w:ascii="Century Gothic" w:hAnsi="Century Gothic"/>
          <w:color w:val="FF33CC"/>
        </w:rPr>
        <w:t>coordinateur ATL ou la coordinatrice ATL </w:t>
      </w:r>
      <w:r w:rsidR="001F496E" w:rsidRPr="000B0E05">
        <w:rPr>
          <w:rFonts w:ascii="Century Gothic" w:hAnsi="Century Gothic"/>
          <w:color w:val="FF33CC"/>
        </w:rPr>
        <w:t xml:space="preserve">(CATL) </w:t>
      </w:r>
      <w:r w:rsidRPr="00FD54A9">
        <w:rPr>
          <w:rFonts w:ascii="Century Gothic" w:hAnsi="Century Gothic"/>
        </w:rPr>
        <w:t>;</w:t>
      </w:r>
    </w:p>
    <w:p w14:paraId="026875B8" w14:textId="77777777" w:rsidR="0009228F" w:rsidRPr="00FD54A9" w:rsidRDefault="00625ACE" w:rsidP="0009228F">
      <w:pPr>
        <w:pStyle w:val="Paragraphedeliste"/>
        <w:numPr>
          <w:ilvl w:val="0"/>
          <w:numId w:val="2"/>
        </w:numPr>
        <w:tabs>
          <w:tab w:val="left" w:pos="356"/>
          <w:tab w:val="left" w:pos="1276"/>
          <w:tab w:val="left" w:pos="8057"/>
        </w:tabs>
        <w:jc w:val="both"/>
        <w:rPr>
          <w:rFonts w:ascii="Century Gothic" w:hAnsi="Century Gothic"/>
        </w:rPr>
      </w:pPr>
      <w:proofErr w:type="gramStart"/>
      <w:r w:rsidRPr="00FD54A9">
        <w:rPr>
          <w:rFonts w:ascii="Century Gothic" w:hAnsi="Century Gothic"/>
        </w:rPr>
        <w:t>le</w:t>
      </w:r>
      <w:proofErr w:type="gramEnd"/>
      <w:r w:rsidRPr="00FD54A9">
        <w:rPr>
          <w:rFonts w:ascii="Century Gothic" w:hAnsi="Century Gothic"/>
        </w:rPr>
        <w:t xml:space="preserve"> </w:t>
      </w:r>
      <w:r w:rsidRPr="000B0E05">
        <w:rPr>
          <w:rFonts w:ascii="Century Gothic" w:hAnsi="Century Gothic"/>
          <w:color w:val="FF33CC"/>
        </w:rPr>
        <w:t>coordinateur ou la coordinatrice accueil de l’ONE </w:t>
      </w:r>
      <w:r w:rsidRPr="00FD54A9">
        <w:rPr>
          <w:rFonts w:ascii="Century Gothic" w:hAnsi="Century Gothic"/>
        </w:rPr>
        <w:t>;</w:t>
      </w:r>
    </w:p>
    <w:p w14:paraId="593C6326" w14:textId="0D035C41" w:rsidR="00625ACE" w:rsidRPr="00FD54A9" w:rsidRDefault="00625ACE" w:rsidP="0009228F">
      <w:pPr>
        <w:pStyle w:val="Paragraphedeliste"/>
        <w:numPr>
          <w:ilvl w:val="0"/>
          <w:numId w:val="2"/>
        </w:numPr>
        <w:tabs>
          <w:tab w:val="left" w:pos="356"/>
          <w:tab w:val="left" w:pos="1276"/>
          <w:tab w:val="left" w:pos="8057"/>
        </w:tabs>
        <w:jc w:val="both"/>
        <w:rPr>
          <w:rFonts w:ascii="Century Gothic" w:hAnsi="Century Gothic"/>
        </w:rPr>
      </w:pPr>
      <w:proofErr w:type="gramStart"/>
      <w:r w:rsidRPr="00FD54A9">
        <w:rPr>
          <w:rFonts w:ascii="Century Gothic" w:hAnsi="Century Gothic"/>
        </w:rPr>
        <w:t>un</w:t>
      </w:r>
      <w:proofErr w:type="gramEnd"/>
      <w:r w:rsidRPr="00FD54A9">
        <w:rPr>
          <w:rFonts w:ascii="Century Gothic" w:hAnsi="Century Gothic"/>
        </w:rPr>
        <w:t xml:space="preserve"> représentant ou une représentante</w:t>
      </w:r>
      <w:r w:rsidRPr="00FD54A9">
        <w:rPr>
          <w:rFonts w:ascii="Century Gothic" w:hAnsi="Century Gothic"/>
          <w:b/>
          <w:bCs/>
        </w:rPr>
        <w:t xml:space="preserve"> </w:t>
      </w:r>
      <w:r w:rsidRPr="000B0E05">
        <w:rPr>
          <w:rFonts w:ascii="Century Gothic" w:hAnsi="Century Gothic"/>
        </w:rPr>
        <w:t>de la</w:t>
      </w:r>
      <w:r w:rsidRPr="000B0E05">
        <w:rPr>
          <w:rFonts w:ascii="Century Gothic" w:hAnsi="Century Gothic"/>
          <w:b/>
          <w:bCs/>
        </w:rPr>
        <w:t xml:space="preserve"> </w:t>
      </w:r>
      <w:r w:rsidRPr="000B0E05">
        <w:rPr>
          <w:rFonts w:ascii="Century Gothic" w:hAnsi="Century Gothic"/>
          <w:color w:val="FF33CC"/>
        </w:rPr>
        <w:t>Province</w:t>
      </w:r>
      <w:r w:rsidRPr="00FD54A9">
        <w:rPr>
          <w:rFonts w:ascii="Century Gothic" w:hAnsi="Century Gothic"/>
          <w:b/>
          <w:bCs/>
          <w:color w:val="C00000"/>
        </w:rPr>
        <w:t>.</w:t>
      </w:r>
    </w:p>
    <w:p w14:paraId="312CD079" w14:textId="77777777" w:rsidR="00625ACE" w:rsidRPr="00FD54A9" w:rsidRDefault="00625ACE" w:rsidP="00625ACE">
      <w:pPr>
        <w:pStyle w:val="Corpsdetexte"/>
        <w:tabs>
          <w:tab w:val="left" w:pos="1276"/>
          <w:tab w:val="left" w:pos="8057"/>
        </w:tabs>
        <w:jc w:val="both"/>
        <w:rPr>
          <w:rFonts w:ascii="Century Gothic" w:hAnsi="Century Gothic"/>
          <w:sz w:val="22"/>
          <w:szCs w:val="22"/>
        </w:rPr>
      </w:pPr>
    </w:p>
    <w:p w14:paraId="5CEFFB44" w14:textId="4492B290" w:rsidR="00625ACE" w:rsidRPr="00FD54A9" w:rsidRDefault="00625ACE" w:rsidP="00625ACE">
      <w:pPr>
        <w:pStyle w:val="Corpsdetexte"/>
        <w:tabs>
          <w:tab w:val="left" w:pos="1276"/>
          <w:tab w:val="left" w:pos="8057"/>
        </w:tabs>
        <w:jc w:val="both"/>
        <w:rPr>
          <w:rFonts w:ascii="Century Gothic" w:hAnsi="Century Gothic"/>
          <w:b/>
          <w:bCs/>
          <w:color w:val="FF0000"/>
          <w:sz w:val="22"/>
          <w:szCs w:val="22"/>
        </w:rPr>
      </w:pPr>
      <w:r w:rsidRPr="00FD54A9">
        <w:rPr>
          <w:rFonts w:ascii="Century Gothic" w:hAnsi="Century Gothic"/>
          <w:sz w:val="22"/>
          <w:szCs w:val="22"/>
        </w:rPr>
        <w:t xml:space="preserve">La </w:t>
      </w:r>
      <w:r w:rsidRPr="001C1339">
        <w:rPr>
          <w:rFonts w:ascii="Century Gothic" w:hAnsi="Century Gothic"/>
          <w:color w:val="FF33CC"/>
          <w:sz w:val="22"/>
          <w:szCs w:val="22"/>
        </w:rPr>
        <w:t>Présidence</w:t>
      </w:r>
      <w:r w:rsidRPr="00FD54A9">
        <w:rPr>
          <w:rFonts w:ascii="Century Gothic" w:hAnsi="Century Gothic"/>
          <w:sz w:val="22"/>
          <w:szCs w:val="22"/>
        </w:rPr>
        <w:t xml:space="preserve"> de la CCA est confiée au membre du conseil communal désigné par l</w:t>
      </w:r>
      <w:r w:rsidR="006461DA" w:rsidRPr="00FD54A9">
        <w:rPr>
          <w:rFonts w:ascii="Century Gothic" w:hAnsi="Century Gothic"/>
          <w:sz w:val="22"/>
          <w:szCs w:val="22"/>
        </w:rPr>
        <w:t>e</w:t>
      </w:r>
      <w:r w:rsidRPr="00FD54A9">
        <w:rPr>
          <w:rFonts w:ascii="Century Gothic" w:hAnsi="Century Gothic"/>
          <w:sz w:val="22"/>
          <w:szCs w:val="22"/>
        </w:rPr>
        <w:t xml:space="preserve"> </w:t>
      </w:r>
      <w:r w:rsidRPr="001C1339">
        <w:rPr>
          <w:rFonts w:ascii="Century Gothic" w:hAnsi="Century Gothic"/>
          <w:color w:val="FF33CC"/>
          <w:sz w:val="22"/>
          <w:szCs w:val="22"/>
        </w:rPr>
        <w:t>Collège des Bourgmestre et Echevins / Collège communal</w:t>
      </w:r>
      <w:r w:rsidRPr="00FD54A9">
        <w:rPr>
          <w:rFonts w:ascii="Century Gothic" w:hAnsi="Century Gothic"/>
          <w:b/>
          <w:bCs/>
          <w:color w:val="C00000"/>
          <w:sz w:val="22"/>
          <w:szCs w:val="22"/>
        </w:rPr>
        <w:t>.</w:t>
      </w:r>
    </w:p>
    <w:p w14:paraId="3DF41ECC" w14:textId="77777777" w:rsidR="007150B8" w:rsidRPr="00FD54A9" w:rsidRDefault="007150B8" w:rsidP="007150B8">
      <w:pPr>
        <w:rPr>
          <w:rFonts w:ascii="Century Gothic" w:hAnsi="Century Gothic"/>
        </w:rPr>
      </w:pPr>
    </w:p>
    <w:p w14:paraId="48D6FEE8" w14:textId="593439C3" w:rsidR="00B15B8F" w:rsidRPr="00FD54A9" w:rsidRDefault="0024700A" w:rsidP="00625ACE">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Un membre ne peut pas occuper plusieurs sièges au sein de la CCA</w:t>
      </w:r>
      <w:r w:rsidR="007F605B" w:rsidRPr="00FD54A9">
        <w:rPr>
          <w:rFonts w:ascii="Century Gothic" w:hAnsi="Century Gothic"/>
          <w:sz w:val="22"/>
          <w:szCs w:val="22"/>
        </w:rPr>
        <w:t>, même si sa fonction ou sa position lui permettrait de siéger dans d’autres composantes.</w:t>
      </w:r>
    </w:p>
    <w:p w14:paraId="40FEB808" w14:textId="77777777" w:rsidR="00FA4C9B" w:rsidRPr="00FD54A9" w:rsidRDefault="00FA4C9B" w:rsidP="00B17764">
      <w:pPr>
        <w:pStyle w:val="Corpsdetexte"/>
        <w:tabs>
          <w:tab w:val="left" w:pos="1276"/>
          <w:tab w:val="left" w:pos="8057"/>
        </w:tabs>
        <w:jc w:val="both"/>
        <w:rPr>
          <w:rFonts w:ascii="Century Gothic" w:hAnsi="Century Gothic"/>
          <w:sz w:val="22"/>
          <w:szCs w:val="22"/>
        </w:rPr>
      </w:pPr>
    </w:p>
    <w:p w14:paraId="64F32D43" w14:textId="40078BA4" w:rsidR="00FA4C9B" w:rsidRPr="00FD54A9" w:rsidRDefault="00FA4C9B" w:rsidP="00625ACE">
      <w:pPr>
        <w:pStyle w:val="Titre2"/>
        <w:rPr>
          <w:rFonts w:ascii="Century Gothic" w:hAnsi="Century Gothic"/>
          <w:sz w:val="22"/>
          <w:szCs w:val="22"/>
        </w:rPr>
      </w:pPr>
      <w:bookmarkStart w:id="6" w:name="_Toc178606079"/>
      <w:r w:rsidRPr="00FD54A9">
        <w:rPr>
          <w:rFonts w:ascii="Century Gothic" w:hAnsi="Century Gothic"/>
          <w:sz w:val="22"/>
          <w:szCs w:val="22"/>
        </w:rPr>
        <w:t xml:space="preserve">Article </w:t>
      </w:r>
      <w:r w:rsidR="00625ACE" w:rsidRPr="00FD54A9">
        <w:rPr>
          <w:rFonts w:ascii="Century Gothic" w:hAnsi="Century Gothic"/>
          <w:sz w:val="22"/>
          <w:szCs w:val="22"/>
        </w:rPr>
        <w:t>5</w:t>
      </w:r>
      <w:r w:rsidR="006441E1" w:rsidRPr="00FD54A9">
        <w:rPr>
          <w:rFonts w:ascii="Century Gothic" w:hAnsi="Century Gothic"/>
          <w:sz w:val="22"/>
          <w:szCs w:val="22"/>
        </w:rPr>
        <w:t xml:space="preserve"> -</w:t>
      </w:r>
      <w:r w:rsidRPr="00FD54A9">
        <w:rPr>
          <w:rFonts w:ascii="Century Gothic" w:hAnsi="Century Gothic"/>
          <w:sz w:val="22"/>
          <w:szCs w:val="22"/>
        </w:rPr>
        <w:t xml:space="preserve"> Membres effectifs et suppléants</w:t>
      </w:r>
      <w:bookmarkEnd w:id="6"/>
      <w:r w:rsidRPr="00FD54A9">
        <w:rPr>
          <w:rFonts w:ascii="Century Gothic" w:hAnsi="Century Gothic"/>
          <w:sz w:val="22"/>
          <w:szCs w:val="22"/>
        </w:rPr>
        <w:t xml:space="preserve"> </w:t>
      </w:r>
    </w:p>
    <w:p w14:paraId="4042B62E" w14:textId="77777777" w:rsidR="00FA4C9B" w:rsidRPr="00FD54A9" w:rsidRDefault="00FA4C9B" w:rsidP="00B17764">
      <w:pPr>
        <w:pStyle w:val="Corpsdetexte"/>
        <w:tabs>
          <w:tab w:val="left" w:pos="1276"/>
          <w:tab w:val="left" w:pos="8057"/>
        </w:tabs>
        <w:jc w:val="both"/>
        <w:rPr>
          <w:rFonts w:ascii="Century Gothic" w:hAnsi="Century Gothic"/>
          <w:b/>
          <w:bCs/>
          <w:sz w:val="22"/>
          <w:szCs w:val="22"/>
        </w:rPr>
      </w:pPr>
    </w:p>
    <w:p w14:paraId="1FB34088" w14:textId="554F4712" w:rsidR="00FA4C9B" w:rsidRPr="00FD54A9" w:rsidRDefault="00FA4C9B" w:rsidP="00625ACE">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Le membre effectif représente la composante pour laquelle il a été désigné. Sa voi</w:t>
      </w:r>
      <w:r w:rsidR="00B23600" w:rsidRPr="00FD54A9">
        <w:rPr>
          <w:rFonts w:ascii="Century Gothic" w:hAnsi="Century Gothic"/>
          <w:sz w:val="22"/>
          <w:szCs w:val="22"/>
        </w:rPr>
        <w:t>x</w:t>
      </w:r>
      <w:r w:rsidRPr="00FD54A9">
        <w:rPr>
          <w:rFonts w:ascii="Century Gothic" w:hAnsi="Century Gothic"/>
          <w:sz w:val="22"/>
          <w:szCs w:val="22"/>
        </w:rPr>
        <w:t xml:space="preserve"> est délibérative. </w:t>
      </w:r>
    </w:p>
    <w:p w14:paraId="1F6CC573" w14:textId="77777777" w:rsidR="00FA4C9B" w:rsidRPr="00FD54A9" w:rsidRDefault="00FA4C9B" w:rsidP="00B17764">
      <w:pPr>
        <w:pStyle w:val="Corpsdetexte"/>
        <w:tabs>
          <w:tab w:val="left" w:pos="1276"/>
          <w:tab w:val="left" w:pos="8057"/>
        </w:tabs>
        <w:ind w:left="792"/>
        <w:jc w:val="both"/>
        <w:rPr>
          <w:rFonts w:ascii="Century Gothic" w:hAnsi="Century Gothic"/>
          <w:sz w:val="22"/>
          <w:szCs w:val="22"/>
        </w:rPr>
      </w:pPr>
    </w:p>
    <w:p w14:paraId="5F045D10" w14:textId="07F56F76" w:rsidR="00BC1895" w:rsidRPr="00FD54A9" w:rsidRDefault="00FA4C9B" w:rsidP="00625ACE">
      <w:pPr>
        <w:tabs>
          <w:tab w:val="left" w:pos="356"/>
          <w:tab w:val="left" w:pos="1276"/>
          <w:tab w:val="left" w:pos="8057"/>
        </w:tabs>
        <w:jc w:val="both"/>
        <w:rPr>
          <w:rFonts w:ascii="Century Gothic" w:hAnsi="Century Gothic"/>
        </w:rPr>
      </w:pPr>
      <w:r w:rsidRPr="00FD54A9">
        <w:rPr>
          <w:rFonts w:ascii="Century Gothic" w:hAnsi="Century Gothic"/>
        </w:rPr>
        <w:t>Pour chaque membre effectif</w:t>
      </w:r>
      <w:r w:rsidR="00B23600" w:rsidRPr="00FD54A9">
        <w:rPr>
          <w:rFonts w:ascii="Century Gothic" w:hAnsi="Century Gothic"/>
        </w:rPr>
        <w:t>,</w:t>
      </w:r>
      <w:r w:rsidRPr="00FD54A9">
        <w:rPr>
          <w:rFonts w:ascii="Century Gothic" w:hAnsi="Century Gothic"/>
        </w:rPr>
        <w:t xml:space="preserve"> un membre suppléant lui est désigné</w:t>
      </w:r>
      <w:r w:rsidR="00484976" w:rsidRPr="00FD54A9">
        <w:rPr>
          <w:rFonts w:ascii="Century Gothic" w:hAnsi="Century Gothic"/>
        </w:rPr>
        <w:t>.</w:t>
      </w:r>
      <w:r w:rsidRPr="00FD54A9">
        <w:rPr>
          <w:rFonts w:ascii="Century Gothic" w:hAnsi="Century Gothic"/>
        </w:rPr>
        <w:t xml:space="preserve"> </w:t>
      </w:r>
      <w:r w:rsidR="00484976" w:rsidRPr="00FD54A9">
        <w:rPr>
          <w:rFonts w:ascii="Century Gothic" w:hAnsi="Century Gothic"/>
        </w:rPr>
        <w:t>I</w:t>
      </w:r>
      <w:r w:rsidRPr="00FD54A9">
        <w:rPr>
          <w:rFonts w:ascii="Century Gothic" w:hAnsi="Century Gothic"/>
        </w:rPr>
        <w:t xml:space="preserve">l dispose d’une voix consultative si le membre effectif est présent avec lui à la réunion de CCA. </w:t>
      </w:r>
    </w:p>
    <w:p w14:paraId="34E3A0C9" w14:textId="77777777" w:rsidR="00827866" w:rsidRPr="00FD54A9" w:rsidRDefault="00827866" w:rsidP="00B17764">
      <w:pPr>
        <w:pStyle w:val="Paragraphedeliste"/>
        <w:jc w:val="both"/>
        <w:rPr>
          <w:rFonts w:ascii="Century Gothic" w:hAnsi="Century Gothic"/>
        </w:rPr>
      </w:pPr>
    </w:p>
    <w:p w14:paraId="180FE57D" w14:textId="3D18948B" w:rsidR="00827866" w:rsidRPr="00FD54A9" w:rsidRDefault="00827866" w:rsidP="00625ACE">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Si le membre effectif est démissionnaire avant l'expiration de son mandat</w:t>
      </w:r>
      <w:r w:rsidR="00B23600" w:rsidRPr="00FD54A9">
        <w:rPr>
          <w:rFonts w:ascii="Century Gothic" w:hAnsi="Century Gothic"/>
          <w:sz w:val="22"/>
          <w:szCs w:val="22"/>
        </w:rPr>
        <w:t>,</w:t>
      </w:r>
      <w:r w:rsidRPr="00FD54A9">
        <w:rPr>
          <w:rFonts w:ascii="Century Gothic" w:hAnsi="Century Gothic"/>
          <w:sz w:val="22"/>
          <w:szCs w:val="22"/>
        </w:rPr>
        <w:t xml:space="preserve"> le membre suppléant achève le mandat en cours.   </w:t>
      </w:r>
    </w:p>
    <w:p w14:paraId="15ED87E0" w14:textId="77777777" w:rsidR="00BC1895" w:rsidRPr="00FD54A9" w:rsidRDefault="00BC1895" w:rsidP="00B17764">
      <w:pPr>
        <w:pStyle w:val="Paragraphedeliste"/>
        <w:jc w:val="both"/>
        <w:rPr>
          <w:rFonts w:ascii="Century Gothic" w:hAnsi="Century Gothic"/>
        </w:rPr>
      </w:pPr>
    </w:p>
    <w:p w14:paraId="21522A8B" w14:textId="222A43DA" w:rsidR="007A0EBA" w:rsidRPr="00FD54A9" w:rsidRDefault="007A0EBA" w:rsidP="007A0EBA">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Si le membre effectif ne peut pas être présent lors d’une réunion de la CCA, il en informe </w:t>
      </w:r>
      <w:proofErr w:type="spellStart"/>
      <w:r w:rsidRPr="00FD54A9">
        <w:rPr>
          <w:rFonts w:ascii="Century Gothic" w:hAnsi="Century Gothic"/>
          <w:sz w:val="22"/>
          <w:szCs w:val="22"/>
        </w:rPr>
        <w:t>la</w:t>
      </w:r>
      <w:proofErr w:type="spellEnd"/>
      <w:r w:rsidRPr="00FD54A9">
        <w:rPr>
          <w:rFonts w:ascii="Century Gothic" w:hAnsi="Century Gothic"/>
          <w:sz w:val="22"/>
          <w:szCs w:val="22"/>
        </w:rPr>
        <w:t xml:space="preserve"> ou le CATL et son suppléant pour qu’il siège à sa place. Ce dernier dispose alors d’une voix délibérative en réunion.</w:t>
      </w:r>
    </w:p>
    <w:p w14:paraId="354DFD0D" w14:textId="77777777" w:rsidR="006441E1" w:rsidRPr="00FD54A9" w:rsidRDefault="006441E1" w:rsidP="00625ACE">
      <w:pPr>
        <w:pStyle w:val="Corpsdetexte"/>
        <w:tabs>
          <w:tab w:val="left" w:pos="1276"/>
          <w:tab w:val="left" w:pos="8057"/>
        </w:tabs>
        <w:jc w:val="both"/>
        <w:rPr>
          <w:rFonts w:ascii="Century Gothic" w:hAnsi="Century Gothic"/>
          <w:sz w:val="22"/>
          <w:szCs w:val="22"/>
        </w:rPr>
      </w:pPr>
    </w:p>
    <w:p w14:paraId="32BE5C49" w14:textId="1A18CCE5" w:rsidR="00E71535" w:rsidRPr="00FD54A9" w:rsidRDefault="006441E1" w:rsidP="006441E1">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La </w:t>
      </w:r>
      <w:r w:rsidRPr="00936691">
        <w:rPr>
          <w:rFonts w:ascii="Century Gothic" w:hAnsi="Century Gothic"/>
          <w:color w:val="FF33CC"/>
          <w:sz w:val="22"/>
          <w:szCs w:val="22"/>
        </w:rPr>
        <w:t xml:space="preserve">CCA peut décider de convier </w:t>
      </w:r>
      <w:r w:rsidR="00484976" w:rsidRPr="00936691">
        <w:rPr>
          <w:rFonts w:ascii="Century Gothic" w:hAnsi="Century Gothic"/>
          <w:color w:val="FF33CC"/>
          <w:sz w:val="22"/>
          <w:szCs w:val="22"/>
        </w:rPr>
        <w:t xml:space="preserve">les membres suppléants </w:t>
      </w:r>
      <w:r w:rsidR="00484976" w:rsidRPr="00FD54A9">
        <w:rPr>
          <w:rFonts w:ascii="Century Gothic" w:hAnsi="Century Gothic"/>
          <w:sz w:val="22"/>
          <w:szCs w:val="22"/>
        </w:rPr>
        <w:t>à ses réunion</w:t>
      </w:r>
      <w:r w:rsidR="00945C96" w:rsidRPr="00FD54A9">
        <w:rPr>
          <w:rFonts w:ascii="Century Gothic" w:hAnsi="Century Gothic"/>
          <w:sz w:val="22"/>
          <w:szCs w:val="22"/>
        </w:rPr>
        <w:t>s</w:t>
      </w:r>
      <w:r w:rsidRPr="00FD54A9">
        <w:rPr>
          <w:rFonts w:ascii="Century Gothic" w:hAnsi="Century Gothic"/>
          <w:sz w:val="22"/>
          <w:szCs w:val="22"/>
        </w:rPr>
        <w:t xml:space="preserve">. </w:t>
      </w:r>
    </w:p>
    <w:p w14:paraId="1799A820" w14:textId="77777777" w:rsidR="00625ACE" w:rsidRPr="00FD54A9" w:rsidRDefault="00625ACE" w:rsidP="00625ACE">
      <w:pPr>
        <w:pStyle w:val="Corpsdetexte"/>
        <w:tabs>
          <w:tab w:val="left" w:pos="1276"/>
          <w:tab w:val="left" w:pos="8057"/>
        </w:tabs>
        <w:jc w:val="both"/>
        <w:rPr>
          <w:rFonts w:ascii="Century Gothic" w:hAnsi="Century Gothic"/>
          <w:sz w:val="22"/>
          <w:szCs w:val="22"/>
        </w:rPr>
      </w:pPr>
    </w:p>
    <w:p w14:paraId="473AE1DF" w14:textId="2D41A703" w:rsidR="00625ACE" w:rsidRPr="00FD54A9" w:rsidRDefault="006441E1" w:rsidP="006441E1">
      <w:pPr>
        <w:pStyle w:val="Titre2"/>
        <w:rPr>
          <w:rFonts w:ascii="Century Gothic" w:hAnsi="Century Gothic"/>
          <w:sz w:val="22"/>
          <w:szCs w:val="22"/>
        </w:rPr>
      </w:pPr>
      <w:bookmarkStart w:id="7" w:name="_Toc178606080"/>
      <w:r w:rsidRPr="00FD54A9">
        <w:rPr>
          <w:rFonts w:ascii="Century Gothic" w:hAnsi="Century Gothic"/>
          <w:sz w:val="22"/>
          <w:szCs w:val="22"/>
        </w:rPr>
        <w:t>Article 6 – Personnes invitées à la CCA</w:t>
      </w:r>
      <w:bookmarkEnd w:id="7"/>
    </w:p>
    <w:p w14:paraId="4751091E" w14:textId="77777777" w:rsidR="006461DA" w:rsidRPr="00FD54A9" w:rsidRDefault="006461DA" w:rsidP="006461DA">
      <w:pPr>
        <w:rPr>
          <w:rFonts w:ascii="Century Gothic" w:hAnsi="Century Gothic"/>
        </w:rPr>
      </w:pPr>
    </w:p>
    <w:p w14:paraId="2127ACEC" w14:textId="43F724A5" w:rsidR="006461DA" w:rsidRPr="00FD54A9" w:rsidRDefault="006461DA" w:rsidP="00484976">
      <w:pPr>
        <w:jc w:val="both"/>
        <w:rPr>
          <w:rFonts w:ascii="Century Gothic" w:hAnsi="Century Gothic"/>
        </w:rPr>
      </w:pPr>
      <w:r w:rsidRPr="00FD54A9">
        <w:rPr>
          <w:rFonts w:ascii="Century Gothic" w:hAnsi="Century Gothic"/>
        </w:rPr>
        <w:t>En fonction de l’ordre du jour de ses réunions, la CCA peut inviter des personnes qui ne sont ni membres effectifs, ni membres suppléants. Ces personnes peuvent être invitées ponctuellement ou de façon récurrente.</w:t>
      </w:r>
    </w:p>
    <w:p w14:paraId="4748C8A8" w14:textId="77777777" w:rsidR="006461DA" w:rsidRPr="00FD54A9" w:rsidRDefault="006461DA" w:rsidP="00484976">
      <w:pPr>
        <w:jc w:val="both"/>
        <w:rPr>
          <w:rFonts w:ascii="Century Gothic" w:hAnsi="Century Gothic"/>
        </w:rPr>
      </w:pPr>
    </w:p>
    <w:p w14:paraId="6049E1F4" w14:textId="5C7000EE" w:rsidR="006461DA" w:rsidRPr="00FD54A9" w:rsidRDefault="006461DA" w:rsidP="00484976">
      <w:pPr>
        <w:jc w:val="both"/>
        <w:rPr>
          <w:rFonts w:ascii="Century Gothic" w:hAnsi="Century Gothic"/>
        </w:rPr>
      </w:pPr>
      <w:r w:rsidRPr="00FD54A9">
        <w:rPr>
          <w:rFonts w:ascii="Century Gothic" w:hAnsi="Century Gothic"/>
        </w:rPr>
        <w:t xml:space="preserve">Les personnes </w:t>
      </w:r>
      <w:r w:rsidRPr="00DB1F93">
        <w:rPr>
          <w:rFonts w:ascii="Century Gothic" w:hAnsi="Century Gothic"/>
          <w:color w:val="FF33CC"/>
        </w:rPr>
        <w:t xml:space="preserve">invitées ont une voix consultative </w:t>
      </w:r>
      <w:r w:rsidRPr="00FD54A9">
        <w:rPr>
          <w:rFonts w:ascii="Century Gothic" w:hAnsi="Century Gothic"/>
        </w:rPr>
        <w:t>lors des réunions de la CCA.</w:t>
      </w:r>
    </w:p>
    <w:p w14:paraId="67C29DEE" w14:textId="77777777" w:rsidR="00FA4C9B" w:rsidRPr="00FD54A9" w:rsidRDefault="00FA4C9B" w:rsidP="006461DA">
      <w:pPr>
        <w:pStyle w:val="Corpsdetexte"/>
        <w:tabs>
          <w:tab w:val="left" w:pos="1276"/>
          <w:tab w:val="left" w:pos="8057"/>
        </w:tabs>
        <w:jc w:val="both"/>
        <w:rPr>
          <w:rFonts w:ascii="Century Gothic" w:hAnsi="Century Gothic"/>
          <w:sz w:val="22"/>
          <w:szCs w:val="22"/>
        </w:rPr>
      </w:pPr>
    </w:p>
    <w:p w14:paraId="35B9E5DE" w14:textId="39556C25" w:rsidR="00990C6D" w:rsidRPr="00FD54A9" w:rsidRDefault="00990C6D" w:rsidP="006441E1">
      <w:pPr>
        <w:pStyle w:val="Titre2"/>
        <w:rPr>
          <w:rFonts w:ascii="Century Gothic" w:hAnsi="Century Gothic"/>
          <w:sz w:val="22"/>
          <w:szCs w:val="22"/>
        </w:rPr>
      </w:pPr>
      <w:bookmarkStart w:id="8" w:name="_Toc178606081"/>
      <w:r w:rsidRPr="00FD54A9">
        <w:rPr>
          <w:rFonts w:ascii="Century Gothic" w:hAnsi="Century Gothic"/>
          <w:sz w:val="22"/>
          <w:szCs w:val="22"/>
        </w:rPr>
        <w:t>Article 7 – Rôle de la CCA</w:t>
      </w:r>
      <w:bookmarkEnd w:id="8"/>
    </w:p>
    <w:p w14:paraId="17DEFAF1" w14:textId="77777777" w:rsidR="000D3161" w:rsidRPr="00FD54A9" w:rsidRDefault="000D3161" w:rsidP="000D3161">
      <w:pPr>
        <w:rPr>
          <w:rFonts w:ascii="Century Gothic" w:hAnsi="Century Gothic"/>
        </w:rPr>
      </w:pPr>
    </w:p>
    <w:p w14:paraId="76E45BAC" w14:textId="1691D726" w:rsidR="00484976" w:rsidRPr="00FD54A9" w:rsidRDefault="00484976" w:rsidP="00484976">
      <w:pPr>
        <w:rPr>
          <w:rFonts w:ascii="Century Gothic" w:hAnsi="Century Gothic"/>
        </w:rPr>
      </w:pPr>
      <w:r w:rsidRPr="00FD54A9">
        <w:rPr>
          <w:rFonts w:ascii="Century Gothic" w:hAnsi="Century Gothic"/>
        </w:rPr>
        <w:t xml:space="preserve">La CCA est un organe de concertation locale, d’analyse, d’avis, d’impulsion, … qui </w:t>
      </w:r>
      <w:r w:rsidRPr="00DB1F93">
        <w:rPr>
          <w:rFonts w:ascii="Century Gothic" w:hAnsi="Century Gothic"/>
          <w:color w:val="FF33CC"/>
        </w:rPr>
        <w:t>réunit les acteurs de terrain concernés par l’accueil temps libre</w:t>
      </w:r>
      <w:r w:rsidRPr="00FD54A9">
        <w:rPr>
          <w:rFonts w:ascii="Century Gothic" w:hAnsi="Century Gothic"/>
        </w:rPr>
        <w:t xml:space="preserve">. </w:t>
      </w:r>
    </w:p>
    <w:p w14:paraId="0CF68B50" w14:textId="77777777" w:rsidR="00484976" w:rsidRPr="00FD54A9" w:rsidRDefault="00484976" w:rsidP="000D3161">
      <w:pPr>
        <w:rPr>
          <w:rFonts w:ascii="Century Gothic" w:hAnsi="Century Gothic"/>
        </w:rPr>
      </w:pPr>
    </w:p>
    <w:p w14:paraId="1DD55E1B" w14:textId="319DC760" w:rsidR="00484976" w:rsidRPr="00FD54A9" w:rsidRDefault="000D3161" w:rsidP="00EC4C00">
      <w:pPr>
        <w:jc w:val="both"/>
        <w:rPr>
          <w:rFonts w:ascii="Century Gothic" w:hAnsi="Century Gothic"/>
        </w:rPr>
      </w:pPr>
      <w:r w:rsidRPr="00FD54A9">
        <w:rPr>
          <w:rFonts w:ascii="Century Gothic" w:hAnsi="Century Gothic"/>
        </w:rPr>
        <w:t xml:space="preserve">La CCA </w:t>
      </w:r>
      <w:r w:rsidR="00484976" w:rsidRPr="00FD54A9">
        <w:rPr>
          <w:rFonts w:ascii="Century Gothic" w:hAnsi="Century Gothic"/>
        </w:rPr>
        <w:t>peut se saisir de</w:t>
      </w:r>
      <w:r w:rsidR="00484976" w:rsidRPr="00DB1F93">
        <w:rPr>
          <w:rFonts w:ascii="Century Gothic" w:hAnsi="Century Gothic"/>
          <w:color w:val="FF33CC"/>
        </w:rPr>
        <w:t xml:space="preserve"> toute problématique en lien avec l’accueil temps libre sur le territoire communal</w:t>
      </w:r>
      <w:r w:rsidR="00484976" w:rsidRPr="00FD54A9">
        <w:rPr>
          <w:rFonts w:ascii="Century Gothic" w:hAnsi="Century Gothic"/>
        </w:rPr>
        <w:t>.</w:t>
      </w:r>
    </w:p>
    <w:p w14:paraId="7C7673FE" w14:textId="77777777" w:rsidR="00484976" w:rsidRPr="00FD54A9" w:rsidRDefault="00484976" w:rsidP="000D3161">
      <w:pPr>
        <w:rPr>
          <w:rFonts w:ascii="Century Gothic" w:hAnsi="Century Gothic"/>
        </w:rPr>
      </w:pPr>
    </w:p>
    <w:p w14:paraId="6617E934" w14:textId="77777777" w:rsidR="00484976" w:rsidRPr="00FD54A9" w:rsidRDefault="00484976" w:rsidP="00484976">
      <w:pPr>
        <w:rPr>
          <w:rFonts w:ascii="Century Gothic" w:hAnsi="Century Gothic"/>
        </w:rPr>
      </w:pPr>
      <w:r w:rsidRPr="00FD54A9">
        <w:rPr>
          <w:rFonts w:ascii="Century Gothic" w:hAnsi="Century Gothic"/>
        </w:rPr>
        <w:t xml:space="preserve">Selon le décret ATL, les </w:t>
      </w:r>
      <w:r w:rsidRPr="00757616">
        <w:rPr>
          <w:rFonts w:ascii="Century Gothic" w:hAnsi="Century Gothic"/>
          <w:color w:val="FF33CC"/>
        </w:rPr>
        <w:t xml:space="preserve">missions-clés </w:t>
      </w:r>
      <w:r w:rsidRPr="00FD54A9">
        <w:rPr>
          <w:rFonts w:ascii="Century Gothic" w:hAnsi="Century Gothic"/>
        </w:rPr>
        <w:t>de la CCA sont :</w:t>
      </w:r>
    </w:p>
    <w:p w14:paraId="6E4CB8D0" w14:textId="40570998" w:rsidR="00484976" w:rsidRPr="00FD54A9" w:rsidRDefault="00484976" w:rsidP="00484976">
      <w:pPr>
        <w:rPr>
          <w:rFonts w:ascii="Century Gothic" w:hAnsi="Century Gothic"/>
        </w:rPr>
      </w:pPr>
      <w:r w:rsidRPr="00FD54A9">
        <w:rPr>
          <w:rFonts w:ascii="Century Gothic" w:hAnsi="Century Gothic"/>
        </w:rPr>
        <w:t>Tous les 5 ans :</w:t>
      </w:r>
    </w:p>
    <w:p w14:paraId="0E19AE79" w14:textId="3A3A5EAA" w:rsidR="00484976" w:rsidRPr="00FD54A9" w:rsidRDefault="00CD128A" w:rsidP="00E24AA8">
      <w:pPr>
        <w:pStyle w:val="Paragraphedeliste"/>
        <w:numPr>
          <w:ilvl w:val="0"/>
          <w:numId w:val="6"/>
        </w:numPr>
        <w:rPr>
          <w:rFonts w:ascii="Century Gothic" w:hAnsi="Century Gothic"/>
        </w:rPr>
      </w:pPr>
      <w:r w:rsidRPr="00FD54A9">
        <w:rPr>
          <w:rFonts w:ascii="Century Gothic" w:hAnsi="Century Gothic"/>
        </w:rPr>
        <w:t>Examiner</w:t>
      </w:r>
      <w:r w:rsidR="00484976" w:rsidRPr="00FD54A9">
        <w:rPr>
          <w:rFonts w:ascii="Century Gothic" w:hAnsi="Century Gothic"/>
        </w:rPr>
        <w:t>, proposer des modifications et approuver l’</w:t>
      </w:r>
      <w:r w:rsidR="00484976" w:rsidRPr="0032694E">
        <w:rPr>
          <w:rFonts w:ascii="Century Gothic" w:hAnsi="Century Gothic"/>
          <w:b/>
          <w:bCs/>
        </w:rPr>
        <w:t xml:space="preserve">état des lieux </w:t>
      </w:r>
      <w:r w:rsidR="00484976" w:rsidRPr="00FD54A9">
        <w:rPr>
          <w:rFonts w:ascii="Century Gothic" w:hAnsi="Century Gothic"/>
        </w:rPr>
        <w:t>;</w:t>
      </w:r>
    </w:p>
    <w:p w14:paraId="653D7416" w14:textId="16265C17" w:rsidR="00484976" w:rsidRPr="00FD54A9" w:rsidRDefault="00CD128A" w:rsidP="00E24AA8">
      <w:pPr>
        <w:pStyle w:val="Paragraphedeliste"/>
        <w:numPr>
          <w:ilvl w:val="0"/>
          <w:numId w:val="6"/>
        </w:numPr>
        <w:rPr>
          <w:rFonts w:ascii="Century Gothic" w:hAnsi="Century Gothic"/>
        </w:rPr>
      </w:pPr>
      <w:r w:rsidRPr="00FD54A9">
        <w:rPr>
          <w:rFonts w:ascii="Century Gothic" w:hAnsi="Century Gothic"/>
        </w:rPr>
        <w:t>Examiner</w:t>
      </w:r>
      <w:r w:rsidR="00484976" w:rsidRPr="00FD54A9">
        <w:rPr>
          <w:rFonts w:ascii="Century Gothic" w:hAnsi="Century Gothic"/>
        </w:rPr>
        <w:t xml:space="preserve">, proposer des modifications et approuver le </w:t>
      </w:r>
      <w:r w:rsidR="00484976" w:rsidRPr="0032694E">
        <w:rPr>
          <w:rFonts w:ascii="Century Gothic" w:hAnsi="Century Gothic"/>
          <w:b/>
          <w:bCs/>
        </w:rPr>
        <w:t>programme CLE</w:t>
      </w:r>
      <w:r w:rsidR="00484976" w:rsidRPr="00FD54A9">
        <w:rPr>
          <w:rFonts w:ascii="Century Gothic" w:hAnsi="Century Gothic"/>
        </w:rPr>
        <w:t xml:space="preserve"> ;</w:t>
      </w:r>
    </w:p>
    <w:p w14:paraId="3F3B0D3B" w14:textId="300564E1" w:rsidR="00484976" w:rsidRPr="00FD54A9" w:rsidRDefault="00CD128A" w:rsidP="00E24AA8">
      <w:pPr>
        <w:pStyle w:val="Paragraphedeliste"/>
        <w:numPr>
          <w:ilvl w:val="0"/>
          <w:numId w:val="6"/>
        </w:numPr>
        <w:rPr>
          <w:rFonts w:ascii="Century Gothic" w:hAnsi="Century Gothic"/>
        </w:rPr>
      </w:pPr>
      <w:r w:rsidRPr="00FD54A9">
        <w:rPr>
          <w:rFonts w:ascii="Century Gothic" w:hAnsi="Century Gothic"/>
        </w:rPr>
        <w:t>Examiner</w:t>
      </w:r>
      <w:r w:rsidR="00484976" w:rsidRPr="00FD54A9">
        <w:rPr>
          <w:rFonts w:ascii="Century Gothic" w:hAnsi="Century Gothic"/>
        </w:rPr>
        <w:t xml:space="preserve">, proposer des modifications et approuver le </w:t>
      </w:r>
      <w:r w:rsidR="00484976" w:rsidRPr="0032694E">
        <w:rPr>
          <w:rFonts w:ascii="Century Gothic" w:hAnsi="Century Gothic"/>
          <w:b/>
          <w:bCs/>
        </w:rPr>
        <w:t>rapport d’évaluation du programme CLE</w:t>
      </w:r>
      <w:r w:rsidR="00484976" w:rsidRPr="00FD54A9">
        <w:rPr>
          <w:rFonts w:ascii="Century Gothic" w:hAnsi="Century Gothic"/>
        </w:rPr>
        <w:t>.</w:t>
      </w:r>
    </w:p>
    <w:p w14:paraId="57775E82" w14:textId="77777777" w:rsidR="00484976" w:rsidRPr="00FD54A9" w:rsidRDefault="00484976" w:rsidP="00484976">
      <w:pPr>
        <w:rPr>
          <w:rFonts w:ascii="Century Gothic" w:hAnsi="Century Gothic"/>
        </w:rPr>
      </w:pPr>
      <w:r w:rsidRPr="00FD54A9">
        <w:rPr>
          <w:rFonts w:ascii="Century Gothic" w:hAnsi="Century Gothic"/>
        </w:rPr>
        <w:t>Chaque année :</w:t>
      </w:r>
    </w:p>
    <w:p w14:paraId="64A7700C" w14:textId="2DDD04DF" w:rsidR="00484976" w:rsidRPr="00FD54A9" w:rsidRDefault="00CD128A" w:rsidP="00E24AA8">
      <w:pPr>
        <w:pStyle w:val="Paragraphedeliste"/>
        <w:numPr>
          <w:ilvl w:val="0"/>
          <w:numId w:val="7"/>
        </w:numPr>
        <w:rPr>
          <w:rFonts w:ascii="Century Gothic" w:hAnsi="Century Gothic"/>
        </w:rPr>
      </w:pPr>
      <w:r w:rsidRPr="00FD54A9">
        <w:rPr>
          <w:rFonts w:ascii="Century Gothic" w:hAnsi="Century Gothic"/>
        </w:rPr>
        <w:t>Définir</w:t>
      </w:r>
      <w:r w:rsidR="00484976" w:rsidRPr="00FD54A9">
        <w:rPr>
          <w:rFonts w:ascii="Century Gothic" w:hAnsi="Century Gothic"/>
        </w:rPr>
        <w:t xml:space="preserve"> les </w:t>
      </w:r>
      <w:r w:rsidR="00484976" w:rsidRPr="0032694E">
        <w:rPr>
          <w:rFonts w:ascii="Century Gothic" w:hAnsi="Century Gothic"/>
          <w:b/>
          <w:bCs/>
        </w:rPr>
        <w:t>objectifs prioritaires</w:t>
      </w:r>
      <w:r w:rsidR="00484976" w:rsidRPr="00FD54A9">
        <w:rPr>
          <w:rFonts w:ascii="Century Gothic" w:hAnsi="Century Gothic"/>
        </w:rPr>
        <w:t xml:space="preserve"> concernant la mise en œuvre du programme CLE (établissement d’un plan d’action annuel) ;</w:t>
      </w:r>
    </w:p>
    <w:p w14:paraId="09693B47" w14:textId="0356D775" w:rsidR="00484976" w:rsidRPr="00FD54A9" w:rsidRDefault="00CD128A" w:rsidP="00E24AA8">
      <w:pPr>
        <w:pStyle w:val="Paragraphedeliste"/>
        <w:numPr>
          <w:ilvl w:val="0"/>
          <w:numId w:val="7"/>
        </w:numPr>
        <w:rPr>
          <w:rFonts w:ascii="Century Gothic" w:hAnsi="Century Gothic"/>
        </w:rPr>
      </w:pPr>
      <w:r w:rsidRPr="00FD54A9">
        <w:rPr>
          <w:rFonts w:ascii="Century Gothic" w:hAnsi="Century Gothic"/>
        </w:rPr>
        <w:t>Évaluer</w:t>
      </w:r>
      <w:r w:rsidR="00484976" w:rsidRPr="00FD54A9">
        <w:rPr>
          <w:rFonts w:ascii="Century Gothic" w:hAnsi="Century Gothic"/>
        </w:rPr>
        <w:t xml:space="preserve"> la </w:t>
      </w:r>
      <w:r w:rsidR="00484976" w:rsidRPr="00F91FCE">
        <w:rPr>
          <w:rFonts w:ascii="Century Gothic" w:hAnsi="Century Gothic"/>
          <w:b/>
          <w:bCs/>
        </w:rPr>
        <w:t>réalisation du plan d’action annuel (établissement d’un rapport d’activité)</w:t>
      </w:r>
    </w:p>
    <w:p w14:paraId="7BFB4F6A" w14:textId="261F5DF4" w:rsidR="00484976" w:rsidRPr="00FD54A9" w:rsidRDefault="00484976" w:rsidP="00484976">
      <w:pPr>
        <w:rPr>
          <w:rFonts w:ascii="Century Gothic" w:hAnsi="Century Gothic"/>
        </w:rPr>
      </w:pPr>
      <w:r w:rsidRPr="00FD54A9">
        <w:rPr>
          <w:rFonts w:ascii="Century Gothic" w:hAnsi="Century Gothic"/>
        </w:rPr>
        <w:t>Ponctuellement :</w:t>
      </w:r>
    </w:p>
    <w:p w14:paraId="45CDE445" w14:textId="17637294" w:rsidR="00484976" w:rsidRPr="00FD54A9" w:rsidRDefault="00F91FCE" w:rsidP="00E24AA8">
      <w:pPr>
        <w:pStyle w:val="Paragraphedeliste"/>
        <w:numPr>
          <w:ilvl w:val="0"/>
          <w:numId w:val="5"/>
        </w:numPr>
        <w:rPr>
          <w:rFonts w:ascii="Century Gothic" w:hAnsi="Century Gothic"/>
        </w:rPr>
      </w:pPr>
      <w:r w:rsidRPr="00FD54A9">
        <w:rPr>
          <w:rFonts w:ascii="Century Gothic" w:hAnsi="Century Gothic"/>
        </w:rPr>
        <w:t>Examiner</w:t>
      </w:r>
      <w:r w:rsidR="00C15FF9" w:rsidRPr="00FD54A9">
        <w:rPr>
          <w:rFonts w:ascii="Century Gothic" w:hAnsi="Century Gothic"/>
        </w:rPr>
        <w:t xml:space="preserve"> et valider </w:t>
      </w:r>
      <w:r w:rsidR="001F496E" w:rsidRPr="00FD54A9">
        <w:rPr>
          <w:rFonts w:ascii="Century Gothic" w:hAnsi="Century Gothic"/>
        </w:rPr>
        <w:t>(</w:t>
      </w:r>
      <w:r w:rsidR="00C15FF9" w:rsidRPr="00FD54A9">
        <w:rPr>
          <w:rFonts w:ascii="Century Gothic" w:hAnsi="Century Gothic"/>
        </w:rPr>
        <w:t>ou non</w:t>
      </w:r>
      <w:r w:rsidR="001F496E" w:rsidRPr="00FD54A9">
        <w:rPr>
          <w:rFonts w:ascii="Century Gothic" w:hAnsi="Century Gothic"/>
        </w:rPr>
        <w:t>)</w:t>
      </w:r>
      <w:r w:rsidR="00C15FF9" w:rsidRPr="00FD54A9">
        <w:rPr>
          <w:rFonts w:ascii="Century Gothic" w:hAnsi="Century Gothic"/>
        </w:rPr>
        <w:t xml:space="preserve"> des propositions de </w:t>
      </w:r>
      <w:r w:rsidR="00C15FF9" w:rsidRPr="00F91FCE">
        <w:rPr>
          <w:rFonts w:ascii="Century Gothic" w:hAnsi="Century Gothic"/>
          <w:b/>
          <w:bCs/>
        </w:rPr>
        <w:t>partenariats automne-détente</w:t>
      </w:r>
      <w:r w:rsidR="00C15FF9" w:rsidRPr="00FD54A9">
        <w:rPr>
          <w:rFonts w:ascii="Century Gothic" w:hAnsi="Century Gothic"/>
        </w:rPr>
        <w:t xml:space="preserve"> (PAD)</w:t>
      </w:r>
    </w:p>
    <w:p w14:paraId="6D61E699" w14:textId="77777777" w:rsidR="000D3161" w:rsidRPr="00FD54A9" w:rsidRDefault="000D3161" w:rsidP="000D3161">
      <w:pPr>
        <w:rPr>
          <w:rFonts w:ascii="Century Gothic" w:hAnsi="Century Gothic"/>
        </w:rPr>
      </w:pPr>
    </w:p>
    <w:p w14:paraId="5FD86288" w14:textId="77777777" w:rsidR="000D3161" w:rsidRPr="00FD54A9" w:rsidRDefault="000D3161" w:rsidP="000D3161">
      <w:pPr>
        <w:rPr>
          <w:rFonts w:ascii="Century Gothic" w:hAnsi="Century Gothic"/>
        </w:rPr>
      </w:pPr>
      <w:r w:rsidRPr="00FD54A9">
        <w:rPr>
          <w:rFonts w:ascii="Century Gothic" w:hAnsi="Century Gothic"/>
        </w:rPr>
        <w:t>Il est attendu des membres de la CCA qu’ils :</w:t>
      </w:r>
    </w:p>
    <w:p w14:paraId="0B48EB6D" w14:textId="79890526" w:rsidR="000D3161" w:rsidRPr="00FD54A9" w:rsidRDefault="00F91FCE" w:rsidP="00E24AA8">
      <w:pPr>
        <w:pStyle w:val="Paragraphedeliste"/>
        <w:numPr>
          <w:ilvl w:val="0"/>
          <w:numId w:val="5"/>
        </w:numPr>
        <w:rPr>
          <w:rFonts w:ascii="Century Gothic" w:hAnsi="Century Gothic"/>
        </w:rPr>
      </w:pPr>
      <w:r w:rsidRPr="0023559A">
        <w:rPr>
          <w:rFonts w:ascii="Century Gothic" w:hAnsi="Century Gothic"/>
          <w:b/>
          <w:bCs/>
        </w:rPr>
        <w:t>Participent</w:t>
      </w:r>
      <w:r w:rsidR="000D3161" w:rsidRPr="0023559A">
        <w:rPr>
          <w:rFonts w:ascii="Century Gothic" w:hAnsi="Century Gothic"/>
          <w:b/>
          <w:bCs/>
        </w:rPr>
        <w:t xml:space="preserve"> activement</w:t>
      </w:r>
      <w:r w:rsidR="000D3161" w:rsidRPr="00FD54A9">
        <w:rPr>
          <w:rFonts w:ascii="Century Gothic" w:hAnsi="Century Gothic"/>
        </w:rPr>
        <w:t xml:space="preserve"> aux réunions</w:t>
      </w:r>
      <w:r w:rsidR="00C15FF9" w:rsidRPr="00FD54A9">
        <w:rPr>
          <w:rFonts w:ascii="Century Gothic" w:hAnsi="Century Gothic"/>
        </w:rPr>
        <w:t> ;</w:t>
      </w:r>
    </w:p>
    <w:p w14:paraId="077C7D48" w14:textId="09080434" w:rsidR="000D3161" w:rsidRPr="00FD54A9" w:rsidRDefault="00F91FCE" w:rsidP="00E24AA8">
      <w:pPr>
        <w:pStyle w:val="Paragraphedeliste"/>
        <w:numPr>
          <w:ilvl w:val="0"/>
          <w:numId w:val="5"/>
        </w:numPr>
        <w:rPr>
          <w:rFonts w:ascii="Century Gothic" w:hAnsi="Century Gothic"/>
        </w:rPr>
      </w:pPr>
      <w:r w:rsidRPr="00FD54A9">
        <w:rPr>
          <w:rFonts w:ascii="Century Gothic" w:hAnsi="Century Gothic"/>
        </w:rPr>
        <w:t>Fassent</w:t>
      </w:r>
      <w:r w:rsidR="000D3161" w:rsidRPr="00FD54A9">
        <w:rPr>
          <w:rFonts w:ascii="Century Gothic" w:hAnsi="Century Gothic"/>
        </w:rPr>
        <w:t xml:space="preserve"> le </w:t>
      </w:r>
      <w:r w:rsidR="000D3161" w:rsidRPr="0023559A">
        <w:rPr>
          <w:rFonts w:ascii="Century Gothic" w:hAnsi="Century Gothic"/>
          <w:b/>
          <w:bCs/>
        </w:rPr>
        <w:t>relais</w:t>
      </w:r>
      <w:r w:rsidR="000D3161" w:rsidRPr="00FD54A9">
        <w:rPr>
          <w:rFonts w:ascii="Century Gothic" w:hAnsi="Century Gothic"/>
        </w:rPr>
        <w:t xml:space="preserve"> depuis et vers les membres suppléants de leur composante et vers les autres acteurs qu’ils représentent</w:t>
      </w:r>
      <w:r w:rsidR="00C15FF9" w:rsidRPr="00FD54A9">
        <w:rPr>
          <w:rFonts w:ascii="Century Gothic" w:hAnsi="Century Gothic"/>
        </w:rPr>
        <w:t> ;</w:t>
      </w:r>
    </w:p>
    <w:p w14:paraId="4DDEEDF9" w14:textId="78C8059B" w:rsidR="000D3161" w:rsidRPr="00FD54A9" w:rsidRDefault="00F91FCE" w:rsidP="00E24AA8">
      <w:pPr>
        <w:pStyle w:val="Paragraphedeliste"/>
        <w:numPr>
          <w:ilvl w:val="0"/>
          <w:numId w:val="5"/>
        </w:numPr>
        <w:rPr>
          <w:rFonts w:ascii="Century Gothic" w:hAnsi="Century Gothic"/>
        </w:rPr>
      </w:pPr>
      <w:r w:rsidRPr="00FD54A9">
        <w:rPr>
          <w:rFonts w:ascii="Century Gothic" w:hAnsi="Century Gothic"/>
        </w:rPr>
        <w:t>Participent</w:t>
      </w:r>
      <w:r w:rsidR="000D3161" w:rsidRPr="00FD54A9">
        <w:rPr>
          <w:rFonts w:ascii="Century Gothic" w:hAnsi="Century Gothic"/>
        </w:rPr>
        <w:t xml:space="preserve"> à des </w:t>
      </w:r>
      <w:r w:rsidR="000D3161" w:rsidRPr="0023559A">
        <w:rPr>
          <w:rFonts w:ascii="Century Gothic" w:hAnsi="Century Gothic"/>
          <w:b/>
          <w:bCs/>
        </w:rPr>
        <w:t>actions</w:t>
      </w:r>
      <w:r w:rsidR="000D3161" w:rsidRPr="00FD54A9">
        <w:rPr>
          <w:rFonts w:ascii="Century Gothic" w:hAnsi="Century Gothic"/>
        </w:rPr>
        <w:t xml:space="preserve"> pour mettre en œuvre le programme CLE</w:t>
      </w:r>
      <w:r w:rsidR="00C15FF9" w:rsidRPr="00FD54A9">
        <w:rPr>
          <w:rFonts w:ascii="Century Gothic" w:hAnsi="Century Gothic"/>
        </w:rPr>
        <w:t> ;</w:t>
      </w:r>
    </w:p>
    <w:p w14:paraId="7C5C59D9" w14:textId="1052786B" w:rsidR="000D3161" w:rsidRPr="00FD54A9" w:rsidRDefault="00F91FCE" w:rsidP="00E24AA8">
      <w:pPr>
        <w:pStyle w:val="Paragraphedeliste"/>
        <w:numPr>
          <w:ilvl w:val="0"/>
          <w:numId w:val="5"/>
        </w:numPr>
        <w:rPr>
          <w:rFonts w:ascii="Century Gothic" w:hAnsi="Century Gothic"/>
        </w:rPr>
      </w:pPr>
      <w:r w:rsidRPr="00FD54A9">
        <w:rPr>
          <w:rFonts w:ascii="Century Gothic" w:hAnsi="Century Gothic"/>
        </w:rPr>
        <w:t>Contribuent</w:t>
      </w:r>
      <w:r w:rsidR="000D3161" w:rsidRPr="00FD54A9">
        <w:rPr>
          <w:rFonts w:ascii="Century Gothic" w:hAnsi="Century Gothic"/>
        </w:rPr>
        <w:t xml:space="preserve"> à la </w:t>
      </w:r>
      <w:r w:rsidR="000D3161" w:rsidRPr="0023559A">
        <w:rPr>
          <w:rFonts w:ascii="Century Gothic" w:hAnsi="Century Gothic"/>
          <w:b/>
          <w:bCs/>
        </w:rPr>
        <w:t>recherche de solution</w:t>
      </w:r>
      <w:r w:rsidR="00C15FF9" w:rsidRPr="0023559A">
        <w:rPr>
          <w:rFonts w:ascii="Century Gothic" w:hAnsi="Century Gothic"/>
          <w:b/>
          <w:bCs/>
        </w:rPr>
        <w:t xml:space="preserve"> aux problématiques</w:t>
      </w:r>
      <w:r w:rsidR="00C15FF9" w:rsidRPr="00FD54A9">
        <w:rPr>
          <w:rFonts w:ascii="Century Gothic" w:hAnsi="Century Gothic"/>
        </w:rPr>
        <w:t xml:space="preserve"> en lien avec l’accueil temps libre.</w:t>
      </w:r>
      <w:r w:rsidR="000D3161" w:rsidRPr="00FD54A9">
        <w:rPr>
          <w:rFonts w:ascii="Century Gothic" w:hAnsi="Century Gothic"/>
        </w:rPr>
        <w:t xml:space="preserve"> </w:t>
      </w:r>
    </w:p>
    <w:p w14:paraId="5E13D856" w14:textId="77777777" w:rsidR="001F496E" w:rsidRPr="00FD54A9" w:rsidRDefault="001F496E" w:rsidP="00C15FF9">
      <w:pPr>
        <w:jc w:val="both"/>
        <w:rPr>
          <w:rFonts w:ascii="Century Gothic" w:hAnsi="Century Gothic"/>
        </w:rPr>
      </w:pPr>
    </w:p>
    <w:p w14:paraId="7DEFC55A" w14:textId="161FD82C" w:rsidR="000D3161" w:rsidRPr="00FD54A9" w:rsidRDefault="00C15FF9" w:rsidP="00C15FF9">
      <w:pPr>
        <w:jc w:val="both"/>
        <w:rPr>
          <w:rFonts w:ascii="Century Gothic" w:hAnsi="Century Gothic"/>
        </w:rPr>
      </w:pPr>
      <w:r w:rsidRPr="00FD54A9">
        <w:rPr>
          <w:rFonts w:ascii="Century Gothic" w:hAnsi="Century Gothic"/>
        </w:rPr>
        <w:t xml:space="preserve">Pour ce faire, les membres de la CCA sont </w:t>
      </w:r>
      <w:r w:rsidRPr="005B18FF">
        <w:rPr>
          <w:rFonts w:ascii="Century Gothic" w:hAnsi="Century Gothic"/>
          <w:b/>
          <w:bCs/>
        </w:rPr>
        <w:t xml:space="preserve">en contact régulier avec la </w:t>
      </w:r>
      <w:r w:rsidR="001F496E" w:rsidRPr="005B18FF">
        <w:rPr>
          <w:rFonts w:ascii="Century Gothic" w:hAnsi="Century Gothic"/>
          <w:b/>
          <w:bCs/>
        </w:rPr>
        <w:t>ou le CATL</w:t>
      </w:r>
      <w:r w:rsidRPr="00FD54A9">
        <w:rPr>
          <w:rFonts w:ascii="Century Gothic" w:hAnsi="Century Gothic"/>
        </w:rPr>
        <w:t xml:space="preserve"> et collaborent avec elle ou lui. Ils veillent à lui fournir leurs coordonnées et à l’informer de toute modification de celles-ci (n° de téléphone, adresse e-mail, adresse postale).</w:t>
      </w:r>
    </w:p>
    <w:p w14:paraId="16FF88A6" w14:textId="77777777" w:rsidR="00990C6D" w:rsidRPr="00FD54A9" w:rsidRDefault="00990C6D" w:rsidP="00990C6D">
      <w:pPr>
        <w:rPr>
          <w:rFonts w:ascii="Century Gothic" w:hAnsi="Century Gothic"/>
        </w:rPr>
      </w:pPr>
    </w:p>
    <w:p w14:paraId="2CFA0EB3" w14:textId="6F635060" w:rsidR="002D6619" w:rsidRPr="00FD54A9" w:rsidRDefault="00CD394F" w:rsidP="006441E1">
      <w:pPr>
        <w:pStyle w:val="Titre2"/>
        <w:rPr>
          <w:rFonts w:ascii="Century Gothic" w:hAnsi="Century Gothic"/>
          <w:sz w:val="22"/>
          <w:szCs w:val="22"/>
        </w:rPr>
      </w:pPr>
      <w:bookmarkStart w:id="9" w:name="_Toc178606082"/>
      <w:r w:rsidRPr="00FD54A9">
        <w:rPr>
          <w:rFonts w:ascii="Century Gothic" w:hAnsi="Century Gothic"/>
          <w:sz w:val="22"/>
          <w:szCs w:val="22"/>
        </w:rPr>
        <w:t xml:space="preserve">Article </w:t>
      </w:r>
      <w:r w:rsidR="00990C6D" w:rsidRPr="00FD54A9">
        <w:rPr>
          <w:rFonts w:ascii="Century Gothic" w:hAnsi="Century Gothic"/>
          <w:sz w:val="22"/>
          <w:szCs w:val="22"/>
        </w:rPr>
        <w:t>8</w:t>
      </w:r>
      <w:r w:rsidR="006441E1" w:rsidRPr="00FD54A9">
        <w:rPr>
          <w:rFonts w:ascii="Century Gothic" w:hAnsi="Century Gothic"/>
          <w:sz w:val="22"/>
          <w:szCs w:val="22"/>
        </w:rPr>
        <w:t xml:space="preserve"> - </w:t>
      </w:r>
      <w:r w:rsidR="00A34A24" w:rsidRPr="00FD54A9">
        <w:rPr>
          <w:rFonts w:ascii="Century Gothic" w:hAnsi="Century Gothic"/>
          <w:sz w:val="22"/>
          <w:szCs w:val="22"/>
        </w:rPr>
        <w:t xml:space="preserve">Rôle </w:t>
      </w:r>
      <w:r w:rsidR="006441E1" w:rsidRPr="00FD54A9">
        <w:rPr>
          <w:rFonts w:ascii="Century Gothic" w:hAnsi="Century Gothic"/>
          <w:sz w:val="22"/>
          <w:szCs w:val="22"/>
        </w:rPr>
        <w:t>de la présidente ou président de la CCA</w:t>
      </w:r>
      <w:bookmarkEnd w:id="9"/>
    </w:p>
    <w:p w14:paraId="5117D7CF" w14:textId="77777777" w:rsidR="00CD394F" w:rsidRPr="00FD54A9" w:rsidRDefault="00CD394F" w:rsidP="00B17764">
      <w:pPr>
        <w:pStyle w:val="Corpsdetexte"/>
        <w:tabs>
          <w:tab w:val="left" w:pos="1276"/>
          <w:tab w:val="left" w:pos="8057"/>
        </w:tabs>
        <w:jc w:val="both"/>
        <w:rPr>
          <w:rFonts w:ascii="Century Gothic" w:hAnsi="Century Gothic"/>
          <w:b/>
          <w:bCs/>
          <w:sz w:val="22"/>
          <w:szCs w:val="22"/>
        </w:rPr>
      </w:pPr>
    </w:p>
    <w:p w14:paraId="35B74AC7" w14:textId="144A2784" w:rsidR="002D6619" w:rsidRPr="00FD54A9" w:rsidRDefault="00B15B8F" w:rsidP="006441E1">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 xml:space="preserve">Le </w:t>
      </w:r>
      <w:r w:rsidRPr="00DC32EE">
        <w:rPr>
          <w:rFonts w:ascii="Century Gothic" w:hAnsi="Century Gothic"/>
          <w:color w:val="00B0F0"/>
          <w:sz w:val="22"/>
          <w:szCs w:val="22"/>
        </w:rPr>
        <w:t>président</w:t>
      </w:r>
      <w:r w:rsidR="00C15FF9" w:rsidRPr="00DC32EE">
        <w:rPr>
          <w:rFonts w:ascii="Century Gothic" w:hAnsi="Century Gothic"/>
          <w:color w:val="00B0F0"/>
          <w:sz w:val="22"/>
          <w:szCs w:val="22"/>
        </w:rPr>
        <w:t xml:space="preserve"> ou la présidente</w:t>
      </w:r>
      <w:r w:rsidRPr="00DC32EE">
        <w:rPr>
          <w:rFonts w:ascii="Century Gothic" w:hAnsi="Century Gothic"/>
          <w:color w:val="00B0F0"/>
          <w:sz w:val="22"/>
          <w:szCs w:val="22"/>
        </w:rPr>
        <w:t xml:space="preserve"> de la CCA </w:t>
      </w:r>
      <w:r w:rsidRPr="00FD54A9">
        <w:rPr>
          <w:rFonts w:ascii="Century Gothic" w:hAnsi="Century Gothic"/>
          <w:sz w:val="22"/>
          <w:szCs w:val="22"/>
        </w:rPr>
        <w:t xml:space="preserve">est un membre du conseil communal désigné par </w:t>
      </w:r>
      <w:r w:rsidR="00C15FF9" w:rsidRPr="00FD54A9">
        <w:rPr>
          <w:rFonts w:ascii="Century Gothic" w:hAnsi="Century Gothic"/>
          <w:sz w:val="22"/>
          <w:szCs w:val="22"/>
        </w:rPr>
        <w:t xml:space="preserve">le </w:t>
      </w:r>
      <w:r w:rsidR="00C15FF9" w:rsidRPr="005B18FF">
        <w:rPr>
          <w:rFonts w:ascii="Century Gothic" w:hAnsi="Century Gothic"/>
          <w:sz w:val="22"/>
          <w:szCs w:val="22"/>
        </w:rPr>
        <w:t>Collège communal.</w:t>
      </w:r>
      <w:r w:rsidRPr="005B18FF">
        <w:rPr>
          <w:rFonts w:ascii="Century Gothic" w:hAnsi="Century Gothic"/>
          <w:sz w:val="22"/>
          <w:szCs w:val="22"/>
        </w:rPr>
        <w:t xml:space="preserve"> </w:t>
      </w:r>
      <w:r w:rsidRPr="00FD54A9">
        <w:rPr>
          <w:rFonts w:ascii="Century Gothic" w:hAnsi="Century Gothic"/>
          <w:sz w:val="22"/>
          <w:szCs w:val="22"/>
        </w:rPr>
        <w:t>Il en va de même pour son suppléant.</w:t>
      </w:r>
    </w:p>
    <w:p w14:paraId="07A10C9C" w14:textId="77777777" w:rsidR="00B15B8F" w:rsidRPr="00FD54A9" w:rsidRDefault="00B15B8F" w:rsidP="00B17764">
      <w:pPr>
        <w:pStyle w:val="Corpsdetexte"/>
        <w:tabs>
          <w:tab w:val="left" w:pos="1276"/>
          <w:tab w:val="left" w:pos="8057"/>
        </w:tabs>
        <w:jc w:val="both"/>
        <w:rPr>
          <w:rFonts w:ascii="Century Gothic" w:hAnsi="Century Gothic"/>
          <w:sz w:val="22"/>
          <w:szCs w:val="22"/>
        </w:rPr>
      </w:pPr>
    </w:p>
    <w:p w14:paraId="11344074" w14:textId="754D4F4F" w:rsidR="00BC1895" w:rsidRPr="00FD54A9" w:rsidRDefault="007248D3" w:rsidP="006441E1">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 xml:space="preserve">Le </w:t>
      </w:r>
      <w:r w:rsidR="00A94805" w:rsidRPr="00FD54A9">
        <w:rPr>
          <w:rFonts w:ascii="Century Gothic" w:hAnsi="Century Gothic"/>
          <w:sz w:val="22"/>
          <w:szCs w:val="22"/>
        </w:rPr>
        <w:t>p</w:t>
      </w:r>
      <w:r w:rsidRPr="00FD54A9">
        <w:rPr>
          <w:rFonts w:ascii="Century Gothic" w:hAnsi="Century Gothic"/>
          <w:sz w:val="22"/>
          <w:szCs w:val="22"/>
        </w:rPr>
        <w:t xml:space="preserve">résident </w:t>
      </w:r>
      <w:r w:rsidR="00C15FF9" w:rsidRPr="00FD54A9">
        <w:rPr>
          <w:rFonts w:ascii="Century Gothic" w:hAnsi="Century Gothic"/>
          <w:sz w:val="22"/>
          <w:szCs w:val="22"/>
        </w:rPr>
        <w:t xml:space="preserve">ou la présidente </w:t>
      </w:r>
      <w:r w:rsidRPr="00FD54A9">
        <w:rPr>
          <w:rFonts w:ascii="Century Gothic" w:hAnsi="Century Gothic"/>
          <w:sz w:val="22"/>
          <w:szCs w:val="22"/>
        </w:rPr>
        <w:t xml:space="preserve">est garant du bon fonctionnement de la CCA. </w:t>
      </w:r>
    </w:p>
    <w:p w14:paraId="1C994E93" w14:textId="77777777" w:rsidR="00BC1895" w:rsidRPr="00FD54A9" w:rsidRDefault="00BC1895" w:rsidP="00B17764">
      <w:pPr>
        <w:pStyle w:val="Paragraphedeliste"/>
        <w:jc w:val="both"/>
        <w:rPr>
          <w:rFonts w:ascii="Century Gothic" w:hAnsi="Century Gothic"/>
        </w:rPr>
      </w:pPr>
    </w:p>
    <w:p w14:paraId="77758A34" w14:textId="67BFB5C8" w:rsidR="00BC1895" w:rsidRPr="00FD54A9" w:rsidRDefault="00C15FF9" w:rsidP="006441E1">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Cette personne est</w:t>
      </w:r>
      <w:r w:rsidR="007248D3" w:rsidRPr="00FD54A9">
        <w:rPr>
          <w:rFonts w:ascii="Century Gothic" w:hAnsi="Century Gothic"/>
          <w:sz w:val="22"/>
          <w:szCs w:val="22"/>
        </w:rPr>
        <w:t xml:space="preserve"> chargé</w:t>
      </w:r>
      <w:r w:rsidRPr="00FD54A9">
        <w:rPr>
          <w:rFonts w:ascii="Century Gothic" w:hAnsi="Century Gothic"/>
          <w:sz w:val="22"/>
          <w:szCs w:val="22"/>
        </w:rPr>
        <w:t>e</w:t>
      </w:r>
      <w:r w:rsidR="007248D3" w:rsidRPr="00FD54A9">
        <w:rPr>
          <w:rFonts w:ascii="Century Gothic" w:hAnsi="Century Gothic"/>
          <w:sz w:val="22"/>
          <w:szCs w:val="22"/>
        </w:rPr>
        <w:t xml:space="preserve"> </w:t>
      </w:r>
      <w:r w:rsidR="007248D3" w:rsidRPr="00DC32EE">
        <w:rPr>
          <w:rFonts w:ascii="Century Gothic" w:hAnsi="Century Gothic"/>
          <w:color w:val="00B0F0"/>
          <w:sz w:val="22"/>
          <w:szCs w:val="22"/>
        </w:rPr>
        <w:t>d’établir l’ordre du jour des réunions</w:t>
      </w:r>
      <w:r w:rsidRPr="00DC32EE">
        <w:rPr>
          <w:rFonts w:ascii="Century Gothic" w:hAnsi="Century Gothic"/>
          <w:color w:val="00B0F0"/>
          <w:sz w:val="22"/>
          <w:szCs w:val="22"/>
        </w:rPr>
        <w:t>,</w:t>
      </w:r>
      <w:r w:rsidR="007248D3" w:rsidRPr="00DC32EE">
        <w:rPr>
          <w:rFonts w:ascii="Century Gothic" w:hAnsi="Century Gothic"/>
          <w:color w:val="00B0F0"/>
          <w:sz w:val="22"/>
          <w:szCs w:val="22"/>
        </w:rPr>
        <w:t xml:space="preserve"> en collaboration avec </w:t>
      </w:r>
      <w:r w:rsidRPr="00DC32EE">
        <w:rPr>
          <w:rFonts w:ascii="Century Gothic" w:hAnsi="Century Gothic"/>
          <w:color w:val="00B0F0"/>
          <w:sz w:val="22"/>
          <w:szCs w:val="22"/>
        </w:rPr>
        <w:t>la</w:t>
      </w:r>
      <w:r w:rsidR="001F496E" w:rsidRPr="00DC32EE">
        <w:rPr>
          <w:rFonts w:ascii="Century Gothic" w:hAnsi="Century Gothic"/>
          <w:color w:val="00B0F0"/>
          <w:sz w:val="22"/>
          <w:szCs w:val="22"/>
        </w:rPr>
        <w:t xml:space="preserve"> CATL</w:t>
      </w:r>
      <w:r w:rsidRPr="00FD54A9">
        <w:rPr>
          <w:rFonts w:ascii="Century Gothic" w:hAnsi="Century Gothic"/>
          <w:sz w:val="22"/>
          <w:szCs w:val="22"/>
        </w:rPr>
        <w:t>,</w:t>
      </w:r>
      <w:r w:rsidR="007248D3" w:rsidRPr="00FD54A9">
        <w:rPr>
          <w:rFonts w:ascii="Century Gothic" w:hAnsi="Century Gothic"/>
          <w:sz w:val="22"/>
          <w:szCs w:val="22"/>
        </w:rPr>
        <w:t xml:space="preserve"> sur base des points éventuellement </w:t>
      </w:r>
      <w:r w:rsidRPr="00FD54A9">
        <w:rPr>
          <w:rFonts w:ascii="Century Gothic" w:hAnsi="Century Gothic"/>
          <w:sz w:val="22"/>
          <w:szCs w:val="22"/>
        </w:rPr>
        <w:t>soumis</w:t>
      </w:r>
      <w:r w:rsidR="007248D3" w:rsidRPr="00FD54A9">
        <w:rPr>
          <w:rFonts w:ascii="Century Gothic" w:hAnsi="Century Gothic"/>
          <w:sz w:val="22"/>
          <w:szCs w:val="22"/>
        </w:rPr>
        <w:t xml:space="preserve"> par </w:t>
      </w:r>
      <w:r w:rsidRPr="00FD54A9">
        <w:rPr>
          <w:rFonts w:ascii="Century Gothic" w:hAnsi="Century Gothic"/>
          <w:sz w:val="22"/>
          <w:szCs w:val="22"/>
        </w:rPr>
        <w:t xml:space="preserve">d’autres </w:t>
      </w:r>
      <w:r w:rsidR="007248D3" w:rsidRPr="00FD54A9">
        <w:rPr>
          <w:rFonts w:ascii="Century Gothic" w:hAnsi="Century Gothic"/>
          <w:sz w:val="22"/>
          <w:szCs w:val="22"/>
        </w:rPr>
        <w:t>membres de la CCA.</w:t>
      </w:r>
      <w:r w:rsidR="0024700A" w:rsidRPr="00FD54A9">
        <w:rPr>
          <w:rFonts w:ascii="Century Gothic" w:hAnsi="Century Gothic"/>
          <w:sz w:val="22"/>
          <w:szCs w:val="22"/>
        </w:rPr>
        <w:t xml:space="preserve"> </w:t>
      </w:r>
    </w:p>
    <w:p w14:paraId="7343E4A0" w14:textId="77777777" w:rsidR="00BC1895" w:rsidRPr="00FD54A9" w:rsidRDefault="00BC1895" w:rsidP="00B17764">
      <w:pPr>
        <w:pStyle w:val="Paragraphedeliste"/>
        <w:jc w:val="both"/>
        <w:rPr>
          <w:rFonts w:ascii="Century Gothic" w:hAnsi="Century Gothic"/>
        </w:rPr>
      </w:pPr>
    </w:p>
    <w:p w14:paraId="2C0D6EE4" w14:textId="5EDBDDF2" w:rsidR="00BC1895" w:rsidRPr="00FD54A9" w:rsidRDefault="00C15FF9" w:rsidP="006441E1">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Elle</w:t>
      </w:r>
      <w:r w:rsidR="007248D3" w:rsidRPr="00FD54A9">
        <w:rPr>
          <w:rFonts w:ascii="Century Gothic" w:hAnsi="Century Gothic"/>
          <w:sz w:val="22"/>
          <w:szCs w:val="22"/>
        </w:rPr>
        <w:t xml:space="preserve"> s’assure que les membres </w:t>
      </w:r>
      <w:r w:rsidRPr="00FD54A9">
        <w:rPr>
          <w:rFonts w:ascii="Century Gothic" w:hAnsi="Century Gothic"/>
          <w:sz w:val="22"/>
          <w:szCs w:val="22"/>
        </w:rPr>
        <w:t xml:space="preserve">puissent </w:t>
      </w:r>
      <w:r w:rsidR="007248D3" w:rsidRPr="00FD54A9">
        <w:rPr>
          <w:rFonts w:ascii="Century Gothic" w:hAnsi="Century Gothic"/>
          <w:sz w:val="22"/>
          <w:szCs w:val="22"/>
        </w:rPr>
        <w:t>exprime</w:t>
      </w:r>
      <w:r w:rsidRPr="00FD54A9">
        <w:rPr>
          <w:rFonts w:ascii="Century Gothic" w:hAnsi="Century Gothic"/>
          <w:sz w:val="22"/>
          <w:szCs w:val="22"/>
        </w:rPr>
        <w:t xml:space="preserve">r </w:t>
      </w:r>
      <w:r w:rsidR="007248D3" w:rsidRPr="00FD54A9">
        <w:rPr>
          <w:rFonts w:ascii="Century Gothic" w:hAnsi="Century Gothic"/>
          <w:sz w:val="22"/>
          <w:szCs w:val="22"/>
        </w:rPr>
        <w:t xml:space="preserve">leur avis et </w:t>
      </w:r>
      <w:r w:rsidR="0024700A" w:rsidRPr="00FD54A9">
        <w:rPr>
          <w:rFonts w:ascii="Century Gothic" w:hAnsi="Century Gothic"/>
          <w:sz w:val="22"/>
          <w:szCs w:val="22"/>
        </w:rPr>
        <w:t xml:space="preserve">que chaque voix soit comptabilisée en cas de vote. </w:t>
      </w:r>
    </w:p>
    <w:p w14:paraId="1A63E9D0" w14:textId="77777777" w:rsidR="00BC1895" w:rsidRPr="00FD54A9" w:rsidRDefault="00BC1895" w:rsidP="00B17764">
      <w:pPr>
        <w:pStyle w:val="Paragraphedeliste"/>
        <w:jc w:val="both"/>
        <w:rPr>
          <w:rFonts w:ascii="Century Gothic" w:hAnsi="Century Gothic"/>
        </w:rPr>
      </w:pPr>
    </w:p>
    <w:p w14:paraId="4659BE74" w14:textId="5E77DAEA" w:rsidR="002C29B0" w:rsidRPr="00FD54A9" w:rsidRDefault="00C15FF9" w:rsidP="006441E1">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Elle</w:t>
      </w:r>
      <w:r w:rsidR="0024700A" w:rsidRPr="00FD54A9">
        <w:rPr>
          <w:rFonts w:ascii="Century Gothic" w:hAnsi="Century Gothic"/>
          <w:sz w:val="22"/>
          <w:szCs w:val="22"/>
        </w:rPr>
        <w:t xml:space="preserve"> </w:t>
      </w:r>
      <w:r w:rsidR="0024700A" w:rsidRPr="00DC32EE">
        <w:rPr>
          <w:rFonts w:ascii="Century Gothic" w:hAnsi="Century Gothic"/>
          <w:color w:val="00B0F0"/>
          <w:sz w:val="22"/>
          <w:szCs w:val="22"/>
        </w:rPr>
        <w:t xml:space="preserve">valide le </w:t>
      </w:r>
      <w:r w:rsidRPr="00DC32EE">
        <w:rPr>
          <w:rFonts w:ascii="Century Gothic" w:hAnsi="Century Gothic"/>
          <w:color w:val="00B0F0"/>
          <w:sz w:val="22"/>
          <w:szCs w:val="22"/>
        </w:rPr>
        <w:t xml:space="preserve">procès-verbal </w:t>
      </w:r>
      <w:r w:rsidRPr="00FD54A9">
        <w:rPr>
          <w:rFonts w:ascii="Century Gothic" w:hAnsi="Century Gothic"/>
          <w:sz w:val="22"/>
          <w:szCs w:val="22"/>
        </w:rPr>
        <w:t>(</w:t>
      </w:r>
      <w:r w:rsidR="0024700A" w:rsidRPr="00FD54A9">
        <w:rPr>
          <w:rFonts w:ascii="Century Gothic" w:hAnsi="Century Gothic"/>
          <w:sz w:val="22"/>
          <w:szCs w:val="22"/>
        </w:rPr>
        <w:t>PV</w:t>
      </w:r>
      <w:r w:rsidRPr="00FD54A9">
        <w:rPr>
          <w:rFonts w:ascii="Century Gothic" w:hAnsi="Century Gothic"/>
          <w:sz w:val="22"/>
          <w:szCs w:val="22"/>
        </w:rPr>
        <w:t>)</w:t>
      </w:r>
      <w:r w:rsidR="0024700A" w:rsidRPr="00FD54A9">
        <w:rPr>
          <w:rFonts w:ascii="Century Gothic" w:hAnsi="Century Gothic"/>
          <w:sz w:val="22"/>
          <w:szCs w:val="22"/>
        </w:rPr>
        <w:t xml:space="preserve"> de la réunion et </w:t>
      </w:r>
      <w:r w:rsidRPr="00DC32EE">
        <w:rPr>
          <w:rFonts w:ascii="Century Gothic" w:hAnsi="Century Gothic"/>
          <w:color w:val="00B0F0"/>
          <w:sz w:val="22"/>
          <w:szCs w:val="22"/>
        </w:rPr>
        <w:t xml:space="preserve">assure les relais </w:t>
      </w:r>
      <w:r w:rsidRPr="00FD54A9">
        <w:rPr>
          <w:rFonts w:ascii="Century Gothic" w:hAnsi="Century Gothic"/>
          <w:sz w:val="22"/>
          <w:szCs w:val="22"/>
        </w:rPr>
        <w:t>nécessaires</w:t>
      </w:r>
      <w:r w:rsidR="0024700A" w:rsidRPr="00FD54A9">
        <w:rPr>
          <w:rFonts w:ascii="Century Gothic" w:hAnsi="Century Gothic"/>
          <w:sz w:val="22"/>
          <w:szCs w:val="22"/>
        </w:rPr>
        <w:t xml:space="preserve"> auprès du</w:t>
      </w:r>
      <w:r w:rsidRPr="00FD54A9">
        <w:rPr>
          <w:rFonts w:ascii="Century Gothic" w:hAnsi="Century Gothic"/>
          <w:sz w:val="22"/>
          <w:szCs w:val="22"/>
        </w:rPr>
        <w:t xml:space="preserve"> </w:t>
      </w:r>
      <w:r w:rsidRPr="00DC32EE">
        <w:rPr>
          <w:rFonts w:ascii="Century Gothic" w:hAnsi="Century Gothic"/>
          <w:color w:val="00B0F0"/>
          <w:sz w:val="22"/>
          <w:szCs w:val="22"/>
        </w:rPr>
        <w:t>Collège</w:t>
      </w:r>
      <w:r w:rsidRPr="00DC7B6A">
        <w:rPr>
          <w:rFonts w:ascii="Century Gothic" w:hAnsi="Century Gothic"/>
          <w:color w:val="FF33CC"/>
          <w:sz w:val="22"/>
          <w:szCs w:val="22"/>
        </w:rPr>
        <w:t xml:space="preserve"> </w:t>
      </w:r>
      <w:r w:rsidRPr="00DC7B6A">
        <w:rPr>
          <w:rFonts w:ascii="Century Gothic" w:hAnsi="Century Gothic"/>
          <w:sz w:val="22"/>
          <w:szCs w:val="22"/>
        </w:rPr>
        <w:t>communal</w:t>
      </w:r>
      <w:r w:rsidRPr="00DC7B6A">
        <w:rPr>
          <w:rFonts w:ascii="Century Gothic" w:hAnsi="Century Gothic"/>
          <w:b/>
          <w:bCs/>
          <w:color w:val="FF33CC"/>
          <w:sz w:val="22"/>
          <w:szCs w:val="22"/>
        </w:rPr>
        <w:t xml:space="preserve"> </w:t>
      </w:r>
      <w:r w:rsidRPr="00FD54A9">
        <w:rPr>
          <w:rFonts w:ascii="Century Gothic" w:hAnsi="Century Gothic"/>
          <w:sz w:val="22"/>
          <w:szCs w:val="22"/>
        </w:rPr>
        <w:t>et du</w:t>
      </w:r>
      <w:r w:rsidRPr="00DC32EE">
        <w:rPr>
          <w:rFonts w:ascii="Century Gothic" w:hAnsi="Century Gothic"/>
          <w:color w:val="00B0F0"/>
          <w:sz w:val="22"/>
          <w:szCs w:val="22"/>
        </w:rPr>
        <w:t xml:space="preserve"> conseil </w:t>
      </w:r>
      <w:r w:rsidRPr="00FD54A9">
        <w:rPr>
          <w:rFonts w:ascii="Century Gothic" w:hAnsi="Century Gothic"/>
          <w:sz w:val="22"/>
          <w:szCs w:val="22"/>
        </w:rPr>
        <w:t xml:space="preserve">communal. </w:t>
      </w:r>
      <w:r w:rsidR="0024700A" w:rsidRPr="00FD54A9">
        <w:rPr>
          <w:rFonts w:ascii="Century Gothic" w:hAnsi="Century Gothic"/>
          <w:sz w:val="22"/>
          <w:szCs w:val="22"/>
        </w:rPr>
        <w:t xml:space="preserve"> </w:t>
      </w:r>
    </w:p>
    <w:p w14:paraId="658811DD" w14:textId="77777777" w:rsidR="004D547D" w:rsidRPr="00FD54A9" w:rsidRDefault="004D547D" w:rsidP="00B17764">
      <w:pPr>
        <w:pStyle w:val="Corpsdetexte"/>
        <w:tabs>
          <w:tab w:val="left" w:pos="1276"/>
          <w:tab w:val="left" w:pos="8057"/>
        </w:tabs>
        <w:ind w:right="241"/>
        <w:jc w:val="both"/>
        <w:rPr>
          <w:rFonts w:ascii="Century Gothic" w:hAnsi="Century Gothic"/>
          <w:sz w:val="22"/>
          <w:szCs w:val="22"/>
        </w:rPr>
      </w:pPr>
    </w:p>
    <w:p w14:paraId="6159CB5D" w14:textId="229B4E61" w:rsidR="00BC1895" w:rsidRPr="00FD54A9" w:rsidRDefault="00BC1895" w:rsidP="006441E1">
      <w:pPr>
        <w:pStyle w:val="Titre2"/>
        <w:rPr>
          <w:rFonts w:ascii="Century Gothic" w:hAnsi="Century Gothic"/>
          <w:sz w:val="22"/>
          <w:szCs w:val="22"/>
        </w:rPr>
      </w:pPr>
      <w:bookmarkStart w:id="10" w:name="_Toc178606083"/>
      <w:r w:rsidRPr="00FD54A9">
        <w:rPr>
          <w:rFonts w:ascii="Century Gothic" w:hAnsi="Century Gothic"/>
          <w:sz w:val="22"/>
          <w:szCs w:val="22"/>
        </w:rPr>
        <w:t xml:space="preserve">Article </w:t>
      </w:r>
      <w:r w:rsidR="00990C6D" w:rsidRPr="00FD54A9">
        <w:rPr>
          <w:rFonts w:ascii="Century Gothic" w:hAnsi="Century Gothic"/>
          <w:sz w:val="22"/>
          <w:szCs w:val="22"/>
        </w:rPr>
        <w:t>9</w:t>
      </w:r>
      <w:r w:rsidR="006441E1" w:rsidRPr="00FD54A9">
        <w:rPr>
          <w:rFonts w:ascii="Century Gothic" w:hAnsi="Century Gothic"/>
          <w:sz w:val="22"/>
          <w:szCs w:val="22"/>
        </w:rPr>
        <w:t xml:space="preserve"> -</w:t>
      </w:r>
      <w:r w:rsidR="00A34A24" w:rsidRPr="00FD54A9">
        <w:rPr>
          <w:rFonts w:ascii="Century Gothic" w:hAnsi="Century Gothic"/>
          <w:sz w:val="22"/>
          <w:szCs w:val="22"/>
        </w:rPr>
        <w:t xml:space="preserve"> Rôle </w:t>
      </w:r>
      <w:r w:rsidR="006441E1" w:rsidRPr="00FD54A9">
        <w:rPr>
          <w:rFonts w:ascii="Century Gothic" w:hAnsi="Century Gothic"/>
          <w:sz w:val="22"/>
          <w:szCs w:val="22"/>
        </w:rPr>
        <w:t>de la coordinatrice ou du coordinateur ATL</w:t>
      </w:r>
      <w:bookmarkEnd w:id="10"/>
      <w:r w:rsidRPr="00FD54A9">
        <w:rPr>
          <w:rFonts w:ascii="Century Gothic" w:hAnsi="Century Gothic"/>
          <w:sz w:val="22"/>
          <w:szCs w:val="22"/>
        </w:rPr>
        <w:t xml:space="preserve"> </w:t>
      </w:r>
    </w:p>
    <w:p w14:paraId="312ED188" w14:textId="77777777" w:rsidR="006461DA" w:rsidRPr="00FD54A9" w:rsidRDefault="006461DA" w:rsidP="006461DA">
      <w:pPr>
        <w:rPr>
          <w:rFonts w:ascii="Century Gothic" w:hAnsi="Century Gothic"/>
        </w:rPr>
      </w:pPr>
    </w:p>
    <w:p w14:paraId="509E6F7D" w14:textId="7BCD88D4" w:rsidR="0024700A" w:rsidRPr="00FD54A9" w:rsidRDefault="006461DA" w:rsidP="00C15FF9">
      <w:pPr>
        <w:jc w:val="both"/>
        <w:rPr>
          <w:rFonts w:ascii="Century Gothic" w:hAnsi="Century Gothic"/>
        </w:rPr>
      </w:pPr>
      <w:proofErr w:type="spellStart"/>
      <w:r w:rsidRPr="00FD54A9">
        <w:rPr>
          <w:rFonts w:ascii="Century Gothic" w:hAnsi="Century Gothic"/>
        </w:rPr>
        <w:t>La</w:t>
      </w:r>
      <w:proofErr w:type="spellEnd"/>
      <w:r w:rsidRPr="00FD54A9">
        <w:rPr>
          <w:rFonts w:ascii="Century Gothic" w:hAnsi="Century Gothic"/>
        </w:rPr>
        <w:t xml:space="preserve"> ou le CATL </w:t>
      </w:r>
      <w:r w:rsidR="00A34A24" w:rsidRPr="00DC32EE">
        <w:rPr>
          <w:rFonts w:ascii="Century Gothic" w:hAnsi="Century Gothic"/>
          <w:color w:val="FFC000"/>
        </w:rPr>
        <w:t>collabore avec</w:t>
      </w:r>
      <w:r w:rsidR="0024700A" w:rsidRPr="00DC32EE">
        <w:rPr>
          <w:rFonts w:ascii="Century Gothic" w:hAnsi="Century Gothic"/>
          <w:color w:val="FFC000"/>
        </w:rPr>
        <w:t xml:space="preserve"> l</w:t>
      </w:r>
      <w:r w:rsidRPr="00DC32EE">
        <w:rPr>
          <w:rFonts w:ascii="Century Gothic" w:hAnsi="Century Gothic"/>
          <w:color w:val="FFC000"/>
        </w:rPr>
        <w:t>a</w:t>
      </w:r>
      <w:r w:rsidR="0024700A" w:rsidRPr="00DC32EE">
        <w:rPr>
          <w:rFonts w:ascii="Century Gothic" w:hAnsi="Century Gothic"/>
          <w:color w:val="FFC000"/>
        </w:rPr>
        <w:t xml:space="preserve"> </w:t>
      </w:r>
      <w:r w:rsidRPr="00DC32EE">
        <w:rPr>
          <w:rFonts w:ascii="Century Gothic" w:hAnsi="Century Gothic"/>
          <w:color w:val="FFC000"/>
        </w:rPr>
        <w:t>p</w:t>
      </w:r>
      <w:r w:rsidR="0024700A" w:rsidRPr="00DC32EE">
        <w:rPr>
          <w:rFonts w:ascii="Century Gothic" w:hAnsi="Century Gothic"/>
          <w:color w:val="FFC000"/>
        </w:rPr>
        <w:t>résident</w:t>
      </w:r>
      <w:r w:rsidRPr="00DC32EE">
        <w:rPr>
          <w:rFonts w:ascii="Century Gothic" w:hAnsi="Century Gothic"/>
          <w:color w:val="FFC000"/>
        </w:rPr>
        <w:t xml:space="preserve">e </w:t>
      </w:r>
      <w:r w:rsidRPr="00FD54A9">
        <w:rPr>
          <w:rFonts w:ascii="Century Gothic" w:hAnsi="Century Gothic"/>
        </w:rPr>
        <w:t>ou le président</w:t>
      </w:r>
      <w:r w:rsidR="0024700A" w:rsidRPr="00FD54A9">
        <w:rPr>
          <w:rFonts w:ascii="Century Gothic" w:hAnsi="Century Gothic"/>
        </w:rPr>
        <w:t xml:space="preserve"> dans la </w:t>
      </w:r>
      <w:r w:rsidR="0024700A" w:rsidRPr="00DC32EE">
        <w:rPr>
          <w:rFonts w:ascii="Century Gothic" w:hAnsi="Century Gothic"/>
          <w:color w:val="FFC000"/>
        </w:rPr>
        <w:t>préparation des réunions</w:t>
      </w:r>
      <w:r w:rsidR="0024700A" w:rsidRPr="00FD54A9">
        <w:rPr>
          <w:rFonts w:ascii="Century Gothic" w:hAnsi="Century Gothic"/>
        </w:rPr>
        <w:t xml:space="preserve"> </w:t>
      </w:r>
      <w:r w:rsidRPr="00FD54A9">
        <w:rPr>
          <w:rFonts w:ascii="Century Gothic" w:hAnsi="Century Gothic"/>
        </w:rPr>
        <w:t xml:space="preserve">de la CCA. Il ou elle </w:t>
      </w:r>
      <w:r w:rsidRPr="00DC32EE">
        <w:rPr>
          <w:rFonts w:ascii="Century Gothic" w:hAnsi="Century Gothic"/>
          <w:color w:val="FFC000"/>
        </w:rPr>
        <w:t xml:space="preserve">assure </w:t>
      </w:r>
      <w:r w:rsidR="0024700A" w:rsidRPr="00DC32EE">
        <w:rPr>
          <w:rFonts w:ascii="Century Gothic" w:hAnsi="Century Gothic"/>
          <w:color w:val="FFC000"/>
        </w:rPr>
        <w:t xml:space="preserve">le secrétariat </w:t>
      </w:r>
      <w:r w:rsidR="0024700A" w:rsidRPr="00FD54A9">
        <w:rPr>
          <w:rFonts w:ascii="Century Gothic" w:hAnsi="Century Gothic"/>
        </w:rPr>
        <w:t>de la CCA.</w:t>
      </w:r>
    </w:p>
    <w:p w14:paraId="39AEDB04" w14:textId="77777777" w:rsidR="006461DA" w:rsidRPr="00FD54A9" w:rsidRDefault="006461DA" w:rsidP="006461DA">
      <w:pPr>
        <w:rPr>
          <w:rFonts w:ascii="Century Gothic" w:hAnsi="Century Gothic"/>
        </w:rPr>
      </w:pPr>
    </w:p>
    <w:p w14:paraId="15BB6AFF" w14:textId="41B24989" w:rsidR="00584917" w:rsidRPr="00FD54A9" w:rsidRDefault="006461DA" w:rsidP="006461DA">
      <w:pPr>
        <w:jc w:val="both"/>
        <w:rPr>
          <w:rFonts w:ascii="Century Gothic" w:hAnsi="Century Gothic"/>
        </w:rPr>
      </w:pPr>
      <w:proofErr w:type="spellStart"/>
      <w:r w:rsidRPr="00FD54A9">
        <w:rPr>
          <w:rFonts w:ascii="Century Gothic" w:hAnsi="Century Gothic"/>
        </w:rPr>
        <w:t>La</w:t>
      </w:r>
      <w:proofErr w:type="spellEnd"/>
      <w:r w:rsidRPr="00FD54A9">
        <w:rPr>
          <w:rFonts w:ascii="Century Gothic" w:hAnsi="Century Gothic"/>
        </w:rPr>
        <w:t xml:space="preserve"> ou le CATL s’engage à fournir toutes les </w:t>
      </w:r>
      <w:r w:rsidRPr="00DC32EE">
        <w:rPr>
          <w:rFonts w:ascii="Century Gothic" w:hAnsi="Century Gothic"/>
          <w:color w:val="FFC000"/>
        </w:rPr>
        <w:t xml:space="preserve">informations nécessaires </w:t>
      </w:r>
      <w:r w:rsidR="00584917" w:rsidRPr="00DC32EE">
        <w:rPr>
          <w:rFonts w:ascii="Century Gothic" w:hAnsi="Century Gothic"/>
          <w:color w:val="FFC000"/>
        </w:rPr>
        <w:t xml:space="preserve">aux travaux </w:t>
      </w:r>
      <w:r w:rsidR="00584917" w:rsidRPr="00FD54A9">
        <w:rPr>
          <w:rFonts w:ascii="Century Gothic" w:hAnsi="Century Gothic"/>
        </w:rPr>
        <w:t>de la CCA.</w:t>
      </w:r>
    </w:p>
    <w:p w14:paraId="6DC7C20E" w14:textId="77777777" w:rsidR="006461DA" w:rsidRPr="00FD54A9" w:rsidRDefault="006461DA" w:rsidP="006461DA">
      <w:pPr>
        <w:jc w:val="both"/>
        <w:rPr>
          <w:rFonts w:ascii="Century Gothic" w:hAnsi="Century Gothic"/>
        </w:rPr>
      </w:pPr>
    </w:p>
    <w:p w14:paraId="26CD8E9A" w14:textId="18FD6427" w:rsidR="006461DA" w:rsidRPr="00FD54A9" w:rsidRDefault="006461DA" w:rsidP="006461DA">
      <w:pPr>
        <w:jc w:val="both"/>
        <w:rPr>
          <w:rFonts w:ascii="Century Gothic" w:hAnsi="Century Gothic"/>
        </w:rPr>
      </w:pPr>
      <w:proofErr w:type="spellStart"/>
      <w:r w:rsidRPr="00FD54A9">
        <w:rPr>
          <w:rFonts w:ascii="Century Gothic" w:hAnsi="Century Gothic"/>
        </w:rPr>
        <w:t>La</w:t>
      </w:r>
      <w:proofErr w:type="spellEnd"/>
      <w:r w:rsidRPr="00FD54A9">
        <w:rPr>
          <w:rFonts w:ascii="Century Gothic" w:hAnsi="Century Gothic"/>
        </w:rPr>
        <w:t xml:space="preserve"> ou le CATL s’</w:t>
      </w:r>
      <w:r w:rsidRPr="00DC32EE">
        <w:rPr>
          <w:rFonts w:ascii="Century Gothic" w:hAnsi="Century Gothic"/>
          <w:color w:val="FFC000"/>
        </w:rPr>
        <w:t xml:space="preserve">assure </w:t>
      </w:r>
      <w:r w:rsidRPr="00FD54A9">
        <w:rPr>
          <w:rFonts w:ascii="Century Gothic" w:hAnsi="Century Gothic"/>
        </w:rPr>
        <w:t xml:space="preserve">que les membres suppléants reçoivent les </w:t>
      </w:r>
      <w:r w:rsidRPr="00DC32EE">
        <w:rPr>
          <w:rFonts w:ascii="Century Gothic" w:hAnsi="Century Gothic"/>
          <w:color w:val="FFC000"/>
        </w:rPr>
        <w:t xml:space="preserve">mêmes informations </w:t>
      </w:r>
      <w:r w:rsidRPr="00FD54A9">
        <w:rPr>
          <w:rFonts w:ascii="Century Gothic" w:hAnsi="Century Gothic"/>
        </w:rPr>
        <w:t>que les membres effectifs, afin de leur permettre de suivre les travaux de la CCA.</w:t>
      </w:r>
    </w:p>
    <w:p w14:paraId="1BB81DFA" w14:textId="77777777" w:rsidR="001010DC" w:rsidRPr="00FD54A9" w:rsidRDefault="001010DC" w:rsidP="006461DA">
      <w:pPr>
        <w:jc w:val="both"/>
        <w:rPr>
          <w:rFonts w:ascii="Century Gothic" w:hAnsi="Century Gothic"/>
        </w:rPr>
      </w:pPr>
    </w:p>
    <w:p w14:paraId="3EC70CEF" w14:textId="0E3B4242" w:rsidR="00584917" w:rsidRPr="00FD54A9" w:rsidRDefault="001010DC" w:rsidP="006461DA">
      <w:pPr>
        <w:jc w:val="both"/>
        <w:rPr>
          <w:rFonts w:ascii="Century Gothic" w:hAnsi="Century Gothic"/>
        </w:rPr>
      </w:pPr>
      <w:proofErr w:type="spellStart"/>
      <w:r w:rsidRPr="00FD54A9">
        <w:rPr>
          <w:rFonts w:ascii="Century Gothic" w:hAnsi="Century Gothic"/>
        </w:rPr>
        <w:t>La</w:t>
      </w:r>
      <w:proofErr w:type="spellEnd"/>
      <w:r w:rsidRPr="00FD54A9">
        <w:rPr>
          <w:rFonts w:ascii="Century Gothic" w:hAnsi="Century Gothic"/>
        </w:rPr>
        <w:t xml:space="preserve"> ou le CATL </w:t>
      </w:r>
      <w:r w:rsidRPr="00DC32EE">
        <w:rPr>
          <w:rFonts w:ascii="Century Gothic" w:hAnsi="Century Gothic"/>
          <w:color w:val="FFC000"/>
        </w:rPr>
        <w:t>assure le lien de la CCA avec l’ONE</w:t>
      </w:r>
      <w:r w:rsidR="00584917" w:rsidRPr="00FD54A9">
        <w:rPr>
          <w:rFonts w:ascii="Century Gothic" w:hAnsi="Century Gothic"/>
        </w:rPr>
        <w:t xml:space="preserve">. Il ou elle </w:t>
      </w:r>
      <w:r w:rsidRPr="00FD54A9">
        <w:rPr>
          <w:rFonts w:ascii="Century Gothic" w:hAnsi="Century Gothic"/>
        </w:rPr>
        <w:t xml:space="preserve">communique aux agents de l’ONE toute information utile </w:t>
      </w:r>
      <w:r w:rsidR="00584917" w:rsidRPr="00FD54A9">
        <w:rPr>
          <w:rFonts w:ascii="Century Gothic" w:hAnsi="Century Gothic"/>
        </w:rPr>
        <w:t xml:space="preserve">à l’ONE dans sa mission d’accompagnement du secteur ATL. </w:t>
      </w:r>
    </w:p>
    <w:p w14:paraId="0C82D46A" w14:textId="77777777" w:rsidR="00827866" w:rsidRPr="00FD54A9" w:rsidRDefault="00827866" w:rsidP="00B17764">
      <w:pPr>
        <w:pStyle w:val="Corpsdetexte"/>
        <w:tabs>
          <w:tab w:val="left" w:pos="1276"/>
          <w:tab w:val="left" w:pos="8057"/>
        </w:tabs>
        <w:jc w:val="both"/>
        <w:rPr>
          <w:rFonts w:ascii="Century Gothic" w:hAnsi="Century Gothic"/>
          <w:b/>
          <w:bCs/>
          <w:sz w:val="22"/>
          <w:szCs w:val="22"/>
        </w:rPr>
      </w:pPr>
    </w:p>
    <w:p w14:paraId="36864FB8" w14:textId="18A0FAEC" w:rsidR="002C5E17" w:rsidRPr="00FD54A9" w:rsidRDefault="007A117C" w:rsidP="000D3161">
      <w:pPr>
        <w:pStyle w:val="Titre1"/>
        <w:tabs>
          <w:tab w:val="left" w:pos="1276"/>
          <w:tab w:val="left" w:pos="8057"/>
        </w:tabs>
        <w:ind w:left="0"/>
        <w:jc w:val="both"/>
        <w:rPr>
          <w:rFonts w:ascii="Century Gothic" w:hAnsi="Century Gothic"/>
          <w:sz w:val="22"/>
          <w:szCs w:val="22"/>
        </w:rPr>
      </w:pPr>
      <w:bookmarkStart w:id="11" w:name="_Toc178606084"/>
      <w:r w:rsidRPr="00FD54A9">
        <w:rPr>
          <w:rFonts w:ascii="Century Gothic" w:hAnsi="Century Gothic"/>
          <w:sz w:val="22"/>
          <w:szCs w:val="22"/>
        </w:rPr>
        <w:t xml:space="preserve">CHAPITRE </w:t>
      </w:r>
      <w:r w:rsidR="00990C6D" w:rsidRPr="00FD54A9">
        <w:rPr>
          <w:rFonts w:ascii="Century Gothic" w:hAnsi="Century Gothic"/>
          <w:sz w:val="22"/>
          <w:szCs w:val="22"/>
        </w:rPr>
        <w:t>3</w:t>
      </w:r>
      <w:r w:rsidRPr="00FD54A9">
        <w:rPr>
          <w:rFonts w:ascii="Century Gothic" w:hAnsi="Century Gothic"/>
          <w:sz w:val="22"/>
          <w:szCs w:val="22"/>
        </w:rPr>
        <w:t xml:space="preserve"> –</w:t>
      </w:r>
      <w:r w:rsidR="00525FE5" w:rsidRPr="00FD54A9">
        <w:rPr>
          <w:rFonts w:ascii="Century Gothic" w:hAnsi="Century Gothic"/>
          <w:sz w:val="22"/>
          <w:szCs w:val="22"/>
        </w:rPr>
        <w:t xml:space="preserve"> </w:t>
      </w:r>
      <w:r w:rsidR="00990C6D" w:rsidRPr="00FD54A9">
        <w:rPr>
          <w:rFonts w:ascii="Century Gothic" w:hAnsi="Century Gothic"/>
          <w:sz w:val="22"/>
          <w:szCs w:val="22"/>
        </w:rPr>
        <w:t>REUNIONS DE LA CCA</w:t>
      </w:r>
      <w:bookmarkEnd w:id="11"/>
      <w:r w:rsidR="002C5E17" w:rsidRPr="00FD54A9">
        <w:rPr>
          <w:rFonts w:ascii="Century Gothic" w:hAnsi="Century Gothic"/>
          <w:sz w:val="22"/>
          <w:szCs w:val="22"/>
        </w:rPr>
        <w:t xml:space="preserve"> </w:t>
      </w:r>
    </w:p>
    <w:p w14:paraId="5DE4C502" w14:textId="77777777" w:rsidR="007A117C" w:rsidRPr="00FD54A9" w:rsidRDefault="007A117C" w:rsidP="007A117C">
      <w:pPr>
        <w:pStyle w:val="Corpsdetexte"/>
        <w:tabs>
          <w:tab w:val="left" w:pos="1276"/>
          <w:tab w:val="left" w:pos="8057"/>
        </w:tabs>
        <w:ind w:right="260"/>
        <w:jc w:val="both"/>
        <w:rPr>
          <w:rFonts w:ascii="Century Gothic" w:hAnsi="Century Gothic"/>
          <w:sz w:val="22"/>
          <w:szCs w:val="22"/>
        </w:rPr>
      </w:pPr>
    </w:p>
    <w:p w14:paraId="6F9418A0" w14:textId="0A343874" w:rsidR="007A117C" w:rsidRPr="00FD54A9" w:rsidRDefault="00990C6D" w:rsidP="000D3161">
      <w:pPr>
        <w:pStyle w:val="Titre2"/>
        <w:rPr>
          <w:rFonts w:ascii="Century Gothic" w:hAnsi="Century Gothic"/>
          <w:sz w:val="22"/>
          <w:szCs w:val="22"/>
        </w:rPr>
      </w:pPr>
      <w:bookmarkStart w:id="12" w:name="_Toc178606085"/>
      <w:r w:rsidRPr="00FD54A9">
        <w:rPr>
          <w:rFonts w:ascii="Century Gothic" w:hAnsi="Century Gothic"/>
          <w:sz w:val="22"/>
          <w:szCs w:val="22"/>
        </w:rPr>
        <w:t>Article 10 – Fréquence</w:t>
      </w:r>
      <w:bookmarkEnd w:id="12"/>
      <w:r w:rsidRPr="00FD54A9">
        <w:rPr>
          <w:rFonts w:ascii="Century Gothic" w:hAnsi="Century Gothic"/>
          <w:sz w:val="22"/>
          <w:szCs w:val="22"/>
        </w:rPr>
        <w:t xml:space="preserve"> </w:t>
      </w:r>
    </w:p>
    <w:p w14:paraId="3D674FB1" w14:textId="77777777" w:rsidR="00192FBE" w:rsidRPr="00FD54A9" w:rsidRDefault="00192FBE" w:rsidP="00990C6D">
      <w:pPr>
        <w:pStyle w:val="Corpsdetexte"/>
        <w:tabs>
          <w:tab w:val="left" w:pos="1276"/>
          <w:tab w:val="left" w:pos="8057"/>
        </w:tabs>
        <w:ind w:right="260"/>
        <w:jc w:val="both"/>
        <w:rPr>
          <w:rFonts w:ascii="Century Gothic" w:hAnsi="Century Gothic"/>
          <w:sz w:val="22"/>
          <w:szCs w:val="22"/>
        </w:rPr>
      </w:pPr>
    </w:p>
    <w:p w14:paraId="6D816089" w14:textId="2B298C19" w:rsidR="00192FBE" w:rsidRPr="00FD54A9" w:rsidRDefault="00192FBE" w:rsidP="00990C6D">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La CCA se réunit </w:t>
      </w:r>
      <w:r w:rsidRPr="00757616">
        <w:rPr>
          <w:rFonts w:ascii="Century Gothic" w:hAnsi="Century Gothic"/>
          <w:color w:val="FF33CC"/>
          <w:sz w:val="22"/>
          <w:szCs w:val="22"/>
        </w:rPr>
        <w:t>au moins deux fois par année civile</w:t>
      </w:r>
      <w:r w:rsidRPr="00FD54A9">
        <w:rPr>
          <w:rFonts w:ascii="Century Gothic" w:hAnsi="Century Gothic"/>
          <w:sz w:val="22"/>
          <w:szCs w:val="22"/>
        </w:rPr>
        <w:t>. Il s’agit d’une des conditions que la commune doit respecter pour pouvoir bénéficier de la subvention de coordination ATL.</w:t>
      </w:r>
    </w:p>
    <w:p w14:paraId="62095505" w14:textId="77777777" w:rsidR="00192FBE" w:rsidRPr="00FD54A9" w:rsidRDefault="00192FBE" w:rsidP="00990C6D">
      <w:pPr>
        <w:pStyle w:val="Corpsdetexte"/>
        <w:tabs>
          <w:tab w:val="left" w:pos="1276"/>
          <w:tab w:val="left" w:pos="8057"/>
        </w:tabs>
        <w:ind w:right="260"/>
        <w:jc w:val="both"/>
        <w:rPr>
          <w:rFonts w:ascii="Century Gothic" w:hAnsi="Century Gothic"/>
          <w:sz w:val="22"/>
          <w:szCs w:val="22"/>
        </w:rPr>
      </w:pPr>
    </w:p>
    <w:p w14:paraId="27A92A28" w14:textId="637A229B" w:rsidR="00192FBE" w:rsidRPr="00FD54A9" w:rsidRDefault="00192FBE" w:rsidP="00192FBE">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La CCA veille à se réunir au moins une fois par semestre.</w:t>
      </w:r>
    </w:p>
    <w:p w14:paraId="4FCC361A" w14:textId="77777777" w:rsidR="00192FBE" w:rsidRPr="00FD54A9" w:rsidRDefault="00192FBE" w:rsidP="00192FBE">
      <w:pPr>
        <w:pStyle w:val="Corpsdetexte"/>
        <w:tabs>
          <w:tab w:val="left" w:pos="1276"/>
          <w:tab w:val="left" w:pos="8057"/>
        </w:tabs>
        <w:jc w:val="both"/>
        <w:rPr>
          <w:rFonts w:ascii="Century Gothic" w:hAnsi="Century Gothic"/>
          <w:sz w:val="22"/>
          <w:szCs w:val="22"/>
        </w:rPr>
      </w:pPr>
    </w:p>
    <w:p w14:paraId="2577FE7B" w14:textId="31EA2A75" w:rsidR="00192FBE" w:rsidRPr="00FD54A9" w:rsidRDefault="00192FBE" w:rsidP="00192FBE">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Les dates de réunions sont fixées pour aborder en temps utiles les problématiques de l’ATL. Elles tiennent compte des différentes obligations de la CCA (validation de l’état des lieux</w:t>
      </w:r>
      <w:r w:rsidR="009217B5" w:rsidRPr="00FD54A9">
        <w:rPr>
          <w:rFonts w:ascii="Century Gothic" w:hAnsi="Century Gothic"/>
          <w:sz w:val="22"/>
          <w:szCs w:val="22"/>
        </w:rPr>
        <w:t xml:space="preserve"> et des PAD</w:t>
      </w:r>
      <w:r w:rsidRPr="00FD54A9">
        <w:rPr>
          <w:rFonts w:ascii="Century Gothic" w:hAnsi="Century Gothic"/>
          <w:sz w:val="22"/>
          <w:szCs w:val="22"/>
        </w:rPr>
        <w:t>, approbation du programme CLE, établissement du plan d’action annuel, du rapport d’activité, etc.).</w:t>
      </w:r>
    </w:p>
    <w:p w14:paraId="0C4E6C9D" w14:textId="77777777" w:rsidR="004F04FF" w:rsidRPr="00FD54A9" w:rsidRDefault="004F04FF" w:rsidP="00192FBE">
      <w:pPr>
        <w:pStyle w:val="Corpsdetexte"/>
        <w:tabs>
          <w:tab w:val="left" w:pos="1276"/>
          <w:tab w:val="left" w:pos="8057"/>
        </w:tabs>
        <w:jc w:val="both"/>
        <w:rPr>
          <w:rFonts w:ascii="Century Gothic" w:hAnsi="Century Gothic"/>
          <w:sz w:val="22"/>
          <w:szCs w:val="22"/>
        </w:rPr>
      </w:pPr>
    </w:p>
    <w:p w14:paraId="317D94DD" w14:textId="2A6D5416" w:rsidR="004F04FF" w:rsidRPr="00FD54A9" w:rsidRDefault="004F04FF" w:rsidP="000D3161">
      <w:pPr>
        <w:pStyle w:val="Titre2"/>
        <w:rPr>
          <w:rFonts w:ascii="Century Gothic" w:hAnsi="Century Gothic"/>
          <w:sz w:val="22"/>
          <w:szCs w:val="22"/>
        </w:rPr>
      </w:pPr>
      <w:bookmarkStart w:id="13" w:name="_Toc178606086"/>
      <w:r w:rsidRPr="00FD54A9">
        <w:rPr>
          <w:rFonts w:ascii="Century Gothic" w:hAnsi="Century Gothic"/>
          <w:sz w:val="22"/>
          <w:szCs w:val="22"/>
        </w:rPr>
        <w:t>Article 11 – Lieux des réunions</w:t>
      </w:r>
      <w:bookmarkEnd w:id="13"/>
    </w:p>
    <w:p w14:paraId="79E902EB" w14:textId="77777777" w:rsidR="004F04FF" w:rsidRPr="00FD54A9" w:rsidRDefault="004F04FF" w:rsidP="004F04FF">
      <w:pPr>
        <w:pStyle w:val="Corpsdetexte"/>
        <w:tabs>
          <w:tab w:val="left" w:pos="1276"/>
          <w:tab w:val="left" w:pos="8057"/>
        </w:tabs>
        <w:ind w:right="260"/>
        <w:jc w:val="both"/>
        <w:rPr>
          <w:rFonts w:ascii="Century Gothic" w:hAnsi="Century Gothic"/>
          <w:sz w:val="22"/>
          <w:szCs w:val="22"/>
        </w:rPr>
      </w:pPr>
    </w:p>
    <w:p w14:paraId="2AEE8B09" w14:textId="568EEEA0" w:rsidR="004F04FF" w:rsidRPr="00FD54A9" w:rsidRDefault="004F04FF" w:rsidP="004F04FF">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 xml:space="preserve">Les réunions de la CCA ont lieu </w:t>
      </w:r>
      <w:r w:rsidR="00743B25" w:rsidRPr="00FD54A9">
        <w:rPr>
          <w:rFonts w:ascii="Century Gothic" w:hAnsi="Century Gothic"/>
          <w:sz w:val="22"/>
          <w:szCs w:val="22"/>
        </w:rPr>
        <w:t xml:space="preserve">en </w:t>
      </w:r>
      <w:r w:rsidR="00743B25" w:rsidRPr="00757616">
        <w:rPr>
          <w:rFonts w:ascii="Century Gothic" w:hAnsi="Century Gothic"/>
          <w:color w:val="FF33CC"/>
          <w:sz w:val="22"/>
          <w:szCs w:val="22"/>
        </w:rPr>
        <w:t>présentiel</w:t>
      </w:r>
      <w:r w:rsidR="00743B25" w:rsidRPr="00FD54A9">
        <w:rPr>
          <w:rFonts w:ascii="Century Gothic" w:hAnsi="Century Gothic"/>
          <w:sz w:val="22"/>
          <w:szCs w:val="22"/>
        </w:rPr>
        <w:t>,</w:t>
      </w:r>
      <w:r w:rsidRPr="00FD54A9">
        <w:rPr>
          <w:rFonts w:ascii="Century Gothic" w:hAnsi="Century Gothic"/>
          <w:sz w:val="22"/>
          <w:szCs w:val="22"/>
        </w:rPr>
        <w:t xml:space="preserve"> dans un endroit adapté disposant du matériel nécessaire à la tenue de la réunion.</w:t>
      </w:r>
    </w:p>
    <w:p w14:paraId="2A9D9B33" w14:textId="77777777" w:rsidR="004F04FF" w:rsidRPr="00FD54A9" w:rsidRDefault="004F04FF" w:rsidP="004F04FF">
      <w:pPr>
        <w:pStyle w:val="Corpsdetexte"/>
        <w:tabs>
          <w:tab w:val="left" w:pos="1276"/>
          <w:tab w:val="left" w:pos="8057"/>
        </w:tabs>
        <w:jc w:val="both"/>
        <w:rPr>
          <w:rFonts w:ascii="Century Gothic" w:hAnsi="Century Gothic"/>
          <w:sz w:val="22"/>
          <w:szCs w:val="22"/>
        </w:rPr>
      </w:pPr>
    </w:p>
    <w:p w14:paraId="533D1043" w14:textId="77777777" w:rsidR="00743B25" w:rsidRPr="00FD54A9" w:rsidRDefault="004F04FF" w:rsidP="004F04FF">
      <w:pPr>
        <w:pStyle w:val="Corpsdetexte"/>
        <w:tabs>
          <w:tab w:val="left" w:pos="1276"/>
          <w:tab w:val="left" w:pos="8057"/>
        </w:tabs>
        <w:jc w:val="both"/>
        <w:rPr>
          <w:rFonts w:ascii="Century Gothic" w:hAnsi="Century Gothic"/>
          <w:color w:val="C00000"/>
          <w:sz w:val="22"/>
          <w:szCs w:val="22"/>
        </w:rPr>
      </w:pPr>
      <w:r w:rsidRPr="00FD54A9">
        <w:rPr>
          <w:rFonts w:ascii="Century Gothic" w:hAnsi="Century Gothic"/>
          <w:sz w:val="22"/>
          <w:szCs w:val="22"/>
        </w:rPr>
        <w:t xml:space="preserve">Le lieu de la réunion est porté à la connaissance des membres </w:t>
      </w:r>
      <w:r w:rsidRPr="00757616">
        <w:rPr>
          <w:rFonts w:ascii="Century Gothic" w:hAnsi="Century Gothic"/>
          <w:sz w:val="22"/>
          <w:szCs w:val="22"/>
        </w:rPr>
        <w:t xml:space="preserve">au plus tard lors de l’envoi de l’ordre du jour. </w:t>
      </w:r>
    </w:p>
    <w:p w14:paraId="38B0525E" w14:textId="77777777" w:rsidR="00743B25" w:rsidRPr="00FD54A9" w:rsidRDefault="00743B25" w:rsidP="004F04FF">
      <w:pPr>
        <w:pStyle w:val="Corpsdetexte"/>
        <w:tabs>
          <w:tab w:val="left" w:pos="1276"/>
          <w:tab w:val="left" w:pos="8057"/>
        </w:tabs>
        <w:jc w:val="both"/>
        <w:rPr>
          <w:rFonts w:ascii="Century Gothic" w:hAnsi="Century Gothic"/>
          <w:color w:val="C00000"/>
          <w:sz w:val="22"/>
          <w:szCs w:val="22"/>
        </w:rPr>
      </w:pPr>
    </w:p>
    <w:p w14:paraId="4C931D12" w14:textId="36284FC2" w:rsidR="00743B25" w:rsidRPr="002C7AF8" w:rsidRDefault="00743B25" w:rsidP="004F04FF">
      <w:pPr>
        <w:pStyle w:val="Corpsdetexte"/>
        <w:tabs>
          <w:tab w:val="left" w:pos="1276"/>
          <w:tab w:val="left" w:pos="8057"/>
        </w:tabs>
        <w:jc w:val="both"/>
        <w:rPr>
          <w:rFonts w:ascii="Century Gothic" w:hAnsi="Century Gothic"/>
          <w:b/>
          <w:bCs/>
          <w:sz w:val="22"/>
          <w:szCs w:val="22"/>
        </w:rPr>
      </w:pPr>
      <w:r w:rsidRPr="002C7AF8">
        <w:rPr>
          <w:rFonts w:ascii="Century Gothic" w:hAnsi="Century Gothic"/>
          <w:sz w:val="22"/>
          <w:szCs w:val="22"/>
        </w:rPr>
        <w:t xml:space="preserve">Les réunions de la CCA se déroulent habituellement </w:t>
      </w:r>
      <w:r w:rsidR="002C7AF8" w:rsidRPr="002C7AF8">
        <w:rPr>
          <w:rFonts w:ascii="Century Gothic" w:hAnsi="Century Gothic"/>
          <w:sz w:val="22"/>
          <w:szCs w:val="22"/>
        </w:rPr>
        <w:t>au sein de la</w:t>
      </w:r>
      <w:r w:rsidR="002C7AF8" w:rsidRPr="002C7AF8">
        <w:rPr>
          <w:rFonts w:ascii="Century Gothic" w:hAnsi="Century Gothic"/>
          <w:b/>
          <w:bCs/>
          <w:sz w:val="22"/>
          <w:szCs w:val="22"/>
        </w:rPr>
        <w:t xml:space="preserve"> </w:t>
      </w:r>
      <w:r w:rsidR="00084926" w:rsidRPr="00F72B5C">
        <w:rPr>
          <w:rFonts w:ascii="Century Gothic" w:hAnsi="Century Gothic"/>
          <w:color w:val="FF33CC"/>
          <w:sz w:val="22"/>
          <w:szCs w:val="22"/>
        </w:rPr>
        <w:t xml:space="preserve">salle du Conseil de l’administration communale, avenue des Déportés, </w:t>
      </w:r>
      <w:r w:rsidR="002C7AF8" w:rsidRPr="00F72B5C">
        <w:rPr>
          <w:rFonts w:ascii="Century Gothic" w:hAnsi="Century Gothic"/>
          <w:color w:val="FF33CC"/>
          <w:sz w:val="22"/>
          <w:szCs w:val="22"/>
        </w:rPr>
        <w:t>48 1367 Ramillies</w:t>
      </w:r>
      <w:r w:rsidRPr="002C7AF8">
        <w:rPr>
          <w:rFonts w:ascii="Century Gothic" w:hAnsi="Century Gothic"/>
          <w:b/>
          <w:bCs/>
          <w:sz w:val="22"/>
          <w:szCs w:val="22"/>
        </w:rPr>
        <w:t>.</w:t>
      </w:r>
    </w:p>
    <w:p w14:paraId="7EE0D71F" w14:textId="2F427C8B" w:rsidR="00743B25" w:rsidRPr="00734304" w:rsidRDefault="00743B25" w:rsidP="004F04FF">
      <w:pPr>
        <w:pStyle w:val="Corpsdetexte"/>
        <w:tabs>
          <w:tab w:val="left" w:pos="1276"/>
          <w:tab w:val="left" w:pos="8057"/>
        </w:tabs>
        <w:jc w:val="both"/>
        <w:rPr>
          <w:rFonts w:ascii="Century Gothic" w:hAnsi="Century Gothic"/>
          <w:sz w:val="22"/>
          <w:szCs w:val="22"/>
        </w:rPr>
      </w:pPr>
      <w:r w:rsidRPr="00734304">
        <w:rPr>
          <w:rFonts w:ascii="Century Gothic" w:hAnsi="Century Gothic"/>
          <w:sz w:val="22"/>
          <w:szCs w:val="22"/>
        </w:rPr>
        <w:t>Sur demandes de membres de la CCA et avec l’accord du président ou de la présidente de la CCA, la réunion peut avoir lieu dans un autre endroit de la commune.</w:t>
      </w:r>
    </w:p>
    <w:p w14:paraId="18B8401B" w14:textId="6FA42578" w:rsidR="00743B25" w:rsidRPr="00FD54A9" w:rsidRDefault="00743B25" w:rsidP="004F04FF">
      <w:pPr>
        <w:pStyle w:val="Corpsdetexte"/>
        <w:tabs>
          <w:tab w:val="left" w:pos="1276"/>
          <w:tab w:val="left" w:pos="8057"/>
        </w:tabs>
        <w:jc w:val="both"/>
        <w:rPr>
          <w:rFonts w:ascii="Century Gothic" w:hAnsi="Century Gothic"/>
          <w:b/>
          <w:bCs/>
          <w:color w:val="C00000"/>
          <w:sz w:val="22"/>
          <w:szCs w:val="22"/>
        </w:rPr>
      </w:pPr>
    </w:p>
    <w:p w14:paraId="0B3AFBC7" w14:textId="76B68B18" w:rsidR="00990C6D" w:rsidRPr="00FD54A9" w:rsidRDefault="00743B25" w:rsidP="002A2718">
      <w:pPr>
        <w:pStyle w:val="Corpsdetexte"/>
        <w:tabs>
          <w:tab w:val="left" w:pos="1276"/>
          <w:tab w:val="left" w:pos="8057"/>
        </w:tabs>
        <w:jc w:val="both"/>
        <w:rPr>
          <w:rFonts w:ascii="Century Gothic" w:hAnsi="Century Gothic"/>
          <w:b/>
          <w:bCs/>
          <w:color w:val="C00000"/>
          <w:sz w:val="22"/>
          <w:szCs w:val="22"/>
        </w:rPr>
      </w:pPr>
      <w:r w:rsidRPr="00734304">
        <w:rPr>
          <w:rFonts w:ascii="Century Gothic" w:hAnsi="Century Gothic"/>
          <w:sz w:val="22"/>
          <w:szCs w:val="22"/>
        </w:rPr>
        <w:t>En complément de réunions en présentiel, la CCA peut aussi se réunir valablement en</w:t>
      </w:r>
      <w:r w:rsidRPr="00734304">
        <w:rPr>
          <w:rFonts w:ascii="Century Gothic" w:hAnsi="Century Gothic"/>
          <w:b/>
          <w:bCs/>
          <w:sz w:val="22"/>
          <w:szCs w:val="22"/>
        </w:rPr>
        <w:t xml:space="preserve"> </w:t>
      </w:r>
      <w:r w:rsidRPr="00F72B5C">
        <w:rPr>
          <w:rFonts w:ascii="Century Gothic" w:hAnsi="Century Gothic"/>
          <w:color w:val="FF33CC"/>
          <w:sz w:val="22"/>
          <w:szCs w:val="22"/>
        </w:rPr>
        <w:t>visioconférence</w:t>
      </w:r>
      <w:r w:rsidRPr="00B72E6B">
        <w:rPr>
          <w:rFonts w:ascii="Century Gothic" w:hAnsi="Century Gothic"/>
          <w:b/>
          <w:bCs/>
          <w:sz w:val="22"/>
          <w:szCs w:val="22"/>
        </w:rPr>
        <w:t xml:space="preserve">. </w:t>
      </w:r>
      <w:r w:rsidRPr="00B72E6B">
        <w:rPr>
          <w:rFonts w:ascii="Century Gothic" w:hAnsi="Century Gothic"/>
          <w:sz w:val="22"/>
          <w:szCs w:val="22"/>
        </w:rPr>
        <w:t xml:space="preserve">Dans ce cas de figure, la présidente ou le président de la CCA et </w:t>
      </w:r>
      <w:proofErr w:type="spellStart"/>
      <w:r w:rsidRPr="00B72E6B">
        <w:rPr>
          <w:rFonts w:ascii="Century Gothic" w:hAnsi="Century Gothic"/>
          <w:sz w:val="22"/>
          <w:szCs w:val="22"/>
        </w:rPr>
        <w:t>la</w:t>
      </w:r>
      <w:proofErr w:type="spellEnd"/>
      <w:r w:rsidRPr="00B72E6B">
        <w:rPr>
          <w:rFonts w:ascii="Century Gothic" w:hAnsi="Century Gothic"/>
          <w:sz w:val="22"/>
          <w:szCs w:val="22"/>
        </w:rPr>
        <w:t xml:space="preserve"> ou le CATL s’assurent que les membres disposent du matériel nécessaire pour participer à la réunion.</w:t>
      </w:r>
      <w:r w:rsidR="002A2718" w:rsidRPr="00B72E6B">
        <w:rPr>
          <w:rFonts w:ascii="Century Gothic" w:hAnsi="Century Gothic"/>
          <w:sz w:val="22"/>
          <w:szCs w:val="22"/>
        </w:rPr>
        <w:t xml:space="preserve"> Ils adaptent </w:t>
      </w:r>
      <w:r w:rsidR="001F496E" w:rsidRPr="00B72E6B">
        <w:rPr>
          <w:rFonts w:ascii="Century Gothic" w:hAnsi="Century Gothic"/>
          <w:sz w:val="22"/>
          <w:szCs w:val="22"/>
        </w:rPr>
        <w:t xml:space="preserve">l’animation de </w:t>
      </w:r>
      <w:r w:rsidR="002A2718" w:rsidRPr="00B72E6B">
        <w:rPr>
          <w:rFonts w:ascii="Century Gothic" w:hAnsi="Century Gothic"/>
          <w:sz w:val="22"/>
          <w:szCs w:val="22"/>
        </w:rPr>
        <w:t xml:space="preserve">la réunion à cette modalité </w:t>
      </w:r>
      <w:r w:rsidR="001F496E" w:rsidRPr="00B72E6B">
        <w:rPr>
          <w:rFonts w:ascii="Century Gothic" w:hAnsi="Century Gothic"/>
          <w:sz w:val="22"/>
          <w:szCs w:val="22"/>
        </w:rPr>
        <w:t>particulière</w:t>
      </w:r>
      <w:r w:rsidR="002A2718" w:rsidRPr="00B72E6B">
        <w:rPr>
          <w:rFonts w:ascii="Century Gothic" w:hAnsi="Century Gothic"/>
          <w:sz w:val="22"/>
          <w:szCs w:val="22"/>
        </w:rPr>
        <w:t>.</w:t>
      </w:r>
    </w:p>
    <w:p w14:paraId="7ED2E5DD" w14:textId="77777777" w:rsidR="005F0C73" w:rsidRPr="00FD54A9" w:rsidRDefault="005F0C73" w:rsidP="002A2718">
      <w:pPr>
        <w:pStyle w:val="Corpsdetexte"/>
        <w:tabs>
          <w:tab w:val="left" w:pos="1276"/>
          <w:tab w:val="left" w:pos="8057"/>
        </w:tabs>
        <w:jc w:val="both"/>
        <w:rPr>
          <w:rFonts w:ascii="Century Gothic" w:hAnsi="Century Gothic"/>
          <w:b/>
          <w:bCs/>
          <w:color w:val="FF0000"/>
          <w:sz w:val="22"/>
          <w:szCs w:val="22"/>
        </w:rPr>
      </w:pPr>
    </w:p>
    <w:p w14:paraId="08AAED7B" w14:textId="7774BDD9" w:rsidR="00990C6D" w:rsidRPr="00FD54A9" w:rsidRDefault="00990C6D" w:rsidP="000D3161">
      <w:pPr>
        <w:pStyle w:val="Titre2"/>
        <w:rPr>
          <w:rFonts w:ascii="Century Gothic" w:hAnsi="Century Gothic"/>
          <w:sz w:val="22"/>
          <w:szCs w:val="22"/>
        </w:rPr>
      </w:pPr>
      <w:bookmarkStart w:id="14" w:name="_Toc178606087"/>
      <w:r w:rsidRPr="00FD54A9">
        <w:rPr>
          <w:rFonts w:ascii="Century Gothic" w:hAnsi="Century Gothic"/>
          <w:sz w:val="22"/>
          <w:szCs w:val="22"/>
        </w:rPr>
        <w:t>Article 1</w:t>
      </w:r>
      <w:r w:rsidR="004F04FF" w:rsidRPr="00FD54A9">
        <w:rPr>
          <w:rFonts w:ascii="Century Gothic" w:hAnsi="Century Gothic"/>
          <w:sz w:val="22"/>
          <w:szCs w:val="22"/>
        </w:rPr>
        <w:t>2</w:t>
      </w:r>
      <w:r w:rsidRPr="00FD54A9">
        <w:rPr>
          <w:rFonts w:ascii="Century Gothic" w:hAnsi="Century Gothic"/>
          <w:sz w:val="22"/>
          <w:szCs w:val="22"/>
        </w:rPr>
        <w:t xml:space="preserve"> – Mode et délais des convocations</w:t>
      </w:r>
      <w:bookmarkEnd w:id="14"/>
    </w:p>
    <w:p w14:paraId="390EACE3" w14:textId="77777777" w:rsidR="005E2B34" w:rsidRPr="00FD54A9" w:rsidRDefault="005E2B34" w:rsidP="00990C6D">
      <w:pPr>
        <w:pStyle w:val="Corpsdetexte"/>
        <w:tabs>
          <w:tab w:val="left" w:pos="1276"/>
          <w:tab w:val="left" w:pos="8057"/>
        </w:tabs>
        <w:ind w:right="260"/>
        <w:jc w:val="both"/>
        <w:rPr>
          <w:rFonts w:ascii="Century Gothic" w:hAnsi="Century Gothic"/>
          <w:sz w:val="22"/>
          <w:szCs w:val="22"/>
        </w:rPr>
      </w:pPr>
    </w:p>
    <w:p w14:paraId="2534FCD0" w14:textId="14C68138" w:rsidR="005E2B34" w:rsidRPr="00F72B5C" w:rsidRDefault="005E2B34" w:rsidP="005E2B34">
      <w:pPr>
        <w:pStyle w:val="Corpsdetexte"/>
        <w:tabs>
          <w:tab w:val="left" w:pos="1276"/>
          <w:tab w:val="left" w:pos="8057"/>
        </w:tabs>
        <w:ind w:right="181"/>
        <w:jc w:val="both"/>
        <w:rPr>
          <w:rFonts w:ascii="Century Gothic" w:hAnsi="Century Gothic"/>
          <w:color w:val="FF33CC"/>
          <w:sz w:val="22"/>
          <w:szCs w:val="22"/>
        </w:rPr>
      </w:pPr>
      <w:r w:rsidRPr="00FD54A9">
        <w:rPr>
          <w:rFonts w:ascii="Century Gothic" w:hAnsi="Century Gothic"/>
          <w:sz w:val="22"/>
          <w:szCs w:val="22"/>
        </w:rPr>
        <w:t xml:space="preserve">La convocation, contenant l’ordre du jour, se fait </w:t>
      </w:r>
      <w:r w:rsidRPr="00F72B5C">
        <w:rPr>
          <w:rFonts w:ascii="Century Gothic" w:hAnsi="Century Gothic"/>
          <w:b/>
          <w:bCs/>
          <w:color w:val="FF33CC"/>
          <w:sz w:val="22"/>
          <w:szCs w:val="22"/>
        </w:rPr>
        <w:t>par courriel</w:t>
      </w:r>
      <w:r w:rsidRPr="000D69B4">
        <w:rPr>
          <w:rFonts w:ascii="Century Gothic" w:hAnsi="Century Gothic"/>
          <w:b/>
          <w:bCs/>
          <w:sz w:val="22"/>
          <w:szCs w:val="22"/>
        </w:rPr>
        <w:t>,</w:t>
      </w:r>
      <w:r w:rsidRPr="000D69B4">
        <w:rPr>
          <w:rFonts w:ascii="Century Gothic" w:hAnsi="Century Gothic"/>
          <w:sz w:val="22"/>
          <w:szCs w:val="22"/>
        </w:rPr>
        <w:t xml:space="preserve"> </w:t>
      </w:r>
      <w:r w:rsidRPr="00FD54A9">
        <w:rPr>
          <w:rFonts w:ascii="Century Gothic" w:hAnsi="Century Gothic"/>
          <w:sz w:val="22"/>
          <w:szCs w:val="22"/>
        </w:rPr>
        <w:t>adressé aux membres</w:t>
      </w:r>
      <w:r w:rsidR="001F496E" w:rsidRPr="00FD54A9">
        <w:rPr>
          <w:rFonts w:ascii="Century Gothic" w:hAnsi="Century Gothic"/>
          <w:sz w:val="22"/>
          <w:szCs w:val="22"/>
        </w:rPr>
        <w:t xml:space="preserve"> de la CCA</w:t>
      </w:r>
      <w:r w:rsidRPr="00FD54A9">
        <w:rPr>
          <w:rFonts w:ascii="Century Gothic" w:hAnsi="Century Gothic"/>
          <w:sz w:val="22"/>
          <w:szCs w:val="22"/>
        </w:rPr>
        <w:t xml:space="preserve"> </w:t>
      </w:r>
      <w:r w:rsidRPr="00F72B5C">
        <w:rPr>
          <w:rFonts w:ascii="Century Gothic" w:hAnsi="Century Gothic"/>
          <w:color w:val="FF33CC"/>
          <w:sz w:val="22"/>
          <w:szCs w:val="22"/>
        </w:rPr>
        <w:t>au moins</w:t>
      </w:r>
      <w:r w:rsidR="00DB3E58" w:rsidRPr="00F72B5C">
        <w:rPr>
          <w:rFonts w:ascii="Century Gothic" w:hAnsi="Century Gothic"/>
          <w:color w:val="FF33CC"/>
          <w:sz w:val="22"/>
          <w:szCs w:val="22"/>
        </w:rPr>
        <w:t xml:space="preserve"> 7</w:t>
      </w:r>
      <w:r w:rsidRPr="00F72B5C">
        <w:rPr>
          <w:rFonts w:ascii="Century Gothic" w:hAnsi="Century Gothic"/>
          <w:color w:val="FF33CC"/>
          <w:sz w:val="22"/>
          <w:szCs w:val="22"/>
        </w:rPr>
        <w:t xml:space="preserve"> </w:t>
      </w:r>
      <w:r w:rsidR="002A2718" w:rsidRPr="00F72B5C">
        <w:rPr>
          <w:rFonts w:ascii="Century Gothic" w:hAnsi="Century Gothic"/>
          <w:color w:val="FF33CC"/>
          <w:sz w:val="22"/>
          <w:szCs w:val="22"/>
        </w:rPr>
        <w:t>jours calendrier</w:t>
      </w:r>
      <w:r w:rsidRPr="00F72B5C">
        <w:rPr>
          <w:rFonts w:ascii="Century Gothic" w:hAnsi="Century Gothic"/>
          <w:color w:val="FF33CC"/>
          <w:sz w:val="22"/>
          <w:szCs w:val="22"/>
        </w:rPr>
        <w:t xml:space="preserve"> </w:t>
      </w:r>
      <w:r w:rsidRPr="00FD54A9">
        <w:rPr>
          <w:rFonts w:ascii="Century Gothic" w:hAnsi="Century Gothic"/>
          <w:sz w:val="22"/>
          <w:szCs w:val="22"/>
        </w:rPr>
        <w:t xml:space="preserve">avant la </w:t>
      </w:r>
      <w:r w:rsidRPr="00F72B5C">
        <w:rPr>
          <w:rFonts w:ascii="Century Gothic" w:hAnsi="Century Gothic"/>
          <w:color w:val="FF33CC"/>
          <w:sz w:val="22"/>
          <w:szCs w:val="22"/>
        </w:rPr>
        <w:t>date de la réunion.</w:t>
      </w:r>
      <w:r w:rsidR="0043109D" w:rsidRPr="00F72B5C">
        <w:rPr>
          <w:rFonts w:ascii="Century Gothic" w:hAnsi="Century Gothic"/>
          <w:color w:val="FF33CC"/>
          <w:sz w:val="22"/>
          <w:szCs w:val="22"/>
        </w:rPr>
        <w:t xml:space="preserve"> Celle-ci est définie par les membres de réunion en réunion.</w:t>
      </w:r>
      <w:r w:rsidRPr="00F72B5C">
        <w:rPr>
          <w:rFonts w:ascii="Century Gothic" w:hAnsi="Century Gothic"/>
          <w:color w:val="FF33CC"/>
          <w:sz w:val="22"/>
          <w:szCs w:val="22"/>
        </w:rPr>
        <w:t xml:space="preserve"> </w:t>
      </w:r>
    </w:p>
    <w:p w14:paraId="559261CE" w14:textId="77777777" w:rsidR="004F04FF" w:rsidRPr="00FD54A9" w:rsidRDefault="004F04FF" w:rsidP="005E2B34">
      <w:pPr>
        <w:pStyle w:val="Corpsdetexte"/>
        <w:tabs>
          <w:tab w:val="left" w:pos="1276"/>
          <w:tab w:val="left" w:pos="8057"/>
        </w:tabs>
        <w:ind w:right="181"/>
        <w:jc w:val="both"/>
        <w:rPr>
          <w:rFonts w:ascii="Century Gothic" w:hAnsi="Century Gothic"/>
          <w:sz w:val="22"/>
          <w:szCs w:val="22"/>
        </w:rPr>
      </w:pPr>
    </w:p>
    <w:p w14:paraId="444B9E3E" w14:textId="49AAC910" w:rsidR="002A2718" w:rsidRPr="00FD54A9" w:rsidRDefault="002A2718" w:rsidP="002A2718">
      <w:pPr>
        <w:pStyle w:val="Corpsdetexte"/>
        <w:tabs>
          <w:tab w:val="left" w:pos="1276"/>
          <w:tab w:val="left" w:pos="8057"/>
        </w:tabs>
        <w:ind w:right="181"/>
        <w:jc w:val="both"/>
        <w:rPr>
          <w:rFonts w:ascii="Century Gothic" w:hAnsi="Century Gothic"/>
          <w:sz w:val="22"/>
          <w:szCs w:val="22"/>
        </w:rPr>
      </w:pPr>
      <w:r w:rsidRPr="00FD54A9">
        <w:rPr>
          <w:rFonts w:ascii="Century Gothic" w:hAnsi="Century Gothic"/>
          <w:sz w:val="22"/>
          <w:szCs w:val="22"/>
        </w:rPr>
        <w:t>Ce délai peut être raccourci en cas d’urgence. Le président ou la présidente apprécie l’urgence de la convocation. L’urgence doit être réelle et motivée auprès des membres de la CCA.</w:t>
      </w:r>
    </w:p>
    <w:p w14:paraId="130C863B" w14:textId="77777777" w:rsidR="002A2718" w:rsidRPr="00FD54A9" w:rsidRDefault="002A2718" w:rsidP="002A2718">
      <w:pPr>
        <w:pStyle w:val="Corpsdetexte"/>
        <w:tabs>
          <w:tab w:val="left" w:pos="1276"/>
          <w:tab w:val="left" w:pos="8057"/>
        </w:tabs>
        <w:ind w:right="181"/>
        <w:jc w:val="both"/>
        <w:rPr>
          <w:rFonts w:ascii="Century Gothic" w:hAnsi="Century Gothic"/>
          <w:sz w:val="22"/>
          <w:szCs w:val="22"/>
        </w:rPr>
      </w:pPr>
    </w:p>
    <w:p w14:paraId="29C8462D" w14:textId="0E7999F8" w:rsidR="004F04FF" w:rsidRPr="00FD54A9" w:rsidRDefault="004F04FF" w:rsidP="005E2B34">
      <w:pPr>
        <w:pStyle w:val="Corpsdetexte"/>
        <w:tabs>
          <w:tab w:val="left" w:pos="1276"/>
          <w:tab w:val="left" w:pos="8057"/>
        </w:tabs>
        <w:ind w:right="181"/>
        <w:jc w:val="both"/>
        <w:rPr>
          <w:rFonts w:ascii="Century Gothic" w:hAnsi="Century Gothic"/>
          <w:sz w:val="22"/>
          <w:szCs w:val="22"/>
        </w:rPr>
      </w:pPr>
      <w:r w:rsidRPr="00FD54A9">
        <w:rPr>
          <w:rFonts w:ascii="Century Gothic" w:hAnsi="Century Gothic"/>
          <w:sz w:val="22"/>
          <w:szCs w:val="22"/>
        </w:rPr>
        <w:t>En fonction du contenu de l’ordre du jour, la convocation contient en annexes les documents préparatoires utiles aux membres de la CCA.</w:t>
      </w:r>
    </w:p>
    <w:p w14:paraId="4BBC5734" w14:textId="77777777" w:rsidR="004F04FF" w:rsidRPr="00FD54A9" w:rsidRDefault="004F04FF" w:rsidP="00B32BB4">
      <w:pPr>
        <w:pStyle w:val="Corpsdetexte"/>
        <w:tabs>
          <w:tab w:val="left" w:pos="1276"/>
          <w:tab w:val="left" w:pos="8057"/>
        </w:tabs>
        <w:ind w:right="181" w:firstLine="720"/>
        <w:jc w:val="both"/>
        <w:rPr>
          <w:rFonts w:ascii="Century Gothic" w:hAnsi="Century Gothic"/>
          <w:sz w:val="22"/>
          <w:szCs w:val="22"/>
        </w:rPr>
      </w:pPr>
    </w:p>
    <w:p w14:paraId="1368B374" w14:textId="54554C43" w:rsidR="004F04FF" w:rsidRPr="00FD54A9" w:rsidRDefault="004F04FF" w:rsidP="005E2B34">
      <w:pPr>
        <w:pStyle w:val="Corpsdetexte"/>
        <w:tabs>
          <w:tab w:val="left" w:pos="1276"/>
          <w:tab w:val="left" w:pos="8057"/>
        </w:tabs>
        <w:ind w:right="181"/>
        <w:jc w:val="both"/>
        <w:rPr>
          <w:rFonts w:ascii="Century Gothic" w:hAnsi="Century Gothic"/>
          <w:sz w:val="22"/>
          <w:szCs w:val="22"/>
        </w:rPr>
      </w:pPr>
      <w:r w:rsidRPr="00FD54A9">
        <w:rPr>
          <w:rFonts w:ascii="Century Gothic" w:hAnsi="Century Gothic"/>
          <w:sz w:val="22"/>
          <w:szCs w:val="22"/>
        </w:rPr>
        <w:t xml:space="preserve">La convocation est adressée à tous les membres effectifs ainsi qu’aux membres suppléants </w:t>
      </w:r>
      <w:r w:rsidR="001F496E" w:rsidRPr="00FD54A9">
        <w:rPr>
          <w:rFonts w:ascii="Century Gothic" w:hAnsi="Century Gothic"/>
          <w:sz w:val="22"/>
          <w:szCs w:val="22"/>
        </w:rPr>
        <w:t xml:space="preserve">de </w:t>
      </w:r>
      <w:r w:rsidRPr="00FD54A9">
        <w:rPr>
          <w:rFonts w:ascii="Century Gothic" w:hAnsi="Century Gothic"/>
          <w:sz w:val="22"/>
          <w:szCs w:val="22"/>
        </w:rPr>
        <w:t>la CCA</w:t>
      </w:r>
      <w:r w:rsidR="008675A0" w:rsidRPr="00FD54A9">
        <w:rPr>
          <w:rFonts w:ascii="Century Gothic" w:hAnsi="Century Gothic"/>
          <w:sz w:val="22"/>
          <w:szCs w:val="22"/>
        </w:rPr>
        <w:t xml:space="preserve">, y compris </w:t>
      </w:r>
      <w:r w:rsidR="00B32BB4" w:rsidRPr="00FD54A9">
        <w:rPr>
          <w:rFonts w:ascii="Century Gothic" w:hAnsi="Century Gothic"/>
          <w:sz w:val="22"/>
          <w:szCs w:val="22"/>
        </w:rPr>
        <w:t xml:space="preserve">à </w:t>
      </w:r>
      <w:r w:rsidR="008675A0" w:rsidRPr="00FD54A9">
        <w:rPr>
          <w:rFonts w:ascii="Century Gothic" w:hAnsi="Century Gothic"/>
          <w:sz w:val="22"/>
          <w:szCs w:val="22"/>
        </w:rPr>
        <w:t xml:space="preserve">la coordinatrice accueil </w:t>
      </w:r>
      <w:r w:rsidR="00B32BB4" w:rsidRPr="00FD54A9">
        <w:rPr>
          <w:rFonts w:ascii="Century Gothic" w:hAnsi="Century Gothic"/>
          <w:sz w:val="22"/>
          <w:szCs w:val="22"/>
        </w:rPr>
        <w:t xml:space="preserve">de l’ONE </w:t>
      </w:r>
      <w:r w:rsidR="008675A0" w:rsidRPr="00FD54A9">
        <w:rPr>
          <w:rFonts w:ascii="Century Gothic" w:hAnsi="Century Gothic"/>
          <w:sz w:val="22"/>
          <w:szCs w:val="22"/>
        </w:rPr>
        <w:t>et</w:t>
      </w:r>
      <w:r w:rsidR="008675A0" w:rsidRPr="00392B85">
        <w:rPr>
          <w:rFonts w:ascii="Century Gothic" w:hAnsi="Century Gothic"/>
          <w:sz w:val="22"/>
          <w:szCs w:val="22"/>
        </w:rPr>
        <w:t xml:space="preserve"> au représentant de la Province</w:t>
      </w:r>
      <w:r w:rsidRPr="00392B85">
        <w:rPr>
          <w:rFonts w:ascii="Century Gothic" w:hAnsi="Century Gothic"/>
          <w:sz w:val="22"/>
          <w:szCs w:val="22"/>
        </w:rPr>
        <w:t>.</w:t>
      </w:r>
    </w:p>
    <w:p w14:paraId="6947BCCA" w14:textId="77777777" w:rsidR="00990C6D" w:rsidRPr="00FD54A9" w:rsidRDefault="00990C6D" w:rsidP="00990C6D">
      <w:pPr>
        <w:pStyle w:val="Corpsdetexte"/>
        <w:tabs>
          <w:tab w:val="left" w:pos="1276"/>
          <w:tab w:val="left" w:pos="8057"/>
        </w:tabs>
        <w:ind w:right="260"/>
        <w:jc w:val="both"/>
        <w:rPr>
          <w:rFonts w:ascii="Century Gothic" w:hAnsi="Century Gothic"/>
          <w:sz w:val="22"/>
          <w:szCs w:val="22"/>
        </w:rPr>
      </w:pPr>
    </w:p>
    <w:p w14:paraId="411580D9" w14:textId="281CFDD4" w:rsidR="00990C6D" w:rsidRPr="00FD54A9" w:rsidRDefault="00990C6D" w:rsidP="001F496E">
      <w:pPr>
        <w:pStyle w:val="Titre2"/>
        <w:rPr>
          <w:rFonts w:ascii="Century Gothic" w:hAnsi="Century Gothic"/>
          <w:sz w:val="22"/>
          <w:szCs w:val="22"/>
        </w:rPr>
      </w:pPr>
      <w:bookmarkStart w:id="15" w:name="_Toc178606088"/>
      <w:r w:rsidRPr="00FD54A9">
        <w:rPr>
          <w:rFonts w:ascii="Century Gothic" w:hAnsi="Century Gothic"/>
          <w:sz w:val="22"/>
          <w:szCs w:val="22"/>
        </w:rPr>
        <w:t>Article 1</w:t>
      </w:r>
      <w:r w:rsidR="004F04FF" w:rsidRPr="00FD54A9">
        <w:rPr>
          <w:rFonts w:ascii="Century Gothic" w:hAnsi="Century Gothic"/>
          <w:sz w:val="22"/>
          <w:szCs w:val="22"/>
        </w:rPr>
        <w:t>3</w:t>
      </w:r>
      <w:r w:rsidRPr="00FD54A9">
        <w:rPr>
          <w:rFonts w:ascii="Century Gothic" w:hAnsi="Century Gothic"/>
          <w:sz w:val="22"/>
          <w:szCs w:val="22"/>
        </w:rPr>
        <w:t xml:space="preserve"> – Elaboration de l’ordre du jour</w:t>
      </w:r>
      <w:bookmarkEnd w:id="15"/>
    </w:p>
    <w:p w14:paraId="5B32C07A" w14:textId="77777777" w:rsidR="00A958C6" w:rsidRPr="00FD54A9" w:rsidRDefault="00A958C6" w:rsidP="00990C6D">
      <w:pPr>
        <w:pStyle w:val="Corpsdetexte"/>
        <w:tabs>
          <w:tab w:val="left" w:pos="1276"/>
          <w:tab w:val="left" w:pos="8057"/>
        </w:tabs>
        <w:ind w:right="260"/>
        <w:jc w:val="both"/>
        <w:rPr>
          <w:rFonts w:ascii="Century Gothic" w:hAnsi="Century Gothic"/>
          <w:sz w:val="22"/>
          <w:szCs w:val="22"/>
        </w:rPr>
      </w:pPr>
    </w:p>
    <w:p w14:paraId="3551292B" w14:textId="163C8A02" w:rsidR="00A958C6" w:rsidRPr="00FD54A9" w:rsidRDefault="00A958C6" w:rsidP="00990C6D">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Le </w:t>
      </w:r>
      <w:r w:rsidR="00D60072" w:rsidRPr="00FD54A9">
        <w:rPr>
          <w:rFonts w:ascii="Century Gothic" w:hAnsi="Century Gothic"/>
          <w:sz w:val="22"/>
          <w:szCs w:val="22"/>
        </w:rPr>
        <w:t>président ou la présidente</w:t>
      </w:r>
      <w:r w:rsidRPr="00FD54A9">
        <w:rPr>
          <w:rFonts w:ascii="Century Gothic" w:hAnsi="Century Gothic"/>
          <w:sz w:val="22"/>
          <w:szCs w:val="22"/>
        </w:rPr>
        <w:t xml:space="preserve"> fixe l’ordre du jour, en collaboration avec le </w:t>
      </w:r>
      <w:r w:rsidR="00D60072" w:rsidRPr="00FD54A9">
        <w:rPr>
          <w:rFonts w:ascii="Century Gothic" w:hAnsi="Century Gothic"/>
          <w:sz w:val="22"/>
          <w:szCs w:val="22"/>
        </w:rPr>
        <w:t xml:space="preserve">ou la </w:t>
      </w:r>
      <w:r w:rsidRPr="00FD54A9">
        <w:rPr>
          <w:rFonts w:ascii="Century Gothic" w:hAnsi="Century Gothic"/>
          <w:sz w:val="22"/>
          <w:szCs w:val="22"/>
        </w:rPr>
        <w:t>CATL.</w:t>
      </w:r>
    </w:p>
    <w:p w14:paraId="33D2658C" w14:textId="77777777" w:rsidR="003550D0" w:rsidRPr="00FD54A9" w:rsidRDefault="003550D0" w:rsidP="00990C6D">
      <w:pPr>
        <w:pStyle w:val="Corpsdetexte"/>
        <w:tabs>
          <w:tab w:val="left" w:pos="1276"/>
          <w:tab w:val="left" w:pos="8057"/>
        </w:tabs>
        <w:ind w:right="260"/>
        <w:jc w:val="both"/>
        <w:rPr>
          <w:rFonts w:ascii="Century Gothic" w:hAnsi="Century Gothic"/>
          <w:sz w:val="22"/>
          <w:szCs w:val="22"/>
        </w:rPr>
      </w:pPr>
    </w:p>
    <w:p w14:paraId="5BF99235" w14:textId="16C3B805" w:rsidR="003550D0" w:rsidRPr="00FD54A9" w:rsidRDefault="003550D0" w:rsidP="00990C6D">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Parmi les points à l’ordre du jour, il y a </w:t>
      </w:r>
      <w:r w:rsidRPr="00F72B5C">
        <w:rPr>
          <w:rFonts w:ascii="Century Gothic" w:hAnsi="Century Gothic"/>
          <w:color w:val="FF33CC"/>
          <w:sz w:val="22"/>
          <w:szCs w:val="22"/>
        </w:rPr>
        <w:t xml:space="preserve">l’approbation du PV </w:t>
      </w:r>
      <w:r w:rsidRPr="00FD54A9">
        <w:rPr>
          <w:rFonts w:ascii="Century Gothic" w:hAnsi="Century Gothic"/>
          <w:sz w:val="22"/>
          <w:szCs w:val="22"/>
        </w:rPr>
        <w:t>de la réunion précédente ainsi que la rubrique « </w:t>
      </w:r>
      <w:r w:rsidRPr="00F72B5C">
        <w:rPr>
          <w:rFonts w:ascii="Century Gothic" w:hAnsi="Century Gothic"/>
          <w:color w:val="FF33CC"/>
          <w:sz w:val="22"/>
          <w:szCs w:val="22"/>
        </w:rPr>
        <w:t>divers</w:t>
      </w:r>
      <w:r w:rsidRPr="000B6B28">
        <w:rPr>
          <w:rFonts w:ascii="Century Gothic" w:hAnsi="Century Gothic"/>
          <w:b/>
          <w:bCs/>
          <w:sz w:val="22"/>
          <w:szCs w:val="22"/>
        </w:rPr>
        <w:t> </w:t>
      </w:r>
      <w:r w:rsidRPr="00FD54A9">
        <w:rPr>
          <w:rFonts w:ascii="Century Gothic" w:hAnsi="Century Gothic"/>
          <w:sz w:val="22"/>
          <w:szCs w:val="22"/>
        </w:rPr>
        <w:t>»</w:t>
      </w:r>
      <w:r w:rsidR="001F496E" w:rsidRPr="00FD54A9">
        <w:rPr>
          <w:rFonts w:ascii="Century Gothic" w:hAnsi="Century Gothic"/>
          <w:sz w:val="22"/>
          <w:szCs w:val="22"/>
        </w:rPr>
        <w:t>, qui permet d’aborder des points d’information plus brefs.</w:t>
      </w:r>
    </w:p>
    <w:p w14:paraId="459680FD" w14:textId="77777777" w:rsidR="00A958C6" w:rsidRPr="00FD54A9" w:rsidRDefault="00A958C6" w:rsidP="00990C6D">
      <w:pPr>
        <w:pStyle w:val="Corpsdetexte"/>
        <w:tabs>
          <w:tab w:val="left" w:pos="1276"/>
          <w:tab w:val="left" w:pos="8057"/>
        </w:tabs>
        <w:ind w:right="260"/>
        <w:jc w:val="both"/>
        <w:rPr>
          <w:rFonts w:ascii="Century Gothic" w:hAnsi="Century Gothic"/>
          <w:sz w:val="22"/>
          <w:szCs w:val="22"/>
        </w:rPr>
      </w:pPr>
    </w:p>
    <w:p w14:paraId="12E35C1B" w14:textId="7F85217E" w:rsidR="00A958C6" w:rsidRPr="00FD54A9" w:rsidRDefault="00A958C6" w:rsidP="00990C6D">
      <w:pPr>
        <w:pStyle w:val="Corpsdetexte"/>
        <w:tabs>
          <w:tab w:val="left" w:pos="1276"/>
          <w:tab w:val="left" w:pos="8057"/>
        </w:tabs>
        <w:ind w:right="260"/>
        <w:jc w:val="both"/>
        <w:rPr>
          <w:rFonts w:ascii="Century Gothic" w:hAnsi="Century Gothic"/>
          <w:color w:val="000000" w:themeColor="text1"/>
          <w:sz w:val="22"/>
          <w:szCs w:val="22"/>
        </w:rPr>
      </w:pPr>
      <w:r w:rsidRPr="00FD54A9">
        <w:rPr>
          <w:rFonts w:ascii="Century Gothic" w:hAnsi="Century Gothic"/>
          <w:color w:val="000000" w:themeColor="text1"/>
          <w:sz w:val="22"/>
          <w:szCs w:val="22"/>
        </w:rPr>
        <w:t xml:space="preserve">Préalablement à la fixation de l’ordre du jour, les membres de la CCA </w:t>
      </w:r>
      <w:r w:rsidR="001F496E" w:rsidRPr="00FD54A9">
        <w:rPr>
          <w:rFonts w:ascii="Century Gothic" w:hAnsi="Century Gothic"/>
          <w:color w:val="000000" w:themeColor="text1"/>
          <w:sz w:val="22"/>
          <w:szCs w:val="22"/>
        </w:rPr>
        <w:t xml:space="preserve">ont la possibilité de </w:t>
      </w:r>
      <w:r w:rsidRPr="00FD54A9">
        <w:rPr>
          <w:rFonts w:ascii="Century Gothic" w:hAnsi="Century Gothic"/>
          <w:color w:val="000000" w:themeColor="text1"/>
          <w:sz w:val="22"/>
          <w:szCs w:val="22"/>
        </w:rPr>
        <w:t xml:space="preserve">demander </w:t>
      </w:r>
      <w:r w:rsidR="001F496E" w:rsidRPr="00F72B5C">
        <w:rPr>
          <w:rFonts w:ascii="Century Gothic" w:hAnsi="Century Gothic"/>
          <w:color w:val="FF33CC"/>
          <w:sz w:val="22"/>
          <w:szCs w:val="22"/>
        </w:rPr>
        <w:t>l’ajout d’</w:t>
      </w:r>
      <w:r w:rsidRPr="00F72B5C">
        <w:rPr>
          <w:rFonts w:ascii="Century Gothic" w:hAnsi="Century Gothic"/>
          <w:color w:val="FF33CC"/>
          <w:sz w:val="22"/>
          <w:szCs w:val="22"/>
        </w:rPr>
        <w:t>un point</w:t>
      </w:r>
      <w:r w:rsidR="008675A0" w:rsidRPr="00F72B5C">
        <w:rPr>
          <w:rFonts w:ascii="Century Gothic" w:hAnsi="Century Gothic"/>
          <w:color w:val="FF33CC"/>
          <w:sz w:val="22"/>
          <w:szCs w:val="22"/>
        </w:rPr>
        <w:t xml:space="preserve">, jusqu’à </w:t>
      </w:r>
      <w:r w:rsidR="009E7343" w:rsidRPr="00F72B5C">
        <w:rPr>
          <w:rFonts w:ascii="Century Gothic" w:hAnsi="Century Gothic"/>
          <w:color w:val="FF33CC"/>
          <w:sz w:val="22"/>
          <w:szCs w:val="22"/>
        </w:rPr>
        <w:t>7</w:t>
      </w:r>
      <w:r w:rsidR="008675A0" w:rsidRPr="00F72B5C">
        <w:rPr>
          <w:rFonts w:ascii="Century Gothic" w:hAnsi="Century Gothic"/>
          <w:color w:val="FF33CC"/>
          <w:sz w:val="22"/>
          <w:szCs w:val="22"/>
        </w:rPr>
        <w:t xml:space="preserve"> jours avant la tenue de la réunion</w:t>
      </w:r>
      <w:r w:rsidR="00D60072" w:rsidRPr="009E7343">
        <w:rPr>
          <w:rFonts w:ascii="Century Gothic" w:hAnsi="Century Gothic"/>
          <w:sz w:val="22"/>
          <w:szCs w:val="22"/>
        </w:rPr>
        <w:t>.</w:t>
      </w:r>
    </w:p>
    <w:p w14:paraId="56397BA5" w14:textId="77777777" w:rsidR="00D60072" w:rsidRPr="00FD54A9" w:rsidRDefault="00D60072" w:rsidP="00990C6D">
      <w:pPr>
        <w:pStyle w:val="Corpsdetexte"/>
        <w:tabs>
          <w:tab w:val="left" w:pos="1276"/>
          <w:tab w:val="left" w:pos="8057"/>
        </w:tabs>
        <w:ind w:right="260"/>
        <w:jc w:val="both"/>
        <w:rPr>
          <w:rFonts w:ascii="Century Gothic" w:hAnsi="Century Gothic"/>
          <w:color w:val="000000" w:themeColor="text1"/>
          <w:sz w:val="22"/>
          <w:szCs w:val="22"/>
        </w:rPr>
      </w:pPr>
    </w:p>
    <w:p w14:paraId="73E160D5" w14:textId="03508F04" w:rsidR="00D60072" w:rsidRPr="00FD54A9" w:rsidRDefault="00D60072" w:rsidP="00990C6D">
      <w:pPr>
        <w:pStyle w:val="Corpsdetexte"/>
        <w:tabs>
          <w:tab w:val="left" w:pos="1276"/>
          <w:tab w:val="left" w:pos="8057"/>
        </w:tabs>
        <w:ind w:right="260"/>
        <w:jc w:val="both"/>
        <w:rPr>
          <w:rFonts w:ascii="Century Gothic" w:hAnsi="Century Gothic"/>
          <w:color w:val="000000" w:themeColor="text1"/>
          <w:sz w:val="22"/>
          <w:szCs w:val="22"/>
        </w:rPr>
      </w:pPr>
      <w:r w:rsidRPr="00FD54A9">
        <w:rPr>
          <w:rFonts w:ascii="Century Gothic" w:hAnsi="Century Gothic"/>
          <w:color w:val="000000" w:themeColor="text1"/>
          <w:sz w:val="22"/>
          <w:szCs w:val="22"/>
        </w:rPr>
        <w:t>Si la proposition de point est refusée, le président ou la présidente de la CCA en explique la raison auprès des membres de la CCA.</w:t>
      </w:r>
    </w:p>
    <w:p w14:paraId="330D159E" w14:textId="77777777" w:rsidR="00192FBE" w:rsidRPr="00FD54A9" w:rsidRDefault="00192FBE" w:rsidP="00990C6D">
      <w:pPr>
        <w:pStyle w:val="Corpsdetexte"/>
        <w:tabs>
          <w:tab w:val="left" w:pos="1276"/>
          <w:tab w:val="left" w:pos="8057"/>
        </w:tabs>
        <w:ind w:right="260"/>
        <w:jc w:val="both"/>
        <w:rPr>
          <w:rFonts w:ascii="Century Gothic" w:hAnsi="Century Gothic"/>
          <w:sz w:val="22"/>
          <w:szCs w:val="22"/>
        </w:rPr>
      </w:pPr>
    </w:p>
    <w:p w14:paraId="741D01CF" w14:textId="2A9AEE5D" w:rsidR="006C0A39" w:rsidRPr="00FD54A9" w:rsidRDefault="006C0A39" w:rsidP="000D3161">
      <w:pPr>
        <w:pStyle w:val="Titre2"/>
        <w:rPr>
          <w:rFonts w:ascii="Century Gothic" w:hAnsi="Century Gothic"/>
          <w:sz w:val="22"/>
          <w:szCs w:val="22"/>
        </w:rPr>
      </w:pPr>
      <w:bookmarkStart w:id="16" w:name="_Toc178606089"/>
      <w:r w:rsidRPr="00FD54A9">
        <w:rPr>
          <w:rFonts w:ascii="Century Gothic" w:hAnsi="Century Gothic"/>
          <w:sz w:val="22"/>
          <w:szCs w:val="22"/>
        </w:rPr>
        <w:t>Article 1</w:t>
      </w:r>
      <w:r w:rsidR="00D60072" w:rsidRPr="00FD54A9">
        <w:rPr>
          <w:rFonts w:ascii="Century Gothic" w:hAnsi="Century Gothic"/>
          <w:sz w:val="22"/>
          <w:szCs w:val="22"/>
        </w:rPr>
        <w:t>4</w:t>
      </w:r>
      <w:r w:rsidRPr="00FD54A9">
        <w:rPr>
          <w:rFonts w:ascii="Century Gothic" w:hAnsi="Century Gothic"/>
          <w:sz w:val="22"/>
          <w:szCs w:val="22"/>
        </w:rPr>
        <w:t xml:space="preserve"> </w:t>
      </w:r>
      <w:r w:rsidR="00D60072" w:rsidRPr="00FD54A9">
        <w:rPr>
          <w:rFonts w:ascii="Century Gothic" w:hAnsi="Century Gothic"/>
          <w:sz w:val="22"/>
          <w:szCs w:val="22"/>
        </w:rPr>
        <w:t>– Déroulement de la réunion</w:t>
      </w:r>
      <w:bookmarkEnd w:id="16"/>
    </w:p>
    <w:p w14:paraId="3334C42E" w14:textId="77777777" w:rsidR="00D60072" w:rsidRPr="00FD54A9" w:rsidRDefault="00D60072" w:rsidP="00D60072">
      <w:pPr>
        <w:rPr>
          <w:rFonts w:ascii="Century Gothic" w:hAnsi="Century Gothic"/>
        </w:rPr>
      </w:pPr>
    </w:p>
    <w:p w14:paraId="430BAF42" w14:textId="5635E8CC" w:rsidR="00D60072" w:rsidRPr="00FD54A9" w:rsidRDefault="00D60072" w:rsidP="003550D0">
      <w:pPr>
        <w:pStyle w:val="Corpsdetexte"/>
        <w:tabs>
          <w:tab w:val="left" w:pos="1276"/>
          <w:tab w:val="left" w:pos="8057"/>
        </w:tabs>
        <w:ind w:right="260"/>
        <w:jc w:val="both"/>
        <w:rPr>
          <w:rFonts w:ascii="Century Gothic" w:hAnsi="Century Gothic"/>
          <w:color w:val="000000" w:themeColor="text1"/>
          <w:sz w:val="22"/>
          <w:szCs w:val="22"/>
        </w:rPr>
      </w:pPr>
      <w:r w:rsidRPr="00FD54A9">
        <w:rPr>
          <w:rFonts w:ascii="Century Gothic" w:hAnsi="Century Gothic"/>
          <w:color w:val="000000" w:themeColor="text1"/>
          <w:sz w:val="22"/>
          <w:szCs w:val="22"/>
        </w:rPr>
        <w:t xml:space="preserve">Le président ou la présidente de la CCA </w:t>
      </w:r>
      <w:r w:rsidRPr="00AA4828">
        <w:rPr>
          <w:rFonts w:ascii="Century Gothic" w:hAnsi="Century Gothic"/>
          <w:color w:val="00B0F0"/>
          <w:sz w:val="22"/>
          <w:szCs w:val="22"/>
        </w:rPr>
        <w:t>ouvre la séance</w:t>
      </w:r>
      <w:r w:rsidRPr="00FD54A9">
        <w:rPr>
          <w:rFonts w:ascii="Century Gothic" w:hAnsi="Century Gothic"/>
          <w:color w:val="000000" w:themeColor="text1"/>
          <w:sz w:val="22"/>
          <w:szCs w:val="22"/>
        </w:rPr>
        <w:t>.</w:t>
      </w:r>
    </w:p>
    <w:p w14:paraId="13F6C364" w14:textId="77777777" w:rsidR="00D60072" w:rsidRPr="00FD54A9" w:rsidRDefault="00D60072" w:rsidP="003550D0">
      <w:pPr>
        <w:pStyle w:val="Corpsdetexte"/>
        <w:tabs>
          <w:tab w:val="left" w:pos="1276"/>
          <w:tab w:val="left" w:pos="8057"/>
        </w:tabs>
        <w:ind w:right="260"/>
        <w:jc w:val="both"/>
        <w:rPr>
          <w:rFonts w:ascii="Century Gothic" w:hAnsi="Century Gothic"/>
          <w:color w:val="000000" w:themeColor="text1"/>
          <w:sz w:val="22"/>
          <w:szCs w:val="22"/>
        </w:rPr>
      </w:pPr>
    </w:p>
    <w:p w14:paraId="6BD2B180" w14:textId="1AAA41A2" w:rsidR="00D60072" w:rsidRPr="00FD54A9" w:rsidRDefault="00D60072" w:rsidP="003550D0">
      <w:pPr>
        <w:pStyle w:val="Corpsdetexte"/>
        <w:tabs>
          <w:tab w:val="left" w:pos="1276"/>
          <w:tab w:val="left" w:pos="8057"/>
        </w:tabs>
        <w:ind w:right="260"/>
        <w:jc w:val="both"/>
        <w:rPr>
          <w:rFonts w:ascii="Century Gothic" w:hAnsi="Century Gothic"/>
          <w:color w:val="000000" w:themeColor="text1"/>
          <w:sz w:val="22"/>
          <w:szCs w:val="22"/>
        </w:rPr>
      </w:pPr>
      <w:r w:rsidRPr="00FD54A9">
        <w:rPr>
          <w:rFonts w:ascii="Century Gothic" w:hAnsi="Century Gothic"/>
          <w:color w:val="000000" w:themeColor="text1"/>
          <w:sz w:val="22"/>
          <w:szCs w:val="22"/>
        </w:rPr>
        <w:t xml:space="preserve">Il ou elle s’assure que le </w:t>
      </w:r>
      <w:r w:rsidRPr="00990D06">
        <w:rPr>
          <w:rFonts w:ascii="Century Gothic" w:hAnsi="Century Gothic"/>
          <w:color w:val="00B0F0"/>
          <w:sz w:val="22"/>
          <w:szCs w:val="22"/>
        </w:rPr>
        <w:t xml:space="preserve">nombre de personnes présentes </w:t>
      </w:r>
      <w:r w:rsidRPr="00FD54A9">
        <w:rPr>
          <w:rFonts w:ascii="Century Gothic" w:hAnsi="Century Gothic"/>
          <w:color w:val="000000" w:themeColor="text1"/>
          <w:sz w:val="22"/>
          <w:szCs w:val="22"/>
        </w:rPr>
        <w:t xml:space="preserve">permet </w:t>
      </w:r>
      <w:r w:rsidR="001F496E" w:rsidRPr="00FD54A9">
        <w:rPr>
          <w:rFonts w:ascii="Century Gothic" w:hAnsi="Century Gothic"/>
          <w:color w:val="000000" w:themeColor="text1"/>
          <w:sz w:val="22"/>
          <w:szCs w:val="22"/>
        </w:rPr>
        <w:t>à la CCA de</w:t>
      </w:r>
      <w:r w:rsidRPr="00FD54A9">
        <w:rPr>
          <w:rFonts w:ascii="Century Gothic" w:hAnsi="Century Gothic"/>
          <w:color w:val="000000" w:themeColor="text1"/>
          <w:sz w:val="22"/>
          <w:szCs w:val="22"/>
        </w:rPr>
        <w:t xml:space="preserve"> se réuni</w:t>
      </w:r>
      <w:r w:rsidR="001F496E" w:rsidRPr="00FD54A9">
        <w:rPr>
          <w:rFonts w:ascii="Century Gothic" w:hAnsi="Century Gothic"/>
          <w:color w:val="000000" w:themeColor="text1"/>
          <w:sz w:val="22"/>
          <w:szCs w:val="22"/>
        </w:rPr>
        <w:t xml:space="preserve">r </w:t>
      </w:r>
      <w:r w:rsidRPr="00990D06">
        <w:rPr>
          <w:rFonts w:ascii="Century Gothic" w:hAnsi="Century Gothic"/>
          <w:color w:val="00B0F0"/>
          <w:sz w:val="22"/>
          <w:szCs w:val="22"/>
        </w:rPr>
        <w:t>valablement (voir article 17 du ROI).</w:t>
      </w:r>
    </w:p>
    <w:p w14:paraId="00C4BF55" w14:textId="77777777" w:rsidR="00D60072" w:rsidRPr="00FD54A9" w:rsidRDefault="00D60072" w:rsidP="003550D0">
      <w:pPr>
        <w:jc w:val="both"/>
        <w:rPr>
          <w:rFonts w:ascii="Century Gothic" w:hAnsi="Century Gothic"/>
        </w:rPr>
      </w:pPr>
    </w:p>
    <w:p w14:paraId="3BC7EE0F" w14:textId="101D46B1" w:rsidR="006C0A39" w:rsidRPr="00FD54A9" w:rsidRDefault="003550D0" w:rsidP="003550D0">
      <w:pPr>
        <w:jc w:val="both"/>
        <w:rPr>
          <w:rFonts w:ascii="Century Gothic" w:hAnsi="Century Gothic"/>
          <w:color w:val="000000" w:themeColor="text1"/>
        </w:rPr>
      </w:pPr>
      <w:r w:rsidRPr="00FD54A9">
        <w:rPr>
          <w:rFonts w:ascii="Century Gothic" w:hAnsi="Century Gothic"/>
          <w:color w:val="000000" w:themeColor="text1"/>
        </w:rPr>
        <w:t xml:space="preserve">La CCA examine les points portés </w:t>
      </w:r>
      <w:r w:rsidR="006C0A39" w:rsidRPr="00FD54A9">
        <w:rPr>
          <w:rFonts w:ascii="Century Gothic" w:hAnsi="Century Gothic"/>
          <w:color w:val="000000" w:themeColor="text1"/>
        </w:rPr>
        <w:t xml:space="preserve">à l’ordre du jour, dans l’ordre figurant à celui-ci, à moins que la </w:t>
      </w:r>
      <w:r w:rsidRPr="00FD54A9">
        <w:rPr>
          <w:rFonts w:ascii="Century Gothic" w:hAnsi="Century Gothic"/>
          <w:color w:val="000000" w:themeColor="text1"/>
        </w:rPr>
        <w:t>CCA</w:t>
      </w:r>
      <w:r w:rsidR="006C0A39" w:rsidRPr="00FD54A9">
        <w:rPr>
          <w:rFonts w:ascii="Century Gothic" w:hAnsi="Century Gothic"/>
          <w:color w:val="000000" w:themeColor="text1"/>
        </w:rPr>
        <w:t xml:space="preserve"> n’en décide autrement.</w:t>
      </w:r>
    </w:p>
    <w:p w14:paraId="4C16A619" w14:textId="77777777" w:rsidR="003550D0" w:rsidRPr="00FD54A9" w:rsidRDefault="003550D0" w:rsidP="003550D0">
      <w:pPr>
        <w:jc w:val="both"/>
        <w:rPr>
          <w:rFonts w:ascii="Century Gothic" w:hAnsi="Century Gothic"/>
          <w:color w:val="000000" w:themeColor="text1"/>
        </w:rPr>
      </w:pPr>
    </w:p>
    <w:p w14:paraId="375CFA90" w14:textId="21E0E6CD" w:rsidR="003550D0" w:rsidRPr="00FD54A9" w:rsidRDefault="003550D0" w:rsidP="003550D0">
      <w:pPr>
        <w:jc w:val="both"/>
        <w:rPr>
          <w:rFonts w:ascii="Century Gothic" w:hAnsi="Century Gothic"/>
          <w:color w:val="000000" w:themeColor="text1"/>
        </w:rPr>
      </w:pPr>
      <w:r w:rsidRPr="00FD54A9">
        <w:rPr>
          <w:rFonts w:ascii="Century Gothic" w:hAnsi="Century Gothic"/>
          <w:color w:val="000000" w:themeColor="text1"/>
        </w:rPr>
        <w:t>Si des points ne peuvent être abordés lors de la réunion, ils sont reportés à la réunion suivante.</w:t>
      </w:r>
    </w:p>
    <w:p w14:paraId="51CEBEE2" w14:textId="77777777" w:rsidR="006C0A39" w:rsidRPr="00FD54A9" w:rsidRDefault="006C0A39" w:rsidP="00990C6D">
      <w:pPr>
        <w:pStyle w:val="Corpsdetexte"/>
        <w:tabs>
          <w:tab w:val="left" w:pos="1276"/>
          <w:tab w:val="left" w:pos="8057"/>
        </w:tabs>
        <w:ind w:right="260"/>
        <w:jc w:val="both"/>
        <w:rPr>
          <w:rFonts w:ascii="Century Gothic" w:hAnsi="Century Gothic"/>
          <w:sz w:val="22"/>
          <w:szCs w:val="22"/>
        </w:rPr>
      </w:pPr>
    </w:p>
    <w:p w14:paraId="1A967727" w14:textId="51873789" w:rsidR="00192FBE" w:rsidRPr="00FD54A9" w:rsidRDefault="00192FBE" w:rsidP="000D3161">
      <w:pPr>
        <w:pStyle w:val="Titre2"/>
        <w:rPr>
          <w:rFonts w:ascii="Century Gothic" w:hAnsi="Century Gothic"/>
          <w:sz w:val="22"/>
          <w:szCs w:val="22"/>
        </w:rPr>
      </w:pPr>
      <w:bookmarkStart w:id="17" w:name="_Toc178606090"/>
      <w:r w:rsidRPr="00FD54A9">
        <w:rPr>
          <w:rFonts w:ascii="Century Gothic" w:hAnsi="Century Gothic"/>
          <w:sz w:val="22"/>
          <w:szCs w:val="22"/>
        </w:rPr>
        <w:t>Article 1</w:t>
      </w:r>
      <w:r w:rsidR="00D60072" w:rsidRPr="00FD54A9">
        <w:rPr>
          <w:rFonts w:ascii="Century Gothic" w:hAnsi="Century Gothic"/>
          <w:sz w:val="22"/>
          <w:szCs w:val="22"/>
        </w:rPr>
        <w:t>5</w:t>
      </w:r>
      <w:r w:rsidRPr="00FD54A9">
        <w:rPr>
          <w:rFonts w:ascii="Century Gothic" w:hAnsi="Century Gothic"/>
          <w:sz w:val="22"/>
          <w:szCs w:val="22"/>
        </w:rPr>
        <w:t xml:space="preserve"> – Modalités de délibération</w:t>
      </w:r>
      <w:bookmarkEnd w:id="17"/>
      <w:r w:rsidRPr="00FD54A9">
        <w:rPr>
          <w:rFonts w:ascii="Century Gothic" w:hAnsi="Century Gothic"/>
          <w:sz w:val="22"/>
          <w:szCs w:val="22"/>
        </w:rPr>
        <w:t xml:space="preserve"> </w:t>
      </w:r>
    </w:p>
    <w:p w14:paraId="6539BAAF" w14:textId="77777777" w:rsidR="00A958C6" w:rsidRPr="00FD54A9" w:rsidRDefault="00A958C6" w:rsidP="00990C6D">
      <w:pPr>
        <w:pStyle w:val="Corpsdetexte"/>
        <w:tabs>
          <w:tab w:val="left" w:pos="1276"/>
          <w:tab w:val="left" w:pos="8057"/>
        </w:tabs>
        <w:ind w:right="260"/>
        <w:jc w:val="both"/>
        <w:rPr>
          <w:rFonts w:ascii="Century Gothic" w:hAnsi="Century Gothic"/>
          <w:sz w:val="22"/>
          <w:szCs w:val="22"/>
        </w:rPr>
      </w:pPr>
    </w:p>
    <w:p w14:paraId="5561AA1D" w14:textId="68C183AA" w:rsidR="00A958C6" w:rsidRPr="00FD54A9" w:rsidRDefault="00A958C6" w:rsidP="00A958C6">
      <w:pPr>
        <w:tabs>
          <w:tab w:val="left" w:pos="1276"/>
          <w:tab w:val="left" w:pos="8057"/>
        </w:tabs>
        <w:jc w:val="both"/>
        <w:rPr>
          <w:rFonts w:ascii="Century Gothic" w:hAnsi="Century Gothic"/>
        </w:rPr>
      </w:pPr>
      <w:r w:rsidRPr="00FD54A9">
        <w:rPr>
          <w:rFonts w:ascii="Century Gothic" w:hAnsi="Century Gothic"/>
        </w:rPr>
        <w:t>Lorsqu’un point nécessite une prise de décision, la CCA privilégie la</w:t>
      </w:r>
      <w:r w:rsidRPr="00990D06">
        <w:rPr>
          <w:rFonts w:ascii="Century Gothic" w:hAnsi="Century Gothic"/>
          <w:color w:val="FF33CC"/>
        </w:rPr>
        <w:t xml:space="preserve"> recherche du consensus</w:t>
      </w:r>
      <w:r w:rsidRPr="00FD54A9">
        <w:rPr>
          <w:rFonts w:ascii="Century Gothic" w:hAnsi="Century Gothic"/>
        </w:rPr>
        <w:t>.</w:t>
      </w:r>
    </w:p>
    <w:p w14:paraId="2FF9CF1F" w14:textId="77777777" w:rsidR="00A958C6" w:rsidRPr="00FD54A9" w:rsidRDefault="00A958C6" w:rsidP="00A958C6">
      <w:pPr>
        <w:tabs>
          <w:tab w:val="left" w:pos="1276"/>
          <w:tab w:val="left" w:pos="8057"/>
        </w:tabs>
        <w:jc w:val="both"/>
        <w:rPr>
          <w:rFonts w:ascii="Century Gothic" w:hAnsi="Century Gothic"/>
        </w:rPr>
      </w:pPr>
    </w:p>
    <w:p w14:paraId="28C54503" w14:textId="74BED089" w:rsidR="00A958C6" w:rsidRPr="00FD54A9" w:rsidRDefault="00A958C6" w:rsidP="00A958C6">
      <w:pPr>
        <w:tabs>
          <w:tab w:val="left" w:pos="1276"/>
          <w:tab w:val="left" w:pos="8057"/>
        </w:tabs>
        <w:jc w:val="both"/>
        <w:rPr>
          <w:rFonts w:ascii="Century Gothic" w:hAnsi="Century Gothic"/>
        </w:rPr>
      </w:pPr>
      <w:r w:rsidRPr="00FD54A9">
        <w:rPr>
          <w:rFonts w:ascii="Century Gothic" w:hAnsi="Century Gothic"/>
        </w:rPr>
        <w:t xml:space="preserve">Sur demande du </w:t>
      </w:r>
      <w:r w:rsidR="003550D0" w:rsidRPr="00FD54A9">
        <w:rPr>
          <w:rFonts w:ascii="Century Gothic" w:hAnsi="Century Gothic"/>
        </w:rPr>
        <w:t xml:space="preserve">président ou de la présidente </w:t>
      </w:r>
      <w:r w:rsidRPr="00FD54A9">
        <w:rPr>
          <w:rFonts w:ascii="Century Gothic" w:hAnsi="Century Gothic"/>
        </w:rPr>
        <w:t>ou d’une majorité des personnes présentes en réunion, la prise de décision peut prendre une autre forme :</w:t>
      </w:r>
    </w:p>
    <w:p w14:paraId="05AE1E36" w14:textId="1322128F" w:rsidR="00A958C6" w:rsidRPr="00FD54A9" w:rsidRDefault="00A958C6" w:rsidP="00E24AA8">
      <w:pPr>
        <w:pStyle w:val="Paragraphedeliste"/>
        <w:numPr>
          <w:ilvl w:val="0"/>
          <w:numId w:val="3"/>
        </w:numPr>
        <w:tabs>
          <w:tab w:val="left" w:pos="1276"/>
          <w:tab w:val="left" w:pos="8057"/>
        </w:tabs>
        <w:jc w:val="both"/>
        <w:rPr>
          <w:rFonts w:ascii="Century Gothic" w:hAnsi="Century Gothic"/>
        </w:rPr>
      </w:pPr>
      <w:proofErr w:type="gramStart"/>
      <w:r w:rsidRPr="00FD54A9">
        <w:rPr>
          <w:rFonts w:ascii="Century Gothic" w:hAnsi="Century Gothic"/>
        </w:rPr>
        <w:t>vote</w:t>
      </w:r>
      <w:proofErr w:type="gramEnd"/>
      <w:r w:rsidRPr="00FD54A9">
        <w:rPr>
          <w:rFonts w:ascii="Century Gothic" w:hAnsi="Century Gothic"/>
        </w:rPr>
        <w:t xml:space="preserve"> à main levée</w:t>
      </w:r>
      <w:r w:rsidRPr="00FD54A9">
        <w:rPr>
          <w:rFonts w:ascii="Century Gothic" w:hAnsi="Century Gothic"/>
        </w:rPr>
        <w:tab/>
      </w:r>
    </w:p>
    <w:p w14:paraId="066F8FAF" w14:textId="0AB6B88F" w:rsidR="00A958C6" w:rsidRPr="00FD54A9" w:rsidRDefault="00A958C6" w:rsidP="00E24AA8">
      <w:pPr>
        <w:pStyle w:val="Paragraphedeliste"/>
        <w:numPr>
          <w:ilvl w:val="0"/>
          <w:numId w:val="3"/>
        </w:numPr>
        <w:tabs>
          <w:tab w:val="left" w:pos="1276"/>
          <w:tab w:val="left" w:pos="8057"/>
        </w:tabs>
        <w:jc w:val="both"/>
        <w:rPr>
          <w:rFonts w:ascii="Century Gothic" w:hAnsi="Century Gothic"/>
        </w:rPr>
      </w:pPr>
      <w:proofErr w:type="gramStart"/>
      <w:r w:rsidRPr="00FD54A9">
        <w:rPr>
          <w:rFonts w:ascii="Century Gothic" w:hAnsi="Century Gothic"/>
        </w:rPr>
        <w:t>vote</w:t>
      </w:r>
      <w:proofErr w:type="gramEnd"/>
      <w:r w:rsidRPr="00FD54A9">
        <w:rPr>
          <w:rFonts w:ascii="Century Gothic" w:hAnsi="Century Gothic"/>
        </w:rPr>
        <w:t xml:space="preserve"> secret</w:t>
      </w:r>
    </w:p>
    <w:p w14:paraId="44A0EB62" w14:textId="05D6B169" w:rsidR="00A958C6" w:rsidRPr="00FD54A9" w:rsidRDefault="00A958C6" w:rsidP="00E24AA8">
      <w:pPr>
        <w:pStyle w:val="Paragraphedeliste"/>
        <w:numPr>
          <w:ilvl w:val="0"/>
          <w:numId w:val="3"/>
        </w:numPr>
        <w:tabs>
          <w:tab w:val="left" w:pos="1276"/>
          <w:tab w:val="left" w:pos="8057"/>
        </w:tabs>
        <w:jc w:val="both"/>
        <w:rPr>
          <w:rFonts w:ascii="Century Gothic" w:hAnsi="Century Gothic"/>
        </w:rPr>
      </w:pPr>
      <w:r w:rsidRPr="00FD54A9">
        <w:rPr>
          <w:rFonts w:ascii="Century Gothic" w:hAnsi="Century Gothic"/>
        </w:rPr>
        <w:t>…</w:t>
      </w:r>
    </w:p>
    <w:p w14:paraId="79BC15F0" w14:textId="77777777" w:rsidR="00A958C6" w:rsidRPr="00FD54A9" w:rsidRDefault="00A958C6" w:rsidP="00A958C6">
      <w:pPr>
        <w:pStyle w:val="Corpsdetexte"/>
        <w:tabs>
          <w:tab w:val="left" w:pos="1276"/>
          <w:tab w:val="left" w:pos="8057"/>
        </w:tabs>
        <w:jc w:val="both"/>
        <w:rPr>
          <w:rFonts w:ascii="Century Gothic" w:hAnsi="Century Gothic"/>
          <w:sz w:val="22"/>
          <w:szCs w:val="22"/>
        </w:rPr>
      </w:pPr>
    </w:p>
    <w:p w14:paraId="441982C6" w14:textId="5752FFD8" w:rsidR="00A958C6" w:rsidRPr="00FD54A9" w:rsidRDefault="00A958C6" w:rsidP="00A958C6">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Les procédures de délibération ne peuvent toutefois conduire à ce qu'une décision soit prise si elle n'emporte pas au moins la majorité absolue, c’est-à-dire au moins la moitié plus un des suffrages exprimés au sein de la CCA.</w:t>
      </w:r>
    </w:p>
    <w:p w14:paraId="21BAB608" w14:textId="77777777" w:rsidR="00A958C6" w:rsidRPr="00FD54A9" w:rsidRDefault="00A958C6" w:rsidP="00A958C6">
      <w:pPr>
        <w:pStyle w:val="Corpsdetexte"/>
        <w:tabs>
          <w:tab w:val="left" w:pos="1276"/>
          <w:tab w:val="left" w:pos="8057"/>
        </w:tabs>
        <w:jc w:val="both"/>
        <w:rPr>
          <w:rFonts w:ascii="Century Gothic" w:hAnsi="Century Gothic"/>
          <w:sz w:val="22"/>
          <w:szCs w:val="22"/>
        </w:rPr>
      </w:pPr>
    </w:p>
    <w:p w14:paraId="206F64D0" w14:textId="7EB64BAC" w:rsidR="00A958C6" w:rsidRPr="00FD54A9" w:rsidRDefault="00A958C6" w:rsidP="00A958C6">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Tout membre de la CCA est autorisé à vérifier la régularité du dépouillement</w:t>
      </w:r>
      <w:r w:rsidR="003550D0" w:rsidRPr="00FD54A9">
        <w:rPr>
          <w:rFonts w:ascii="Century Gothic" w:hAnsi="Century Gothic"/>
          <w:sz w:val="22"/>
          <w:szCs w:val="22"/>
        </w:rPr>
        <w:t>, si un dépouillement est nécessaire</w:t>
      </w:r>
      <w:r w:rsidRPr="00FD54A9">
        <w:rPr>
          <w:rFonts w:ascii="Century Gothic" w:hAnsi="Century Gothic"/>
          <w:sz w:val="22"/>
          <w:szCs w:val="22"/>
        </w:rPr>
        <w:t>.</w:t>
      </w:r>
    </w:p>
    <w:p w14:paraId="3C7CE890" w14:textId="77777777" w:rsidR="00A958C6" w:rsidRPr="00FD54A9" w:rsidRDefault="00A958C6" w:rsidP="00A958C6">
      <w:pPr>
        <w:pStyle w:val="Corpsdetexte"/>
        <w:tabs>
          <w:tab w:val="left" w:pos="1276"/>
          <w:tab w:val="left" w:pos="8057"/>
        </w:tabs>
        <w:jc w:val="both"/>
        <w:rPr>
          <w:rFonts w:ascii="Century Gothic" w:hAnsi="Century Gothic"/>
          <w:sz w:val="22"/>
          <w:szCs w:val="22"/>
        </w:rPr>
      </w:pPr>
    </w:p>
    <w:p w14:paraId="11EF4B45" w14:textId="253C7774" w:rsidR="00A958C6" w:rsidRPr="00FD54A9" w:rsidRDefault="00A958C6" w:rsidP="00A958C6">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 xml:space="preserve">En cas de parité des voix, la voix du </w:t>
      </w:r>
      <w:r w:rsidR="003550D0" w:rsidRPr="00FD54A9">
        <w:rPr>
          <w:rFonts w:ascii="Century Gothic" w:hAnsi="Century Gothic"/>
          <w:sz w:val="22"/>
          <w:szCs w:val="22"/>
        </w:rPr>
        <w:t>p</w:t>
      </w:r>
      <w:r w:rsidRPr="00FD54A9">
        <w:rPr>
          <w:rFonts w:ascii="Century Gothic" w:hAnsi="Century Gothic"/>
          <w:sz w:val="22"/>
          <w:szCs w:val="22"/>
        </w:rPr>
        <w:t>résident</w:t>
      </w:r>
      <w:r w:rsidR="003550D0" w:rsidRPr="00FD54A9">
        <w:rPr>
          <w:rFonts w:ascii="Century Gothic" w:hAnsi="Century Gothic"/>
          <w:sz w:val="22"/>
          <w:szCs w:val="22"/>
        </w:rPr>
        <w:t xml:space="preserve"> ou de la présidente</w:t>
      </w:r>
      <w:r w:rsidRPr="00FD54A9">
        <w:rPr>
          <w:rFonts w:ascii="Century Gothic" w:hAnsi="Century Gothic"/>
          <w:sz w:val="22"/>
          <w:szCs w:val="22"/>
        </w:rPr>
        <w:t xml:space="preserve"> est prépondérante.</w:t>
      </w:r>
    </w:p>
    <w:p w14:paraId="1B3BAD3F" w14:textId="77777777" w:rsidR="003550D0" w:rsidRPr="00FD54A9" w:rsidRDefault="003550D0" w:rsidP="00A958C6">
      <w:pPr>
        <w:pStyle w:val="Corpsdetexte"/>
        <w:tabs>
          <w:tab w:val="left" w:pos="1276"/>
          <w:tab w:val="left" w:pos="8057"/>
        </w:tabs>
        <w:jc w:val="both"/>
        <w:rPr>
          <w:rFonts w:ascii="Century Gothic" w:hAnsi="Century Gothic"/>
          <w:sz w:val="22"/>
          <w:szCs w:val="22"/>
        </w:rPr>
      </w:pPr>
    </w:p>
    <w:p w14:paraId="41461105" w14:textId="0DE3D500" w:rsidR="006C0A39" w:rsidRPr="00FD54A9" w:rsidRDefault="003550D0" w:rsidP="00A958C6">
      <w:pPr>
        <w:pStyle w:val="Corpsdetexte"/>
        <w:tabs>
          <w:tab w:val="left" w:pos="1276"/>
          <w:tab w:val="left" w:pos="8057"/>
        </w:tabs>
        <w:jc w:val="both"/>
        <w:rPr>
          <w:rFonts w:ascii="Century Gothic" w:hAnsi="Century Gothic"/>
          <w:sz w:val="22"/>
          <w:szCs w:val="22"/>
        </w:rPr>
      </w:pPr>
      <w:r w:rsidRPr="008E18EF">
        <w:rPr>
          <w:rFonts w:ascii="Century Gothic" w:hAnsi="Century Gothic"/>
          <w:color w:val="FF33CC"/>
          <w:sz w:val="22"/>
          <w:szCs w:val="22"/>
        </w:rPr>
        <w:t>Les membres qui s’abstiennent ou s’opposent à une décision peuvent faire connaître les raisons de leur divergence ou de leur désaccord. Ces raisons sont inscrites dans le PV de la réunion</w:t>
      </w:r>
      <w:r w:rsidRPr="00FD54A9">
        <w:rPr>
          <w:rFonts w:ascii="Century Gothic" w:hAnsi="Century Gothic"/>
          <w:sz w:val="22"/>
          <w:szCs w:val="22"/>
        </w:rPr>
        <w:t>.</w:t>
      </w:r>
    </w:p>
    <w:p w14:paraId="0DC5C4A2" w14:textId="77777777" w:rsidR="00A958C6" w:rsidRPr="00FD54A9" w:rsidRDefault="00A958C6" w:rsidP="00A958C6">
      <w:pPr>
        <w:pStyle w:val="Corpsdetexte"/>
        <w:tabs>
          <w:tab w:val="left" w:pos="1276"/>
          <w:tab w:val="left" w:pos="8057"/>
        </w:tabs>
        <w:jc w:val="both"/>
        <w:rPr>
          <w:rFonts w:ascii="Century Gothic" w:hAnsi="Century Gothic"/>
          <w:sz w:val="22"/>
          <w:szCs w:val="22"/>
        </w:rPr>
      </w:pPr>
    </w:p>
    <w:p w14:paraId="2810E8A8" w14:textId="017EC08C" w:rsidR="00A958C6" w:rsidRPr="00FD54A9" w:rsidRDefault="00A958C6" w:rsidP="00A958C6">
      <w:pPr>
        <w:pStyle w:val="Corpsdetexte"/>
        <w:tabs>
          <w:tab w:val="left" w:pos="1276"/>
        </w:tabs>
        <w:jc w:val="both"/>
        <w:rPr>
          <w:rFonts w:ascii="Century Gothic" w:hAnsi="Century Gothic"/>
          <w:sz w:val="22"/>
          <w:szCs w:val="22"/>
        </w:rPr>
      </w:pPr>
      <w:r w:rsidRPr="00FD54A9">
        <w:rPr>
          <w:rFonts w:ascii="Century Gothic" w:hAnsi="Century Gothic"/>
          <w:sz w:val="22"/>
          <w:szCs w:val="22"/>
        </w:rPr>
        <w:t xml:space="preserve">Pour que les décisions s’appuient sur la base la plus large possible, il faut </w:t>
      </w:r>
      <w:r w:rsidRPr="002C0CAE">
        <w:rPr>
          <w:rFonts w:ascii="Century Gothic" w:hAnsi="Century Gothic"/>
          <w:color w:val="FF33CC"/>
          <w:sz w:val="22"/>
          <w:szCs w:val="22"/>
        </w:rPr>
        <w:t>qu’</w:t>
      </w:r>
      <w:r w:rsidRPr="002C0CAE">
        <w:rPr>
          <w:rFonts w:ascii="Century Gothic" w:hAnsi="Century Gothic"/>
          <w:b/>
          <w:bCs/>
          <w:color w:val="FF33CC"/>
          <w:sz w:val="22"/>
          <w:szCs w:val="22"/>
          <w:highlight w:val="yellow"/>
        </w:rPr>
        <w:t xml:space="preserve">au moins </w:t>
      </w:r>
      <w:r w:rsidR="00CA0FD2">
        <w:rPr>
          <w:rFonts w:ascii="Century Gothic" w:hAnsi="Century Gothic"/>
          <w:b/>
          <w:bCs/>
          <w:color w:val="FF33CC"/>
          <w:sz w:val="22"/>
          <w:szCs w:val="22"/>
          <w:highlight w:val="yellow"/>
        </w:rPr>
        <w:t>5</w:t>
      </w:r>
      <w:r w:rsidR="00D36D72">
        <w:rPr>
          <w:rFonts w:ascii="Century Gothic" w:hAnsi="Century Gothic"/>
          <w:b/>
          <w:bCs/>
          <w:color w:val="FF33CC"/>
          <w:sz w:val="22"/>
          <w:szCs w:val="22"/>
          <w:highlight w:val="yellow"/>
        </w:rPr>
        <w:t>XX</w:t>
      </w:r>
      <w:r w:rsidRPr="002C0CAE">
        <w:rPr>
          <w:rFonts w:ascii="Century Gothic" w:hAnsi="Century Gothic"/>
          <w:b/>
          <w:bCs/>
          <w:color w:val="FF33CC"/>
          <w:sz w:val="22"/>
          <w:szCs w:val="22"/>
          <w:highlight w:val="yellow"/>
        </w:rPr>
        <w:t xml:space="preserve"> membres, issus d’au moins </w:t>
      </w:r>
      <w:r w:rsidR="00D36D72">
        <w:rPr>
          <w:rFonts w:ascii="Century Gothic" w:hAnsi="Century Gothic"/>
          <w:b/>
          <w:bCs/>
          <w:color w:val="FF33CC"/>
          <w:sz w:val="22"/>
          <w:szCs w:val="22"/>
          <w:highlight w:val="yellow"/>
        </w:rPr>
        <w:t>XX3XX</w:t>
      </w:r>
      <w:r w:rsidRPr="002C0CAE">
        <w:rPr>
          <w:rFonts w:ascii="Century Gothic" w:hAnsi="Century Gothic"/>
          <w:b/>
          <w:bCs/>
          <w:color w:val="FF33CC"/>
          <w:sz w:val="22"/>
          <w:szCs w:val="22"/>
          <w:highlight w:val="yellow"/>
        </w:rPr>
        <w:t xml:space="preserve"> composantes</w:t>
      </w:r>
      <w:r w:rsidRPr="002C0CAE">
        <w:rPr>
          <w:rFonts w:ascii="Century Gothic" w:hAnsi="Century Gothic"/>
          <w:color w:val="FF33CC"/>
          <w:sz w:val="22"/>
          <w:szCs w:val="22"/>
        </w:rPr>
        <w:t xml:space="preserve"> </w:t>
      </w:r>
      <w:r w:rsidRPr="00FD54A9">
        <w:rPr>
          <w:rFonts w:ascii="Century Gothic" w:hAnsi="Century Gothic"/>
          <w:sz w:val="22"/>
          <w:szCs w:val="22"/>
        </w:rPr>
        <w:t xml:space="preserve">soient présents lors de la réunion. </w:t>
      </w:r>
    </w:p>
    <w:p w14:paraId="04CF2B4E" w14:textId="77777777" w:rsidR="00A958C6" w:rsidRPr="00FD54A9" w:rsidRDefault="00A958C6" w:rsidP="00A958C6">
      <w:pPr>
        <w:pStyle w:val="Corpsdetexte"/>
        <w:tabs>
          <w:tab w:val="left" w:pos="1276"/>
        </w:tabs>
        <w:jc w:val="both"/>
        <w:rPr>
          <w:rFonts w:ascii="Century Gothic" w:hAnsi="Century Gothic"/>
          <w:sz w:val="22"/>
          <w:szCs w:val="22"/>
        </w:rPr>
      </w:pPr>
    </w:p>
    <w:p w14:paraId="1B6D51C7" w14:textId="3CB26D78" w:rsidR="00A958C6" w:rsidRPr="00FD54A9" w:rsidRDefault="00A958C6" w:rsidP="00A958C6">
      <w:pPr>
        <w:pStyle w:val="Corpsdetexte"/>
        <w:tabs>
          <w:tab w:val="left" w:pos="1276"/>
        </w:tabs>
        <w:jc w:val="both"/>
        <w:rPr>
          <w:rFonts w:ascii="Century Gothic" w:hAnsi="Century Gothic"/>
          <w:sz w:val="22"/>
          <w:szCs w:val="22"/>
        </w:rPr>
      </w:pPr>
      <w:r w:rsidRPr="00FD54A9">
        <w:rPr>
          <w:rFonts w:ascii="Century Gothic" w:hAnsi="Century Gothic"/>
          <w:sz w:val="22"/>
          <w:szCs w:val="22"/>
        </w:rPr>
        <w:t xml:space="preserve">Si ce n’est pas le cas, </w:t>
      </w:r>
      <w:r w:rsidR="008B70CC" w:rsidRPr="00FD54A9">
        <w:rPr>
          <w:rFonts w:ascii="Century Gothic" w:hAnsi="Century Gothic"/>
          <w:sz w:val="22"/>
          <w:szCs w:val="22"/>
        </w:rPr>
        <w:t>le président ou la présidente de la CCA consulte les membres et choisit</w:t>
      </w:r>
      <w:r w:rsidRPr="00FD54A9">
        <w:rPr>
          <w:rFonts w:ascii="Century Gothic" w:hAnsi="Century Gothic"/>
          <w:sz w:val="22"/>
          <w:szCs w:val="22"/>
        </w:rPr>
        <w:t xml:space="preserve"> de</w:t>
      </w:r>
      <w:r w:rsidR="008B70CC" w:rsidRPr="00FD54A9">
        <w:rPr>
          <w:rFonts w:ascii="Century Gothic" w:hAnsi="Century Gothic"/>
          <w:sz w:val="22"/>
          <w:szCs w:val="22"/>
        </w:rPr>
        <w:t> :</w:t>
      </w:r>
      <w:r w:rsidRPr="00FD54A9">
        <w:rPr>
          <w:rFonts w:ascii="Century Gothic" w:hAnsi="Century Gothic"/>
          <w:sz w:val="22"/>
          <w:szCs w:val="22"/>
        </w:rPr>
        <w:t xml:space="preserve"> </w:t>
      </w:r>
    </w:p>
    <w:p w14:paraId="061D31C0" w14:textId="6BF5172B" w:rsidR="00A958C6" w:rsidRPr="00FD54A9" w:rsidRDefault="00A958C6" w:rsidP="00E24AA8">
      <w:pPr>
        <w:pStyle w:val="Corpsdetexte"/>
        <w:numPr>
          <w:ilvl w:val="0"/>
          <w:numId w:val="4"/>
        </w:numPr>
        <w:tabs>
          <w:tab w:val="left" w:pos="1276"/>
        </w:tabs>
        <w:jc w:val="both"/>
        <w:rPr>
          <w:rFonts w:ascii="Century Gothic" w:hAnsi="Century Gothic"/>
          <w:sz w:val="22"/>
          <w:szCs w:val="22"/>
        </w:rPr>
      </w:pPr>
      <w:r w:rsidRPr="00FD54A9">
        <w:rPr>
          <w:rFonts w:ascii="Century Gothic" w:hAnsi="Century Gothic"/>
          <w:sz w:val="22"/>
          <w:szCs w:val="22"/>
        </w:rPr>
        <w:t xml:space="preserve">Reporter la prise de décision à </w:t>
      </w:r>
      <w:r w:rsidR="003550D0" w:rsidRPr="00FD54A9">
        <w:rPr>
          <w:rFonts w:ascii="Century Gothic" w:hAnsi="Century Gothic"/>
          <w:sz w:val="22"/>
          <w:szCs w:val="22"/>
        </w:rPr>
        <w:t>la réunion suivante ;</w:t>
      </w:r>
    </w:p>
    <w:p w14:paraId="3EE138FC" w14:textId="28A4FF91" w:rsidR="00A958C6" w:rsidRPr="00FD54A9" w:rsidRDefault="00A958C6" w:rsidP="00E24AA8">
      <w:pPr>
        <w:pStyle w:val="Corpsdetexte"/>
        <w:numPr>
          <w:ilvl w:val="0"/>
          <w:numId w:val="4"/>
        </w:numPr>
        <w:tabs>
          <w:tab w:val="left" w:pos="1276"/>
        </w:tabs>
        <w:jc w:val="both"/>
        <w:rPr>
          <w:rFonts w:ascii="Century Gothic" w:hAnsi="Century Gothic"/>
          <w:sz w:val="22"/>
          <w:szCs w:val="22"/>
        </w:rPr>
      </w:pPr>
      <w:r w:rsidRPr="00FD54A9">
        <w:rPr>
          <w:rFonts w:ascii="Century Gothic" w:hAnsi="Century Gothic"/>
          <w:sz w:val="22"/>
          <w:szCs w:val="22"/>
        </w:rPr>
        <w:t>Procéder à une validation électronique de la décision</w:t>
      </w:r>
      <w:r w:rsidR="002C0CAE">
        <w:rPr>
          <w:rFonts w:ascii="Century Gothic" w:hAnsi="Century Gothic"/>
          <w:sz w:val="22"/>
          <w:szCs w:val="22"/>
        </w:rPr>
        <w:t>.</w:t>
      </w:r>
    </w:p>
    <w:p w14:paraId="4723228B" w14:textId="77777777" w:rsidR="00A958C6" w:rsidRPr="00FD54A9" w:rsidRDefault="00A958C6" w:rsidP="00990C6D">
      <w:pPr>
        <w:pStyle w:val="Corpsdetexte"/>
        <w:tabs>
          <w:tab w:val="left" w:pos="1276"/>
          <w:tab w:val="left" w:pos="8057"/>
        </w:tabs>
        <w:ind w:right="260"/>
        <w:jc w:val="both"/>
        <w:rPr>
          <w:rFonts w:ascii="Century Gothic" w:hAnsi="Century Gothic"/>
          <w:sz w:val="22"/>
          <w:szCs w:val="22"/>
        </w:rPr>
      </w:pPr>
    </w:p>
    <w:p w14:paraId="670823E5" w14:textId="77777777" w:rsidR="0075546C" w:rsidRPr="00FD54A9" w:rsidRDefault="003550D0" w:rsidP="00990C6D">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Dans ce deuxième cas de figure, </w:t>
      </w:r>
      <w:proofErr w:type="spellStart"/>
      <w:r w:rsidRPr="00FD54A9">
        <w:rPr>
          <w:rFonts w:ascii="Century Gothic" w:hAnsi="Century Gothic"/>
          <w:sz w:val="22"/>
          <w:szCs w:val="22"/>
        </w:rPr>
        <w:t>la</w:t>
      </w:r>
      <w:proofErr w:type="spellEnd"/>
      <w:r w:rsidRPr="00FD54A9">
        <w:rPr>
          <w:rFonts w:ascii="Century Gothic" w:hAnsi="Century Gothic"/>
          <w:sz w:val="22"/>
          <w:szCs w:val="22"/>
        </w:rPr>
        <w:t xml:space="preserve"> ou le CATL organise la consultation électronique des membres. Il ou elle fournit aux membres de la CCA les éléments utiles à la prise de décision. </w:t>
      </w:r>
      <w:r w:rsidR="0075546C" w:rsidRPr="00FD54A9">
        <w:rPr>
          <w:rFonts w:ascii="Century Gothic" w:hAnsi="Century Gothic"/>
          <w:sz w:val="22"/>
          <w:szCs w:val="22"/>
        </w:rPr>
        <w:t xml:space="preserve">La demande de validation électronique contient la date de réponse attendue. </w:t>
      </w:r>
    </w:p>
    <w:p w14:paraId="32558D6F" w14:textId="11C5D24B" w:rsidR="003550D0" w:rsidRPr="00FD54A9" w:rsidRDefault="0075546C" w:rsidP="00990C6D">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Une fois ce délai écoulé, </w:t>
      </w:r>
      <w:proofErr w:type="spellStart"/>
      <w:r w:rsidRPr="00FD54A9">
        <w:rPr>
          <w:rFonts w:ascii="Century Gothic" w:hAnsi="Century Gothic"/>
          <w:sz w:val="22"/>
          <w:szCs w:val="22"/>
        </w:rPr>
        <w:t>la</w:t>
      </w:r>
      <w:proofErr w:type="spellEnd"/>
      <w:r w:rsidRPr="00FD54A9">
        <w:rPr>
          <w:rFonts w:ascii="Century Gothic" w:hAnsi="Century Gothic"/>
          <w:sz w:val="22"/>
          <w:szCs w:val="22"/>
        </w:rPr>
        <w:t xml:space="preserve"> ou le CATL transmet les réponses des membres à la présidente ou au président de la CCA. Ils informent les membres de la CCA de la validation ou non de la décision, sur base du positionnement de chaque membre qui s’est exprimé.</w:t>
      </w:r>
    </w:p>
    <w:p w14:paraId="36A0FBFE" w14:textId="77777777" w:rsidR="003550D0" w:rsidRPr="00FD54A9" w:rsidRDefault="003550D0" w:rsidP="00990C6D">
      <w:pPr>
        <w:pStyle w:val="Corpsdetexte"/>
        <w:tabs>
          <w:tab w:val="left" w:pos="1276"/>
          <w:tab w:val="left" w:pos="8057"/>
        </w:tabs>
        <w:ind w:right="260"/>
        <w:jc w:val="both"/>
        <w:rPr>
          <w:rFonts w:ascii="Century Gothic" w:hAnsi="Century Gothic"/>
          <w:sz w:val="22"/>
          <w:szCs w:val="22"/>
        </w:rPr>
      </w:pPr>
    </w:p>
    <w:p w14:paraId="3E09CB4E" w14:textId="279B8920" w:rsidR="0075546C" w:rsidRPr="00FD54A9" w:rsidRDefault="0075546C" w:rsidP="006C0A39">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Pour le reste, la validation électronique des décisions suit les mêmes règles que la </w:t>
      </w:r>
      <w:r w:rsidR="008B70CC" w:rsidRPr="00FD54A9">
        <w:rPr>
          <w:rFonts w:ascii="Century Gothic" w:hAnsi="Century Gothic"/>
          <w:sz w:val="22"/>
          <w:szCs w:val="22"/>
        </w:rPr>
        <w:t>validation</w:t>
      </w:r>
      <w:r w:rsidRPr="00FD54A9">
        <w:rPr>
          <w:rFonts w:ascii="Century Gothic" w:hAnsi="Century Gothic"/>
          <w:sz w:val="22"/>
          <w:szCs w:val="22"/>
        </w:rPr>
        <w:t xml:space="preserve"> de</w:t>
      </w:r>
      <w:r w:rsidR="008B70CC" w:rsidRPr="00FD54A9">
        <w:rPr>
          <w:rFonts w:ascii="Century Gothic" w:hAnsi="Century Gothic"/>
          <w:sz w:val="22"/>
          <w:szCs w:val="22"/>
        </w:rPr>
        <w:t>s</w:t>
      </w:r>
      <w:r w:rsidRPr="00FD54A9">
        <w:rPr>
          <w:rFonts w:ascii="Century Gothic" w:hAnsi="Century Gothic"/>
          <w:sz w:val="22"/>
          <w:szCs w:val="22"/>
        </w:rPr>
        <w:t xml:space="preserve"> décision</w:t>
      </w:r>
      <w:r w:rsidR="008B70CC" w:rsidRPr="00FD54A9">
        <w:rPr>
          <w:rFonts w:ascii="Century Gothic" w:hAnsi="Century Gothic"/>
          <w:sz w:val="22"/>
          <w:szCs w:val="22"/>
        </w:rPr>
        <w:t>s</w:t>
      </w:r>
      <w:r w:rsidRPr="00FD54A9">
        <w:rPr>
          <w:rFonts w:ascii="Century Gothic" w:hAnsi="Century Gothic"/>
          <w:sz w:val="22"/>
          <w:szCs w:val="22"/>
        </w:rPr>
        <w:t xml:space="preserve"> en présentiel. </w:t>
      </w:r>
    </w:p>
    <w:p w14:paraId="7D7C0FD8" w14:textId="77777777" w:rsidR="0075546C" w:rsidRPr="00FD54A9" w:rsidRDefault="0075546C" w:rsidP="006C0A39">
      <w:pPr>
        <w:pStyle w:val="Corpsdetexte"/>
        <w:tabs>
          <w:tab w:val="left" w:pos="1276"/>
          <w:tab w:val="left" w:pos="8057"/>
        </w:tabs>
        <w:ind w:right="260"/>
        <w:jc w:val="both"/>
        <w:rPr>
          <w:rFonts w:ascii="Century Gothic" w:hAnsi="Century Gothic"/>
          <w:sz w:val="22"/>
          <w:szCs w:val="22"/>
        </w:rPr>
      </w:pPr>
    </w:p>
    <w:p w14:paraId="23A47FFB" w14:textId="4ACFF41F" w:rsidR="006C0A39" w:rsidRPr="00FD54A9" w:rsidRDefault="008B70CC" w:rsidP="006C0A39">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La validation électronique</w:t>
      </w:r>
      <w:r w:rsidR="0075546C" w:rsidRPr="00FD54A9">
        <w:rPr>
          <w:rFonts w:ascii="Century Gothic" w:hAnsi="Century Gothic"/>
          <w:sz w:val="22"/>
          <w:szCs w:val="22"/>
        </w:rPr>
        <w:t xml:space="preserve"> peut aussi servir s’il y a une décision rapide à prendre. La présidente ou le président de la CCA apprécie la nécessité d’une validation électronique, à réaliser sans attendre la prochaine réunion de la CCA. Il ou elle motive cette nécessité auprès des membres de la CCA.</w:t>
      </w:r>
    </w:p>
    <w:p w14:paraId="380EB364" w14:textId="77777777" w:rsidR="00990C6D" w:rsidRPr="00FD54A9" w:rsidRDefault="00990C6D" w:rsidP="00990C6D">
      <w:pPr>
        <w:pStyle w:val="Corpsdetexte"/>
        <w:tabs>
          <w:tab w:val="left" w:pos="1276"/>
          <w:tab w:val="left" w:pos="8057"/>
        </w:tabs>
        <w:ind w:right="260"/>
        <w:jc w:val="both"/>
        <w:rPr>
          <w:rFonts w:ascii="Century Gothic" w:hAnsi="Century Gothic"/>
          <w:sz w:val="22"/>
          <w:szCs w:val="22"/>
        </w:rPr>
      </w:pPr>
    </w:p>
    <w:p w14:paraId="2FC82CC3" w14:textId="496FC9DA" w:rsidR="00990C6D" w:rsidRPr="00FD54A9" w:rsidRDefault="00990C6D" w:rsidP="000D3161">
      <w:pPr>
        <w:pStyle w:val="Titre2"/>
        <w:rPr>
          <w:rFonts w:ascii="Century Gothic" w:hAnsi="Century Gothic"/>
          <w:sz w:val="22"/>
          <w:szCs w:val="22"/>
        </w:rPr>
      </w:pPr>
      <w:bookmarkStart w:id="18" w:name="_Toc178606091"/>
      <w:r w:rsidRPr="00FD54A9">
        <w:rPr>
          <w:rFonts w:ascii="Century Gothic" w:hAnsi="Century Gothic"/>
          <w:sz w:val="22"/>
          <w:szCs w:val="22"/>
        </w:rPr>
        <w:t>Article 1</w:t>
      </w:r>
      <w:r w:rsidR="00D60072" w:rsidRPr="00FD54A9">
        <w:rPr>
          <w:rFonts w:ascii="Century Gothic" w:hAnsi="Century Gothic"/>
          <w:sz w:val="22"/>
          <w:szCs w:val="22"/>
        </w:rPr>
        <w:t>6</w:t>
      </w:r>
      <w:r w:rsidRPr="00FD54A9">
        <w:rPr>
          <w:rFonts w:ascii="Century Gothic" w:hAnsi="Century Gothic"/>
          <w:sz w:val="22"/>
          <w:szCs w:val="22"/>
        </w:rPr>
        <w:t xml:space="preserve"> – Absences de membres</w:t>
      </w:r>
      <w:bookmarkEnd w:id="18"/>
    </w:p>
    <w:p w14:paraId="0316A801" w14:textId="65014A7F" w:rsidR="00022F9B" w:rsidRPr="00FD54A9" w:rsidRDefault="00B5247A" w:rsidP="00192FBE">
      <w:pPr>
        <w:tabs>
          <w:tab w:val="left" w:pos="1276"/>
          <w:tab w:val="left" w:pos="8057"/>
        </w:tabs>
        <w:jc w:val="both"/>
        <w:rPr>
          <w:rFonts w:ascii="Century Gothic" w:hAnsi="Century Gothic"/>
        </w:rPr>
      </w:pPr>
      <w:r w:rsidRPr="00FD54A9">
        <w:rPr>
          <w:rFonts w:ascii="Century Gothic" w:hAnsi="Century Gothic"/>
        </w:rPr>
        <w:t xml:space="preserve"> </w:t>
      </w:r>
    </w:p>
    <w:p w14:paraId="57F1420B" w14:textId="654FAD2C" w:rsidR="00192FBE" w:rsidRPr="00FD54A9" w:rsidRDefault="00192FBE" w:rsidP="00192FBE">
      <w:pPr>
        <w:tabs>
          <w:tab w:val="left" w:pos="1276"/>
          <w:tab w:val="left" w:pos="8057"/>
        </w:tabs>
        <w:jc w:val="both"/>
        <w:rPr>
          <w:rFonts w:ascii="Century Gothic" w:hAnsi="Century Gothic"/>
        </w:rPr>
      </w:pPr>
      <w:r w:rsidRPr="00FD54A9">
        <w:rPr>
          <w:rFonts w:ascii="Century Gothic" w:hAnsi="Century Gothic"/>
        </w:rPr>
        <w:t xml:space="preserve">Les membres de la CCA informent </w:t>
      </w:r>
      <w:proofErr w:type="spellStart"/>
      <w:r w:rsidRPr="00FD54A9">
        <w:rPr>
          <w:rFonts w:ascii="Century Gothic" w:hAnsi="Century Gothic"/>
        </w:rPr>
        <w:t>la</w:t>
      </w:r>
      <w:proofErr w:type="spellEnd"/>
      <w:r w:rsidRPr="00FD54A9">
        <w:rPr>
          <w:rFonts w:ascii="Century Gothic" w:hAnsi="Century Gothic"/>
        </w:rPr>
        <w:t xml:space="preserve"> ou le CATL de leur présence ou absence à la réunion de la CCA</w:t>
      </w:r>
      <w:r w:rsidR="0075546C" w:rsidRPr="00FD54A9">
        <w:rPr>
          <w:rFonts w:ascii="Century Gothic" w:hAnsi="Century Gothic"/>
        </w:rPr>
        <w:t>,</w:t>
      </w:r>
      <w:r w:rsidRPr="00FD54A9">
        <w:rPr>
          <w:rFonts w:ascii="Century Gothic" w:hAnsi="Century Gothic"/>
        </w:rPr>
        <w:t xml:space="preserve"> le plus tôt possible.</w:t>
      </w:r>
    </w:p>
    <w:p w14:paraId="6CC21F78" w14:textId="77777777" w:rsidR="00192FBE" w:rsidRPr="00FD54A9" w:rsidRDefault="00192FBE" w:rsidP="00192FBE">
      <w:pPr>
        <w:tabs>
          <w:tab w:val="left" w:pos="1276"/>
          <w:tab w:val="left" w:pos="8057"/>
        </w:tabs>
        <w:jc w:val="both"/>
        <w:rPr>
          <w:rFonts w:ascii="Century Gothic" w:hAnsi="Century Gothic"/>
        </w:rPr>
      </w:pPr>
    </w:p>
    <w:p w14:paraId="436B5BB9" w14:textId="214B9C91" w:rsidR="00192FBE" w:rsidRPr="00FD54A9" w:rsidRDefault="00192FBE" w:rsidP="00192FBE">
      <w:pPr>
        <w:tabs>
          <w:tab w:val="left" w:pos="1276"/>
          <w:tab w:val="left" w:pos="8057"/>
        </w:tabs>
        <w:jc w:val="both"/>
        <w:rPr>
          <w:rFonts w:ascii="Century Gothic" w:hAnsi="Century Gothic"/>
        </w:rPr>
      </w:pPr>
      <w:r w:rsidRPr="00FD54A9">
        <w:rPr>
          <w:rFonts w:ascii="Century Gothic" w:hAnsi="Century Gothic"/>
        </w:rPr>
        <w:t>En cas d’absence de la présidente ou du président de la CCA (membre effectif), c’est son suppléant ou sa suppléante qui assure son rôle.</w:t>
      </w:r>
    </w:p>
    <w:p w14:paraId="1689A8BB" w14:textId="77777777" w:rsidR="00192FBE" w:rsidRPr="00FD54A9" w:rsidRDefault="00192FBE" w:rsidP="00192FBE">
      <w:pPr>
        <w:tabs>
          <w:tab w:val="left" w:pos="1276"/>
          <w:tab w:val="left" w:pos="8057"/>
        </w:tabs>
        <w:jc w:val="both"/>
        <w:rPr>
          <w:rFonts w:ascii="Century Gothic" w:hAnsi="Century Gothic"/>
        </w:rPr>
      </w:pPr>
    </w:p>
    <w:p w14:paraId="5266A491" w14:textId="44DB2904" w:rsidR="00192FBE" w:rsidRPr="00FD54A9" w:rsidRDefault="00AE6D9D" w:rsidP="00192FBE">
      <w:pPr>
        <w:tabs>
          <w:tab w:val="left" w:pos="1276"/>
          <w:tab w:val="left" w:pos="8057"/>
        </w:tabs>
        <w:jc w:val="both"/>
        <w:rPr>
          <w:rFonts w:ascii="Century Gothic" w:hAnsi="Century Gothic"/>
        </w:rPr>
      </w:pPr>
      <w:r w:rsidRPr="00FD54A9">
        <w:rPr>
          <w:rFonts w:ascii="Century Gothic" w:hAnsi="Century Gothic"/>
        </w:rPr>
        <w:t xml:space="preserve">Si le suppléant </w:t>
      </w:r>
      <w:r w:rsidR="0075546C" w:rsidRPr="00FD54A9">
        <w:rPr>
          <w:rFonts w:ascii="Century Gothic" w:hAnsi="Century Gothic"/>
        </w:rPr>
        <w:t>ou la suppléante</w:t>
      </w:r>
      <w:r w:rsidRPr="00FD54A9">
        <w:rPr>
          <w:rFonts w:ascii="Century Gothic" w:hAnsi="Century Gothic"/>
        </w:rPr>
        <w:t xml:space="preserve"> ne peut être présent à la réunion, le </w:t>
      </w:r>
      <w:r w:rsidR="0075546C" w:rsidRPr="00FD54A9">
        <w:rPr>
          <w:rFonts w:ascii="Century Gothic" w:hAnsi="Century Gothic"/>
        </w:rPr>
        <w:t xml:space="preserve">président ou la présidente </w:t>
      </w:r>
      <w:r w:rsidRPr="00FD54A9">
        <w:rPr>
          <w:rFonts w:ascii="Century Gothic" w:hAnsi="Century Gothic"/>
        </w:rPr>
        <w:t>choisit de reporter la réunion ou de désigner exceptionnellement un autre membre de la CCA pour conduire les travaux de celle-ci.</w:t>
      </w:r>
    </w:p>
    <w:p w14:paraId="45F6C5B3" w14:textId="77777777" w:rsidR="00AE6D9D" w:rsidRPr="00FD54A9" w:rsidRDefault="00AE6D9D" w:rsidP="00192FBE">
      <w:pPr>
        <w:tabs>
          <w:tab w:val="left" w:pos="1276"/>
          <w:tab w:val="left" w:pos="8057"/>
        </w:tabs>
        <w:jc w:val="both"/>
        <w:rPr>
          <w:rFonts w:ascii="Century Gothic" w:hAnsi="Century Gothic"/>
        </w:rPr>
      </w:pPr>
    </w:p>
    <w:p w14:paraId="7B3651D5" w14:textId="2A27CAA9" w:rsidR="007414FF" w:rsidRPr="00FD54A9" w:rsidRDefault="0075546C" w:rsidP="0075546C">
      <w:pPr>
        <w:tabs>
          <w:tab w:val="left" w:pos="1276"/>
          <w:tab w:val="left" w:pos="8057"/>
        </w:tabs>
        <w:jc w:val="both"/>
        <w:rPr>
          <w:rFonts w:ascii="Century Gothic" w:hAnsi="Century Gothic"/>
        </w:rPr>
      </w:pPr>
      <w:r w:rsidRPr="00FD54A9">
        <w:rPr>
          <w:rFonts w:ascii="Century Gothic" w:hAnsi="Century Gothic"/>
        </w:rPr>
        <w:t xml:space="preserve">La CCA peut se réunir valablement </w:t>
      </w:r>
      <w:r w:rsidR="008B70CC" w:rsidRPr="00FD54A9">
        <w:rPr>
          <w:rFonts w:ascii="Century Gothic" w:hAnsi="Century Gothic"/>
        </w:rPr>
        <w:t>en l’absence</w:t>
      </w:r>
      <w:r w:rsidRPr="00FD54A9">
        <w:rPr>
          <w:rFonts w:ascii="Century Gothic" w:hAnsi="Century Gothic"/>
        </w:rPr>
        <w:t xml:space="preserve"> du</w:t>
      </w:r>
      <w:r w:rsidR="007414FF" w:rsidRPr="00FD54A9">
        <w:rPr>
          <w:rFonts w:ascii="Century Gothic" w:hAnsi="Century Gothic"/>
        </w:rPr>
        <w:t xml:space="preserve"> ou de la</w:t>
      </w:r>
      <w:r w:rsidRPr="00FD54A9">
        <w:rPr>
          <w:rFonts w:ascii="Century Gothic" w:hAnsi="Century Gothic"/>
        </w:rPr>
        <w:t xml:space="preserve"> </w:t>
      </w:r>
      <w:r w:rsidR="007414FF" w:rsidRPr="00FD54A9">
        <w:rPr>
          <w:rFonts w:ascii="Century Gothic" w:hAnsi="Century Gothic"/>
        </w:rPr>
        <w:t>CATL</w:t>
      </w:r>
      <w:r w:rsidRPr="00FD54A9">
        <w:rPr>
          <w:rFonts w:ascii="Century Gothic" w:hAnsi="Century Gothic"/>
        </w:rPr>
        <w:t xml:space="preserve">, si cette personne est dans l’incapacité de participer à la réunion ou si la fonction est temporairement vacante. </w:t>
      </w:r>
    </w:p>
    <w:p w14:paraId="3E677100" w14:textId="04DF07AE" w:rsidR="0075546C" w:rsidRPr="00FD54A9" w:rsidRDefault="0075546C" w:rsidP="0075546C">
      <w:pPr>
        <w:tabs>
          <w:tab w:val="left" w:pos="1276"/>
          <w:tab w:val="left" w:pos="8057"/>
        </w:tabs>
        <w:jc w:val="both"/>
        <w:rPr>
          <w:rFonts w:ascii="Century Gothic" w:hAnsi="Century Gothic"/>
        </w:rPr>
      </w:pPr>
      <w:r w:rsidRPr="00FD54A9">
        <w:rPr>
          <w:rFonts w:ascii="Century Gothic" w:hAnsi="Century Gothic"/>
        </w:rPr>
        <w:t>Dans cette situation, la présidente ou le président prend les dispositions nécessaires pour que le secrétariat de la CCA soit assuré. Il ou elle</w:t>
      </w:r>
      <w:r w:rsidR="007414FF" w:rsidRPr="00FD54A9">
        <w:rPr>
          <w:rFonts w:ascii="Century Gothic" w:hAnsi="Century Gothic"/>
        </w:rPr>
        <w:t xml:space="preserve"> peut</w:t>
      </w:r>
      <w:r w:rsidRPr="00FD54A9">
        <w:rPr>
          <w:rFonts w:ascii="Century Gothic" w:hAnsi="Century Gothic"/>
        </w:rPr>
        <w:t xml:space="preserve"> désigner un membre du personnel communal ou, moyennant son accord, un membre de la </w:t>
      </w:r>
      <w:r w:rsidR="007414FF" w:rsidRPr="00FD54A9">
        <w:rPr>
          <w:rFonts w:ascii="Century Gothic" w:hAnsi="Century Gothic"/>
        </w:rPr>
        <w:t>CCA</w:t>
      </w:r>
      <w:r w:rsidRPr="00FD54A9">
        <w:rPr>
          <w:rFonts w:ascii="Century Gothic" w:hAnsi="Century Gothic"/>
        </w:rPr>
        <w:t xml:space="preserve"> comme secrétaire temporaire.</w:t>
      </w:r>
    </w:p>
    <w:p w14:paraId="55922A45" w14:textId="77777777" w:rsidR="00022F9B" w:rsidRPr="00FD54A9" w:rsidRDefault="00022F9B" w:rsidP="00B17764">
      <w:pPr>
        <w:pStyle w:val="Corpsdetexte"/>
        <w:tabs>
          <w:tab w:val="left" w:pos="1276"/>
        </w:tabs>
        <w:jc w:val="both"/>
        <w:rPr>
          <w:rFonts w:ascii="Century Gothic" w:hAnsi="Century Gothic"/>
          <w:sz w:val="22"/>
          <w:szCs w:val="22"/>
        </w:rPr>
      </w:pPr>
    </w:p>
    <w:p w14:paraId="443ABB88" w14:textId="6D897994" w:rsidR="009D1961" w:rsidRPr="00FD54A9" w:rsidRDefault="00AE6D9D" w:rsidP="00B17764">
      <w:pPr>
        <w:pStyle w:val="Corpsdetexte"/>
        <w:tabs>
          <w:tab w:val="left" w:pos="1276"/>
        </w:tabs>
        <w:jc w:val="both"/>
        <w:rPr>
          <w:rFonts w:ascii="Century Gothic" w:hAnsi="Century Gothic"/>
          <w:sz w:val="22"/>
          <w:szCs w:val="22"/>
        </w:rPr>
      </w:pPr>
      <w:r w:rsidRPr="002658F7">
        <w:rPr>
          <w:rFonts w:ascii="Century Gothic" w:hAnsi="Century Gothic"/>
          <w:color w:val="FF33CC"/>
          <w:sz w:val="22"/>
          <w:szCs w:val="22"/>
        </w:rPr>
        <w:t xml:space="preserve">Si une personne membre </w:t>
      </w:r>
      <w:r w:rsidRPr="002658F7">
        <w:rPr>
          <w:rFonts w:ascii="Century Gothic" w:hAnsi="Century Gothic"/>
          <w:sz w:val="22"/>
          <w:szCs w:val="22"/>
        </w:rPr>
        <w:t xml:space="preserve">de la CCA </w:t>
      </w:r>
      <w:r w:rsidRPr="002658F7">
        <w:rPr>
          <w:rFonts w:ascii="Century Gothic" w:hAnsi="Century Gothic"/>
          <w:color w:val="FF33CC"/>
          <w:sz w:val="22"/>
          <w:szCs w:val="22"/>
        </w:rPr>
        <w:t>ne répond pas à</w:t>
      </w:r>
      <w:r w:rsidRPr="002658F7">
        <w:rPr>
          <w:rFonts w:ascii="Century Gothic" w:hAnsi="Century Gothic"/>
          <w:b/>
          <w:bCs/>
          <w:color w:val="FF33CC"/>
          <w:sz w:val="22"/>
          <w:szCs w:val="22"/>
        </w:rPr>
        <w:t xml:space="preserve"> </w:t>
      </w:r>
      <w:r w:rsidR="00F94E86" w:rsidRPr="002658F7">
        <w:rPr>
          <w:rFonts w:ascii="Century Gothic" w:hAnsi="Century Gothic"/>
          <w:color w:val="FF33CC"/>
          <w:sz w:val="22"/>
          <w:szCs w:val="22"/>
          <w:highlight w:val="yellow"/>
        </w:rPr>
        <w:t>10</w:t>
      </w:r>
      <w:r w:rsidR="00B32BB4" w:rsidRPr="002658F7">
        <w:rPr>
          <w:rFonts w:ascii="Century Gothic" w:hAnsi="Century Gothic"/>
          <w:color w:val="FF33CC"/>
          <w:sz w:val="22"/>
          <w:szCs w:val="22"/>
        </w:rPr>
        <w:t xml:space="preserve"> </w:t>
      </w:r>
      <w:r w:rsidRPr="002658F7">
        <w:rPr>
          <w:rFonts w:ascii="Century Gothic" w:hAnsi="Century Gothic"/>
          <w:color w:val="FF33CC"/>
          <w:sz w:val="22"/>
          <w:szCs w:val="22"/>
        </w:rPr>
        <w:t>convocations consécutives</w:t>
      </w:r>
      <w:r w:rsidR="008B70CC" w:rsidRPr="002658F7">
        <w:rPr>
          <w:rFonts w:ascii="Century Gothic" w:hAnsi="Century Gothic"/>
          <w:color w:val="FF33CC"/>
          <w:sz w:val="22"/>
          <w:szCs w:val="22"/>
        </w:rPr>
        <w:t xml:space="preserve"> </w:t>
      </w:r>
      <w:r w:rsidR="008B70CC" w:rsidRPr="002658F7">
        <w:rPr>
          <w:rFonts w:ascii="Century Gothic" w:hAnsi="Century Gothic"/>
          <w:sz w:val="22"/>
          <w:szCs w:val="22"/>
        </w:rPr>
        <w:t>(à déterminer)</w:t>
      </w:r>
      <w:r w:rsidRPr="002658F7">
        <w:rPr>
          <w:rFonts w:ascii="Century Gothic" w:hAnsi="Century Gothic"/>
          <w:sz w:val="22"/>
          <w:szCs w:val="22"/>
        </w:rPr>
        <w:t xml:space="preserve">, </w:t>
      </w:r>
      <w:r w:rsidR="008B70CC" w:rsidRPr="002658F7">
        <w:rPr>
          <w:rFonts w:ascii="Century Gothic" w:hAnsi="Century Gothic"/>
          <w:sz w:val="22"/>
          <w:szCs w:val="22"/>
        </w:rPr>
        <w:t>la commune</w:t>
      </w:r>
      <w:r w:rsidRPr="002658F7">
        <w:rPr>
          <w:rFonts w:ascii="Century Gothic" w:hAnsi="Century Gothic"/>
          <w:sz w:val="22"/>
          <w:szCs w:val="22"/>
        </w:rPr>
        <w:t xml:space="preserve"> peut déclarer</w:t>
      </w:r>
      <w:r w:rsidRPr="002658F7">
        <w:rPr>
          <w:rFonts w:ascii="Century Gothic" w:hAnsi="Century Gothic"/>
          <w:color w:val="FF33CC"/>
          <w:sz w:val="22"/>
          <w:szCs w:val="22"/>
        </w:rPr>
        <w:t xml:space="preserve"> sa place vacante</w:t>
      </w:r>
      <w:r w:rsidR="005E2B34" w:rsidRPr="00FD54A9">
        <w:rPr>
          <w:rFonts w:ascii="Century Gothic" w:hAnsi="Century Gothic"/>
          <w:b/>
          <w:bCs/>
          <w:color w:val="C00000"/>
          <w:sz w:val="22"/>
          <w:szCs w:val="22"/>
        </w:rPr>
        <w:t>.</w:t>
      </w:r>
      <w:r w:rsidR="005E2B34" w:rsidRPr="00FD54A9">
        <w:rPr>
          <w:rFonts w:ascii="Century Gothic" w:hAnsi="Century Gothic"/>
          <w:color w:val="C00000"/>
          <w:sz w:val="22"/>
          <w:szCs w:val="22"/>
        </w:rPr>
        <w:t xml:space="preserve"> </w:t>
      </w:r>
      <w:r w:rsidR="005E2B34" w:rsidRPr="00FD54A9">
        <w:rPr>
          <w:rFonts w:ascii="Century Gothic" w:hAnsi="Century Gothic"/>
          <w:sz w:val="22"/>
          <w:szCs w:val="22"/>
        </w:rPr>
        <w:t>Celle-ci peut être affectée à une autre personne, dans le respect des dispositions du décret ATL.</w:t>
      </w:r>
    </w:p>
    <w:p w14:paraId="4385169D" w14:textId="624EFEA1" w:rsidR="005E2B34" w:rsidRPr="00FD54A9" w:rsidRDefault="005E2B34" w:rsidP="00B17764">
      <w:pPr>
        <w:pStyle w:val="Corpsdetexte"/>
        <w:tabs>
          <w:tab w:val="left" w:pos="1276"/>
        </w:tabs>
        <w:jc w:val="both"/>
        <w:rPr>
          <w:rFonts w:ascii="Century Gothic" w:hAnsi="Century Gothic"/>
          <w:sz w:val="22"/>
          <w:szCs w:val="22"/>
        </w:rPr>
      </w:pPr>
    </w:p>
    <w:p w14:paraId="24A1451F" w14:textId="66A70899" w:rsidR="005E2B34" w:rsidRPr="00FD54A9" w:rsidRDefault="005E2B34" w:rsidP="000D3161">
      <w:pPr>
        <w:pStyle w:val="Titre2"/>
        <w:rPr>
          <w:rFonts w:ascii="Century Gothic" w:hAnsi="Century Gothic"/>
          <w:sz w:val="22"/>
          <w:szCs w:val="22"/>
        </w:rPr>
      </w:pPr>
      <w:bookmarkStart w:id="19" w:name="_Toc178606092"/>
      <w:r w:rsidRPr="00FD54A9">
        <w:rPr>
          <w:rFonts w:ascii="Century Gothic" w:hAnsi="Century Gothic"/>
          <w:sz w:val="22"/>
          <w:szCs w:val="22"/>
        </w:rPr>
        <w:t>Article 1</w:t>
      </w:r>
      <w:r w:rsidR="00D60072" w:rsidRPr="00FD54A9">
        <w:rPr>
          <w:rFonts w:ascii="Century Gothic" w:hAnsi="Century Gothic"/>
          <w:sz w:val="22"/>
          <w:szCs w:val="22"/>
        </w:rPr>
        <w:t>7</w:t>
      </w:r>
      <w:r w:rsidRPr="00FD54A9">
        <w:rPr>
          <w:rFonts w:ascii="Century Gothic" w:hAnsi="Century Gothic"/>
          <w:sz w:val="22"/>
          <w:szCs w:val="22"/>
        </w:rPr>
        <w:t xml:space="preserve"> – Seuil du nombre de participants</w:t>
      </w:r>
      <w:bookmarkEnd w:id="19"/>
    </w:p>
    <w:p w14:paraId="68405E93" w14:textId="77777777" w:rsidR="005E2B34" w:rsidRPr="00FD54A9" w:rsidRDefault="005E2B34" w:rsidP="00B17764">
      <w:pPr>
        <w:pStyle w:val="Corpsdetexte"/>
        <w:tabs>
          <w:tab w:val="left" w:pos="1276"/>
        </w:tabs>
        <w:jc w:val="both"/>
        <w:rPr>
          <w:rFonts w:ascii="Century Gothic" w:hAnsi="Century Gothic"/>
          <w:sz w:val="22"/>
          <w:szCs w:val="22"/>
        </w:rPr>
      </w:pPr>
    </w:p>
    <w:p w14:paraId="7C1E4887" w14:textId="1F20058C" w:rsidR="005E2B34" w:rsidRPr="00FD54A9" w:rsidRDefault="005E2B34" w:rsidP="00B17764">
      <w:pPr>
        <w:pStyle w:val="Corpsdetexte"/>
        <w:tabs>
          <w:tab w:val="left" w:pos="1276"/>
        </w:tabs>
        <w:jc w:val="both"/>
        <w:rPr>
          <w:rFonts w:ascii="Century Gothic" w:hAnsi="Century Gothic"/>
          <w:sz w:val="22"/>
          <w:szCs w:val="22"/>
        </w:rPr>
      </w:pPr>
      <w:r w:rsidRPr="00FD54A9">
        <w:rPr>
          <w:rFonts w:ascii="Century Gothic" w:hAnsi="Century Gothic"/>
          <w:sz w:val="22"/>
          <w:szCs w:val="22"/>
        </w:rPr>
        <w:t>Les membres de la CCA veillent à participer régulièrement aux réunions organisées.</w:t>
      </w:r>
    </w:p>
    <w:p w14:paraId="6F208232" w14:textId="77777777" w:rsidR="005E2B34" w:rsidRPr="00FD54A9" w:rsidRDefault="005E2B34" w:rsidP="00B17764">
      <w:pPr>
        <w:pStyle w:val="Corpsdetexte"/>
        <w:tabs>
          <w:tab w:val="left" w:pos="1276"/>
        </w:tabs>
        <w:jc w:val="both"/>
        <w:rPr>
          <w:rFonts w:ascii="Century Gothic" w:hAnsi="Century Gothic"/>
          <w:sz w:val="22"/>
          <w:szCs w:val="22"/>
        </w:rPr>
      </w:pPr>
    </w:p>
    <w:p w14:paraId="604B4FA8" w14:textId="33FCE2F7" w:rsidR="005E2B34" w:rsidRPr="00FD54A9" w:rsidRDefault="005E2B34" w:rsidP="00B17764">
      <w:pPr>
        <w:pStyle w:val="Corpsdetexte"/>
        <w:tabs>
          <w:tab w:val="left" w:pos="1276"/>
        </w:tabs>
        <w:jc w:val="both"/>
        <w:rPr>
          <w:rFonts w:ascii="Century Gothic" w:hAnsi="Century Gothic"/>
          <w:sz w:val="22"/>
          <w:szCs w:val="22"/>
        </w:rPr>
      </w:pPr>
      <w:r w:rsidRPr="00FD54A9">
        <w:rPr>
          <w:rFonts w:ascii="Century Gothic" w:hAnsi="Century Gothic"/>
          <w:sz w:val="22"/>
          <w:szCs w:val="22"/>
        </w:rPr>
        <w:t xml:space="preserve">Pour que les échanges reflètent la diversité des points de vue des composantes de la CCA, il faut </w:t>
      </w:r>
      <w:r w:rsidRPr="00D31707">
        <w:rPr>
          <w:rFonts w:ascii="Century Gothic" w:hAnsi="Century Gothic"/>
          <w:color w:val="FF33CC"/>
          <w:sz w:val="22"/>
          <w:szCs w:val="22"/>
        </w:rPr>
        <w:t xml:space="preserve">qu’au moins </w:t>
      </w:r>
      <w:r w:rsidR="00D31707" w:rsidRPr="00D31707">
        <w:rPr>
          <w:rFonts w:ascii="Century Gothic" w:hAnsi="Century Gothic"/>
          <w:color w:val="FF33CC"/>
          <w:sz w:val="22"/>
          <w:szCs w:val="22"/>
        </w:rPr>
        <w:t>5XX</w:t>
      </w:r>
      <w:r w:rsidRPr="00D31707">
        <w:rPr>
          <w:rFonts w:ascii="Century Gothic" w:hAnsi="Century Gothic"/>
          <w:color w:val="FF33CC"/>
          <w:sz w:val="22"/>
          <w:szCs w:val="22"/>
        </w:rPr>
        <w:t xml:space="preserve"> membres, issus d’au moins </w:t>
      </w:r>
      <w:r w:rsidR="00D31707" w:rsidRPr="00D31707">
        <w:rPr>
          <w:rFonts w:ascii="Century Gothic" w:hAnsi="Century Gothic"/>
          <w:color w:val="FF33CC"/>
          <w:sz w:val="22"/>
          <w:szCs w:val="22"/>
        </w:rPr>
        <w:t>3</w:t>
      </w:r>
      <w:r w:rsidRPr="00D31707">
        <w:rPr>
          <w:rFonts w:ascii="Century Gothic" w:hAnsi="Century Gothic"/>
          <w:color w:val="FF33CC"/>
          <w:sz w:val="22"/>
          <w:szCs w:val="22"/>
        </w:rPr>
        <w:t xml:space="preserve">XX composantes </w:t>
      </w:r>
      <w:r w:rsidRPr="00FD54A9">
        <w:rPr>
          <w:rFonts w:ascii="Century Gothic" w:hAnsi="Century Gothic"/>
          <w:sz w:val="22"/>
          <w:szCs w:val="22"/>
        </w:rPr>
        <w:t xml:space="preserve">soient présents lors des réunions. Si ce n’est pas le cas, cette réunion </w:t>
      </w:r>
      <w:r w:rsidR="008B70CC" w:rsidRPr="00FD54A9">
        <w:rPr>
          <w:rFonts w:ascii="Century Gothic" w:hAnsi="Century Gothic"/>
          <w:sz w:val="22"/>
          <w:szCs w:val="22"/>
        </w:rPr>
        <w:t>n’est pas</w:t>
      </w:r>
      <w:r w:rsidRPr="00FD54A9">
        <w:rPr>
          <w:rFonts w:ascii="Century Gothic" w:hAnsi="Century Gothic"/>
          <w:sz w:val="22"/>
          <w:szCs w:val="22"/>
        </w:rPr>
        <w:t xml:space="preserve"> comptabilisée dans le nombre des réunions annuelles de la CCA. </w:t>
      </w:r>
    </w:p>
    <w:p w14:paraId="727E8C9C" w14:textId="77777777" w:rsidR="005E2B34" w:rsidRPr="00FD54A9" w:rsidRDefault="005E2B34" w:rsidP="00B17764">
      <w:pPr>
        <w:pStyle w:val="Corpsdetexte"/>
        <w:tabs>
          <w:tab w:val="left" w:pos="1276"/>
        </w:tabs>
        <w:jc w:val="both"/>
        <w:rPr>
          <w:rFonts w:ascii="Century Gothic" w:hAnsi="Century Gothic"/>
          <w:sz w:val="22"/>
          <w:szCs w:val="22"/>
        </w:rPr>
      </w:pPr>
    </w:p>
    <w:p w14:paraId="534FCC5F" w14:textId="2D50FEC1" w:rsidR="005E2B34" w:rsidRPr="00FD54A9" w:rsidRDefault="004F04FF" w:rsidP="000D3161">
      <w:pPr>
        <w:pStyle w:val="Titre2"/>
        <w:rPr>
          <w:rFonts w:ascii="Century Gothic" w:hAnsi="Century Gothic"/>
          <w:sz w:val="22"/>
          <w:szCs w:val="22"/>
        </w:rPr>
      </w:pPr>
      <w:bookmarkStart w:id="20" w:name="_Toc178606093"/>
      <w:r w:rsidRPr="00FD54A9">
        <w:rPr>
          <w:rFonts w:ascii="Century Gothic" w:hAnsi="Century Gothic"/>
          <w:sz w:val="22"/>
          <w:szCs w:val="22"/>
        </w:rPr>
        <w:t>Article 1</w:t>
      </w:r>
      <w:r w:rsidR="00D60072" w:rsidRPr="00FD54A9">
        <w:rPr>
          <w:rFonts w:ascii="Century Gothic" w:hAnsi="Century Gothic"/>
          <w:sz w:val="22"/>
          <w:szCs w:val="22"/>
        </w:rPr>
        <w:t>8</w:t>
      </w:r>
      <w:r w:rsidRPr="00FD54A9">
        <w:rPr>
          <w:rFonts w:ascii="Century Gothic" w:hAnsi="Century Gothic"/>
          <w:sz w:val="22"/>
          <w:szCs w:val="22"/>
        </w:rPr>
        <w:t xml:space="preserve"> – Le procès-verbal de la réunion</w:t>
      </w:r>
      <w:bookmarkEnd w:id="20"/>
    </w:p>
    <w:p w14:paraId="66D721FE" w14:textId="77777777" w:rsidR="004F04FF" w:rsidRPr="00FD54A9" w:rsidRDefault="004F04FF" w:rsidP="00B17764">
      <w:pPr>
        <w:pStyle w:val="Corpsdetexte"/>
        <w:tabs>
          <w:tab w:val="left" w:pos="1276"/>
        </w:tabs>
        <w:jc w:val="both"/>
        <w:rPr>
          <w:rFonts w:ascii="Century Gothic" w:hAnsi="Century Gothic"/>
          <w:sz w:val="22"/>
          <w:szCs w:val="22"/>
        </w:rPr>
      </w:pPr>
    </w:p>
    <w:p w14:paraId="437D8271" w14:textId="3A704D39" w:rsidR="006C0A39" w:rsidRPr="00FD54A9" w:rsidRDefault="006C0A39" w:rsidP="006C0A39">
      <w:pPr>
        <w:pStyle w:val="Corpsdetexte"/>
        <w:tabs>
          <w:tab w:val="left" w:pos="1276"/>
          <w:tab w:val="left" w:pos="8057"/>
        </w:tabs>
        <w:ind w:right="268"/>
        <w:jc w:val="both"/>
        <w:rPr>
          <w:rFonts w:ascii="Century Gothic" w:hAnsi="Century Gothic"/>
          <w:sz w:val="22"/>
          <w:szCs w:val="22"/>
        </w:rPr>
      </w:pPr>
      <w:r w:rsidRPr="00FD54A9">
        <w:rPr>
          <w:rFonts w:ascii="Century Gothic" w:hAnsi="Century Gothic"/>
          <w:sz w:val="22"/>
          <w:szCs w:val="22"/>
        </w:rPr>
        <w:t>Le procès-verbal</w:t>
      </w:r>
      <w:r w:rsidR="008B70CC" w:rsidRPr="00FD54A9">
        <w:rPr>
          <w:rFonts w:ascii="Century Gothic" w:hAnsi="Century Gothic"/>
          <w:sz w:val="22"/>
          <w:szCs w:val="22"/>
        </w:rPr>
        <w:t xml:space="preserve"> (PV)</w:t>
      </w:r>
      <w:r w:rsidRPr="00FD54A9">
        <w:rPr>
          <w:rFonts w:ascii="Century Gothic" w:hAnsi="Century Gothic"/>
          <w:sz w:val="22"/>
          <w:szCs w:val="22"/>
        </w:rPr>
        <w:t xml:space="preserve"> est rédigé informatiquement. Il précise au moins les noms et qualités des membres présents, excusés et absents, la date de la réunion et les points de l’ordre du jour.</w:t>
      </w:r>
    </w:p>
    <w:p w14:paraId="4101F601" w14:textId="77777777" w:rsidR="006C0A39" w:rsidRPr="00FD54A9" w:rsidRDefault="006C0A39" w:rsidP="006C0A39">
      <w:pPr>
        <w:pStyle w:val="Paragraphedeliste"/>
        <w:jc w:val="both"/>
        <w:rPr>
          <w:rFonts w:ascii="Century Gothic" w:hAnsi="Century Gothic"/>
        </w:rPr>
      </w:pPr>
    </w:p>
    <w:p w14:paraId="03474CBF" w14:textId="0444EC0E" w:rsidR="006C0A39" w:rsidRPr="00FD54A9" w:rsidRDefault="006C0A39" w:rsidP="006C0A39">
      <w:pPr>
        <w:pStyle w:val="Corpsdetexte"/>
        <w:tabs>
          <w:tab w:val="left" w:pos="1276"/>
          <w:tab w:val="left" w:pos="8057"/>
        </w:tabs>
        <w:ind w:right="268"/>
        <w:jc w:val="both"/>
        <w:rPr>
          <w:rFonts w:ascii="Century Gothic" w:hAnsi="Century Gothic"/>
          <w:sz w:val="22"/>
          <w:szCs w:val="22"/>
        </w:rPr>
      </w:pPr>
      <w:r w:rsidRPr="00FD54A9">
        <w:rPr>
          <w:rFonts w:ascii="Century Gothic" w:hAnsi="Century Gothic"/>
          <w:sz w:val="22"/>
          <w:szCs w:val="22"/>
        </w:rPr>
        <w:t xml:space="preserve">Le contenu du </w:t>
      </w:r>
      <w:r w:rsidR="008B70CC" w:rsidRPr="00FD54A9">
        <w:rPr>
          <w:rFonts w:ascii="Century Gothic" w:hAnsi="Century Gothic"/>
          <w:sz w:val="22"/>
          <w:szCs w:val="22"/>
        </w:rPr>
        <w:t>PV</w:t>
      </w:r>
      <w:r w:rsidRPr="00FD54A9">
        <w:rPr>
          <w:rFonts w:ascii="Century Gothic" w:hAnsi="Century Gothic"/>
          <w:sz w:val="22"/>
          <w:szCs w:val="22"/>
        </w:rPr>
        <w:t xml:space="preserve"> reflète </w:t>
      </w:r>
      <w:r w:rsidRPr="00DF7803">
        <w:rPr>
          <w:rFonts w:ascii="Century Gothic" w:hAnsi="Century Gothic"/>
          <w:color w:val="FF33CC"/>
          <w:sz w:val="22"/>
          <w:szCs w:val="22"/>
        </w:rPr>
        <w:t>objectivement</w:t>
      </w:r>
      <w:r w:rsidRPr="00D13767">
        <w:rPr>
          <w:rFonts w:ascii="Century Gothic" w:hAnsi="Century Gothic"/>
          <w:color w:val="FF33CC"/>
          <w:sz w:val="22"/>
          <w:szCs w:val="22"/>
        </w:rPr>
        <w:t xml:space="preserve"> les échanges sur les différents points abordés en séance</w:t>
      </w:r>
      <w:r w:rsidRPr="00FD54A9">
        <w:rPr>
          <w:rFonts w:ascii="Century Gothic" w:hAnsi="Century Gothic"/>
          <w:sz w:val="22"/>
          <w:szCs w:val="22"/>
        </w:rPr>
        <w:t>. Il permet aux personnes absentes de prendre connaissance des éléments essentiels abordés en réunion.</w:t>
      </w:r>
    </w:p>
    <w:p w14:paraId="1EFE6452" w14:textId="77777777" w:rsidR="006C0A39" w:rsidRPr="00FD54A9" w:rsidRDefault="006C0A39" w:rsidP="004F04FF">
      <w:pPr>
        <w:pStyle w:val="Corpsdetexte"/>
        <w:tabs>
          <w:tab w:val="left" w:pos="1276"/>
          <w:tab w:val="left" w:pos="8057"/>
        </w:tabs>
        <w:ind w:right="268"/>
        <w:jc w:val="both"/>
        <w:rPr>
          <w:rFonts w:ascii="Century Gothic" w:hAnsi="Century Gothic"/>
          <w:sz w:val="22"/>
          <w:szCs w:val="22"/>
        </w:rPr>
      </w:pPr>
    </w:p>
    <w:p w14:paraId="298FE5B8" w14:textId="042D0698" w:rsidR="006C0A39" w:rsidRPr="00FD54A9" w:rsidRDefault="004F04FF" w:rsidP="004F04FF">
      <w:pPr>
        <w:pStyle w:val="Corpsdetexte"/>
        <w:tabs>
          <w:tab w:val="left" w:pos="1276"/>
          <w:tab w:val="left" w:pos="8057"/>
        </w:tabs>
        <w:ind w:right="268"/>
        <w:jc w:val="both"/>
        <w:rPr>
          <w:rFonts w:ascii="Century Gothic" w:hAnsi="Century Gothic"/>
          <w:b/>
          <w:bCs/>
          <w:color w:val="FF0000"/>
          <w:sz w:val="22"/>
          <w:szCs w:val="22"/>
        </w:rPr>
      </w:pPr>
      <w:r w:rsidRPr="00FD54A9">
        <w:rPr>
          <w:rFonts w:ascii="Century Gothic" w:hAnsi="Century Gothic"/>
          <w:sz w:val="22"/>
          <w:szCs w:val="22"/>
        </w:rPr>
        <w:t xml:space="preserve">Le </w:t>
      </w:r>
      <w:r w:rsidR="008B70CC" w:rsidRPr="00FD54A9">
        <w:rPr>
          <w:rFonts w:ascii="Century Gothic" w:hAnsi="Century Gothic"/>
          <w:sz w:val="22"/>
          <w:szCs w:val="22"/>
        </w:rPr>
        <w:t>PV</w:t>
      </w:r>
      <w:r w:rsidRPr="00FD54A9">
        <w:rPr>
          <w:rFonts w:ascii="Century Gothic" w:hAnsi="Century Gothic"/>
          <w:sz w:val="22"/>
          <w:szCs w:val="22"/>
        </w:rPr>
        <w:t xml:space="preserve"> est communiqué </w:t>
      </w:r>
      <w:r w:rsidRPr="00D13767">
        <w:rPr>
          <w:rFonts w:ascii="Century Gothic" w:hAnsi="Century Gothic"/>
          <w:color w:val="FF33CC"/>
          <w:sz w:val="22"/>
          <w:szCs w:val="22"/>
        </w:rPr>
        <w:t>par courriel</w:t>
      </w:r>
      <w:r w:rsidRPr="00D308A1">
        <w:rPr>
          <w:rFonts w:ascii="Century Gothic" w:hAnsi="Century Gothic"/>
          <w:color w:val="FF33CC"/>
          <w:sz w:val="22"/>
          <w:szCs w:val="22"/>
        </w:rPr>
        <w:t xml:space="preserve"> </w:t>
      </w:r>
      <w:r w:rsidRPr="00FD54A9">
        <w:rPr>
          <w:rFonts w:ascii="Century Gothic" w:hAnsi="Century Gothic"/>
          <w:sz w:val="22"/>
          <w:szCs w:val="22"/>
        </w:rPr>
        <w:t>aux membres effectifs et suppléants de la CCA</w:t>
      </w:r>
      <w:r w:rsidR="006C0A39" w:rsidRPr="00FD54A9">
        <w:rPr>
          <w:rFonts w:ascii="Century Gothic" w:hAnsi="Century Gothic"/>
          <w:sz w:val="22"/>
          <w:szCs w:val="22"/>
        </w:rPr>
        <w:t xml:space="preserve"> et aux autres personnes présentes lors de la réunion</w:t>
      </w:r>
      <w:r w:rsidRPr="00FD54A9">
        <w:rPr>
          <w:rFonts w:ascii="Century Gothic" w:hAnsi="Century Gothic"/>
          <w:sz w:val="22"/>
          <w:szCs w:val="22"/>
        </w:rPr>
        <w:t xml:space="preserve">, </w:t>
      </w:r>
      <w:r w:rsidRPr="000C2F37">
        <w:rPr>
          <w:rFonts w:ascii="Century Gothic" w:hAnsi="Century Gothic"/>
          <w:color w:val="FF33CC"/>
          <w:sz w:val="22"/>
          <w:szCs w:val="22"/>
          <w:highlight w:val="yellow"/>
        </w:rPr>
        <w:t xml:space="preserve">au plus tard </w:t>
      </w:r>
      <w:r w:rsidR="00D13767" w:rsidRPr="000C2F37">
        <w:rPr>
          <w:rFonts w:ascii="Century Gothic" w:hAnsi="Century Gothic"/>
          <w:color w:val="FF33CC"/>
          <w:sz w:val="22"/>
          <w:szCs w:val="22"/>
          <w:highlight w:val="yellow"/>
        </w:rPr>
        <w:t>7 jours avant la tenue de la réunion précédente.</w:t>
      </w:r>
      <w:r w:rsidR="00D13767" w:rsidRPr="00D13767">
        <w:rPr>
          <w:rFonts w:ascii="Century Gothic" w:hAnsi="Century Gothic"/>
          <w:color w:val="FF33CC"/>
          <w:sz w:val="22"/>
          <w:szCs w:val="22"/>
        </w:rPr>
        <w:t xml:space="preserve"> </w:t>
      </w:r>
      <w:r w:rsidRPr="000C2F37">
        <w:rPr>
          <w:rFonts w:ascii="Century Gothic" w:hAnsi="Century Gothic"/>
          <w:b/>
          <w:bCs/>
          <w:color w:val="C00000"/>
          <w:sz w:val="22"/>
          <w:szCs w:val="22"/>
          <w:highlight w:val="yellow"/>
        </w:rPr>
        <w:t xml:space="preserve">XX </w:t>
      </w:r>
      <w:r w:rsidR="007414FF" w:rsidRPr="000C2F37">
        <w:rPr>
          <w:rFonts w:ascii="Century Gothic" w:hAnsi="Century Gothic"/>
          <w:b/>
          <w:bCs/>
          <w:color w:val="C00000"/>
          <w:sz w:val="22"/>
          <w:szCs w:val="22"/>
          <w:highlight w:val="yellow"/>
        </w:rPr>
        <w:t>jours calendrier</w:t>
      </w:r>
      <w:r w:rsidRPr="000C2F37">
        <w:rPr>
          <w:rFonts w:ascii="Century Gothic" w:hAnsi="Century Gothic"/>
          <w:b/>
          <w:bCs/>
          <w:color w:val="C00000"/>
          <w:sz w:val="22"/>
          <w:szCs w:val="22"/>
          <w:highlight w:val="yellow"/>
        </w:rPr>
        <w:t xml:space="preserve"> après la tenue de la réunion</w:t>
      </w:r>
      <w:r w:rsidR="006C0A39" w:rsidRPr="000C2F37">
        <w:rPr>
          <w:rFonts w:ascii="Century Gothic" w:hAnsi="Century Gothic"/>
          <w:b/>
          <w:bCs/>
          <w:color w:val="C00000"/>
          <w:sz w:val="22"/>
          <w:szCs w:val="22"/>
          <w:highlight w:val="yellow"/>
        </w:rPr>
        <w:t>.</w:t>
      </w:r>
    </w:p>
    <w:p w14:paraId="088A90B9" w14:textId="77777777" w:rsidR="006C0A39" w:rsidRPr="00FD54A9" w:rsidRDefault="006C0A39" w:rsidP="004F04FF">
      <w:pPr>
        <w:pStyle w:val="Corpsdetexte"/>
        <w:tabs>
          <w:tab w:val="left" w:pos="1276"/>
          <w:tab w:val="left" w:pos="8057"/>
        </w:tabs>
        <w:ind w:right="268"/>
        <w:jc w:val="both"/>
        <w:rPr>
          <w:rFonts w:ascii="Century Gothic" w:hAnsi="Century Gothic"/>
          <w:b/>
          <w:bCs/>
          <w:color w:val="FF0000"/>
          <w:sz w:val="22"/>
          <w:szCs w:val="22"/>
        </w:rPr>
      </w:pPr>
    </w:p>
    <w:p w14:paraId="1AF4F4E2" w14:textId="66FDAA02" w:rsidR="006C0A39" w:rsidRPr="00FD54A9" w:rsidRDefault="006C0A39" w:rsidP="004F04FF">
      <w:pPr>
        <w:pStyle w:val="Corpsdetexte"/>
        <w:tabs>
          <w:tab w:val="left" w:pos="1276"/>
          <w:tab w:val="left" w:pos="8057"/>
        </w:tabs>
        <w:ind w:right="268"/>
        <w:jc w:val="both"/>
        <w:rPr>
          <w:rFonts w:ascii="Century Gothic" w:hAnsi="Century Gothic"/>
          <w:sz w:val="22"/>
          <w:szCs w:val="22"/>
        </w:rPr>
      </w:pPr>
      <w:r w:rsidRPr="00FD54A9">
        <w:rPr>
          <w:rFonts w:ascii="Century Gothic" w:hAnsi="Century Gothic"/>
          <w:sz w:val="22"/>
          <w:szCs w:val="22"/>
        </w:rPr>
        <w:t>Un délai raisonnable est fixé aux membres de la CCA et personnes présentes à la réunion pour proposer des modifications au PV de la réunion. Au plus tard lors de sa réunion suivante, la CCA examine les propositions de modification du PV en question et approuve le contenu définitif du PV.</w:t>
      </w:r>
    </w:p>
    <w:p w14:paraId="4626AAC4" w14:textId="77777777" w:rsidR="006C0A39" w:rsidRPr="00FD54A9" w:rsidRDefault="006C0A39" w:rsidP="004F04FF">
      <w:pPr>
        <w:pStyle w:val="Corpsdetexte"/>
        <w:tabs>
          <w:tab w:val="left" w:pos="1276"/>
          <w:tab w:val="left" w:pos="8057"/>
        </w:tabs>
        <w:ind w:right="268"/>
        <w:jc w:val="both"/>
        <w:rPr>
          <w:rFonts w:ascii="Century Gothic" w:hAnsi="Century Gothic"/>
          <w:b/>
          <w:bCs/>
          <w:color w:val="FF0000"/>
          <w:sz w:val="22"/>
          <w:szCs w:val="22"/>
        </w:rPr>
      </w:pPr>
    </w:p>
    <w:p w14:paraId="658299C5" w14:textId="427D4A16" w:rsidR="00B17764" w:rsidRPr="00FD54A9" w:rsidRDefault="006C0A39" w:rsidP="00F246CF">
      <w:pPr>
        <w:pStyle w:val="Corpsdetexte"/>
        <w:tabs>
          <w:tab w:val="left" w:pos="1276"/>
          <w:tab w:val="left" w:pos="8057"/>
        </w:tabs>
        <w:ind w:right="268"/>
        <w:jc w:val="both"/>
        <w:rPr>
          <w:rFonts w:ascii="Century Gothic" w:hAnsi="Century Gothic"/>
          <w:sz w:val="22"/>
          <w:szCs w:val="22"/>
        </w:rPr>
      </w:pPr>
      <w:proofErr w:type="spellStart"/>
      <w:r w:rsidRPr="00FD54A9">
        <w:rPr>
          <w:rFonts w:ascii="Century Gothic" w:hAnsi="Century Gothic"/>
          <w:sz w:val="22"/>
          <w:szCs w:val="22"/>
        </w:rPr>
        <w:t>La</w:t>
      </w:r>
      <w:proofErr w:type="spellEnd"/>
      <w:r w:rsidRPr="00FD54A9">
        <w:rPr>
          <w:rFonts w:ascii="Century Gothic" w:hAnsi="Century Gothic"/>
          <w:sz w:val="22"/>
          <w:szCs w:val="22"/>
        </w:rPr>
        <w:t xml:space="preserve"> ou le CATL transmet les PV de réunion </w:t>
      </w:r>
      <w:r w:rsidR="008B70CC" w:rsidRPr="00FD54A9">
        <w:rPr>
          <w:rFonts w:ascii="Century Gothic" w:hAnsi="Century Gothic"/>
          <w:sz w:val="22"/>
          <w:szCs w:val="22"/>
        </w:rPr>
        <w:t xml:space="preserve">de CCA </w:t>
      </w:r>
      <w:r w:rsidRPr="00FD54A9">
        <w:rPr>
          <w:rFonts w:ascii="Century Gothic" w:hAnsi="Century Gothic"/>
          <w:sz w:val="22"/>
          <w:szCs w:val="22"/>
        </w:rPr>
        <w:t>à l’ONE, dès que possible après la tenue de la réunion et au plus tard le 31 décembre de chaque année civile.</w:t>
      </w:r>
    </w:p>
    <w:p w14:paraId="0ED80AEA" w14:textId="77777777" w:rsidR="00C02530" w:rsidRPr="00FD54A9" w:rsidRDefault="00C02530" w:rsidP="00B17764">
      <w:pPr>
        <w:tabs>
          <w:tab w:val="left" w:pos="1276"/>
          <w:tab w:val="left" w:pos="8057"/>
        </w:tabs>
        <w:jc w:val="both"/>
        <w:rPr>
          <w:rFonts w:ascii="Century Gothic" w:hAnsi="Century Gothic"/>
        </w:rPr>
      </w:pPr>
    </w:p>
    <w:p w14:paraId="2C72874B" w14:textId="0DCACC0D" w:rsidR="00C02530" w:rsidRPr="00FD54A9" w:rsidRDefault="006C0A39" w:rsidP="006C0A39">
      <w:pPr>
        <w:pStyle w:val="Titre2"/>
        <w:rPr>
          <w:rFonts w:ascii="Century Gothic" w:hAnsi="Century Gothic"/>
          <w:sz w:val="22"/>
          <w:szCs w:val="22"/>
        </w:rPr>
      </w:pPr>
      <w:bookmarkStart w:id="21" w:name="_Toc178606094"/>
      <w:r w:rsidRPr="00FD54A9">
        <w:rPr>
          <w:rFonts w:ascii="Century Gothic" w:hAnsi="Century Gothic"/>
          <w:sz w:val="22"/>
          <w:szCs w:val="22"/>
        </w:rPr>
        <w:t>Article 1</w:t>
      </w:r>
      <w:r w:rsidR="00D60072" w:rsidRPr="00FD54A9">
        <w:rPr>
          <w:rFonts w:ascii="Century Gothic" w:hAnsi="Century Gothic"/>
          <w:sz w:val="22"/>
          <w:szCs w:val="22"/>
        </w:rPr>
        <w:t>9</w:t>
      </w:r>
      <w:r w:rsidRPr="00FD54A9">
        <w:rPr>
          <w:rFonts w:ascii="Century Gothic" w:hAnsi="Century Gothic"/>
          <w:sz w:val="22"/>
          <w:szCs w:val="22"/>
        </w:rPr>
        <w:t xml:space="preserve"> – Les sous-commissions de CCA</w:t>
      </w:r>
      <w:bookmarkEnd w:id="21"/>
    </w:p>
    <w:p w14:paraId="106AC1AE" w14:textId="77777777" w:rsidR="00C70703" w:rsidRPr="00FD54A9" w:rsidRDefault="00C70703" w:rsidP="00B17764">
      <w:pPr>
        <w:pStyle w:val="Corpsdetexte"/>
        <w:tabs>
          <w:tab w:val="left" w:pos="1276"/>
          <w:tab w:val="left" w:pos="8057"/>
        </w:tabs>
        <w:jc w:val="both"/>
        <w:rPr>
          <w:rFonts w:ascii="Century Gothic" w:hAnsi="Century Gothic"/>
          <w:sz w:val="22"/>
          <w:szCs w:val="22"/>
        </w:rPr>
      </w:pPr>
    </w:p>
    <w:p w14:paraId="6DF2B298" w14:textId="1EE6CEF0" w:rsidR="007414FF" w:rsidRPr="00FD54A9" w:rsidRDefault="007414FF" w:rsidP="00B17764">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La CCA peut mettre sur pied des sous-commissions. Les sous-commissions permettent de travailler des thématiques spécifiques avec une partie des membres de la CCA.</w:t>
      </w:r>
    </w:p>
    <w:p w14:paraId="1305E4BE" w14:textId="77777777" w:rsidR="007414FF" w:rsidRPr="009C75C9" w:rsidRDefault="007414FF" w:rsidP="00B17764">
      <w:pPr>
        <w:pStyle w:val="Corpsdetexte"/>
        <w:tabs>
          <w:tab w:val="left" w:pos="1276"/>
          <w:tab w:val="left" w:pos="8057"/>
        </w:tabs>
        <w:jc w:val="both"/>
        <w:rPr>
          <w:rFonts w:ascii="Century Gothic" w:hAnsi="Century Gothic"/>
          <w:sz w:val="22"/>
          <w:szCs w:val="22"/>
        </w:rPr>
      </w:pPr>
    </w:p>
    <w:p w14:paraId="7C17EE95" w14:textId="2A9BF0B1" w:rsidR="007414FF" w:rsidRPr="009C75C9" w:rsidRDefault="007414FF" w:rsidP="00B17764">
      <w:pPr>
        <w:pStyle w:val="Corpsdetexte"/>
        <w:tabs>
          <w:tab w:val="left" w:pos="1276"/>
          <w:tab w:val="left" w:pos="8057"/>
        </w:tabs>
        <w:jc w:val="both"/>
        <w:rPr>
          <w:rFonts w:ascii="Century Gothic" w:hAnsi="Century Gothic"/>
          <w:sz w:val="22"/>
          <w:szCs w:val="22"/>
        </w:rPr>
      </w:pPr>
      <w:r w:rsidRPr="009C75C9">
        <w:rPr>
          <w:rFonts w:ascii="Century Gothic" w:hAnsi="Century Gothic"/>
          <w:sz w:val="22"/>
          <w:szCs w:val="22"/>
        </w:rPr>
        <w:t xml:space="preserve">La CCA définit le </w:t>
      </w:r>
      <w:r w:rsidRPr="00DF7803">
        <w:rPr>
          <w:rFonts w:ascii="Century Gothic" w:hAnsi="Century Gothic"/>
          <w:color w:val="FF33CC"/>
          <w:sz w:val="22"/>
          <w:szCs w:val="22"/>
        </w:rPr>
        <w:t xml:space="preserve">périmètre de travail </w:t>
      </w:r>
      <w:r w:rsidRPr="009C75C9">
        <w:rPr>
          <w:rFonts w:ascii="Century Gothic" w:hAnsi="Century Gothic"/>
          <w:sz w:val="22"/>
          <w:szCs w:val="22"/>
        </w:rPr>
        <w:t xml:space="preserve">de la sous-commission, ses </w:t>
      </w:r>
      <w:r w:rsidRPr="00DF7803">
        <w:rPr>
          <w:rFonts w:ascii="Century Gothic" w:hAnsi="Century Gothic"/>
          <w:color w:val="FF33CC"/>
          <w:sz w:val="22"/>
          <w:szCs w:val="22"/>
        </w:rPr>
        <w:t>objectifs</w:t>
      </w:r>
      <w:r w:rsidRPr="009C75C9">
        <w:rPr>
          <w:rFonts w:ascii="Century Gothic" w:hAnsi="Century Gothic"/>
          <w:sz w:val="22"/>
          <w:szCs w:val="22"/>
        </w:rPr>
        <w:t xml:space="preserve"> et la </w:t>
      </w:r>
      <w:r w:rsidRPr="00DF7803">
        <w:rPr>
          <w:rFonts w:ascii="Century Gothic" w:hAnsi="Century Gothic"/>
          <w:color w:val="FF33CC"/>
          <w:sz w:val="22"/>
          <w:szCs w:val="22"/>
        </w:rPr>
        <w:t>durée</w:t>
      </w:r>
      <w:r w:rsidRPr="009C75C9">
        <w:rPr>
          <w:rFonts w:ascii="Century Gothic" w:hAnsi="Century Gothic"/>
          <w:sz w:val="22"/>
          <w:szCs w:val="22"/>
        </w:rPr>
        <w:t xml:space="preserve"> durant laquelle elle sera mise sur pied. Elle définit la </w:t>
      </w:r>
      <w:r w:rsidRPr="00DF7803">
        <w:rPr>
          <w:rFonts w:ascii="Century Gothic" w:hAnsi="Century Gothic"/>
          <w:color w:val="FF33CC"/>
          <w:sz w:val="22"/>
          <w:szCs w:val="22"/>
        </w:rPr>
        <w:t xml:space="preserve">liste des membres </w:t>
      </w:r>
      <w:r w:rsidRPr="009C75C9">
        <w:rPr>
          <w:rFonts w:ascii="Century Gothic" w:hAnsi="Century Gothic"/>
          <w:sz w:val="22"/>
          <w:szCs w:val="22"/>
        </w:rPr>
        <w:t>de cette sous-commission.</w:t>
      </w:r>
    </w:p>
    <w:p w14:paraId="7040604C" w14:textId="77777777" w:rsidR="007414FF" w:rsidRPr="009C75C9" w:rsidRDefault="007414FF" w:rsidP="00B17764">
      <w:pPr>
        <w:pStyle w:val="Corpsdetexte"/>
        <w:tabs>
          <w:tab w:val="left" w:pos="1276"/>
          <w:tab w:val="left" w:pos="8057"/>
        </w:tabs>
        <w:jc w:val="both"/>
        <w:rPr>
          <w:rFonts w:ascii="Century Gothic" w:hAnsi="Century Gothic"/>
          <w:sz w:val="22"/>
          <w:szCs w:val="22"/>
        </w:rPr>
      </w:pPr>
    </w:p>
    <w:p w14:paraId="59F1C212" w14:textId="3720AC5B" w:rsidR="007414FF" w:rsidRPr="009C75C9" w:rsidRDefault="007414FF" w:rsidP="00B17764">
      <w:pPr>
        <w:pStyle w:val="Corpsdetexte"/>
        <w:tabs>
          <w:tab w:val="left" w:pos="1276"/>
          <w:tab w:val="left" w:pos="8057"/>
        </w:tabs>
        <w:jc w:val="both"/>
        <w:rPr>
          <w:rFonts w:ascii="Century Gothic" w:hAnsi="Century Gothic"/>
          <w:sz w:val="22"/>
          <w:szCs w:val="22"/>
        </w:rPr>
      </w:pPr>
      <w:r w:rsidRPr="009C75C9">
        <w:rPr>
          <w:rFonts w:ascii="Century Gothic" w:hAnsi="Century Gothic"/>
          <w:sz w:val="22"/>
          <w:szCs w:val="22"/>
        </w:rPr>
        <w:t xml:space="preserve">La CCA désigne une personne pour assurer la présidence de la sous-commission </w:t>
      </w:r>
      <w:r w:rsidR="008B70CC" w:rsidRPr="009C75C9">
        <w:rPr>
          <w:rFonts w:ascii="Century Gothic" w:hAnsi="Century Gothic"/>
          <w:sz w:val="22"/>
          <w:szCs w:val="22"/>
        </w:rPr>
        <w:t>visée</w:t>
      </w:r>
      <w:r w:rsidRPr="009C75C9">
        <w:rPr>
          <w:rFonts w:ascii="Century Gothic" w:hAnsi="Century Gothic"/>
          <w:sz w:val="22"/>
          <w:szCs w:val="22"/>
        </w:rPr>
        <w:t>. Elle désigne une autre personne au rôle de secrétaire.</w:t>
      </w:r>
    </w:p>
    <w:p w14:paraId="4BEA879A" w14:textId="77777777" w:rsidR="007414FF" w:rsidRPr="00DF7803" w:rsidRDefault="007414FF" w:rsidP="00B17764">
      <w:pPr>
        <w:pStyle w:val="Corpsdetexte"/>
        <w:tabs>
          <w:tab w:val="left" w:pos="1276"/>
          <w:tab w:val="left" w:pos="8057"/>
        </w:tabs>
        <w:jc w:val="both"/>
        <w:rPr>
          <w:rFonts w:ascii="Century Gothic" w:hAnsi="Century Gothic"/>
          <w:sz w:val="22"/>
          <w:szCs w:val="22"/>
        </w:rPr>
      </w:pPr>
    </w:p>
    <w:p w14:paraId="4931A64A" w14:textId="498DA141" w:rsidR="007414FF" w:rsidRPr="00DF7803" w:rsidRDefault="007414FF" w:rsidP="00B17764">
      <w:pPr>
        <w:pStyle w:val="Corpsdetexte"/>
        <w:tabs>
          <w:tab w:val="left" w:pos="1276"/>
          <w:tab w:val="left" w:pos="8057"/>
        </w:tabs>
        <w:jc w:val="both"/>
        <w:rPr>
          <w:rFonts w:ascii="Century Gothic" w:hAnsi="Century Gothic"/>
          <w:sz w:val="22"/>
          <w:szCs w:val="22"/>
        </w:rPr>
      </w:pPr>
      <w:r w:rsidRPr="00DF7803">
        <w:rPr>
          <w:rFonts w:ascii="Century Gothic" w:hAnsi="Century Gothic"/>
          <w:sz w:val="22"/>
          <w:szCs w:val="22"/>
        </w:rPr>
        <w:t xml:space="preserve">La CCA fixe les </w:t>
      </w:r>
      <w:r w:rsidRPr="00DF7803">
        <w:rPr>
          <w:rFonts w:ascii="Century Gothic" w:hAnsi="Century Gothic"/>
          <w:color w:val="FF33CC"/>
          <w:sz w:val="22"/>
          <w:szCs w:val="22"/>
        </w:rPr>
        <w:t xml:space="preserve">modalités de rapportage </w:t>
      </w:r>
      <w:r w:rsidRPr="00DF7803">
        <w:rPr>
          <w:rFonts w:ascii="Century Gothic" w:hAnsi="Century Gothic"/>
          <w:sz w:val="22"/>
          <w:szCs w:val="22"/>
        </w:rPr>
        <w:t>de la sous-commission vers l’ensemble des membres de la CCA.</w:t>
      </w:r>
    </w:p>
    <w:p w14:paraId="04373D4B" w14:textId="77777777" w:rsidR="007414FF" w:rsidRPr="00FD54A9" w:rsidRDefault="007414FF" w:rsidP="00B17764">
      <w:pPr>
        <w:pStyle w:val="Corpsdetexte"/>
        <w:tabs>
          <w:tab w:val="left" w:pos="1276"/>
          <w:tab w:val="left" w:pos="8057"/>
        </w:tabs>
        <w:jc w:val="both"/>
        <w:rPr>
          <w:rFonts w:ascii="Century Gothic" w:hAnsi="Century Gothic"/>
          <w:sz w:val="22"/>
          <w:szCs w:val="22"/>
          <w:highlight w:val="lightGray"/>
        </w:rPr>
      </w:pPr>
    </w:p>
    <w:p w14:paraId="1BD13526" w14:textId="72C75237" w:rsidR="007414FF" w:rsidRPr="00FD54A9" w:rsidRDefault="007414FF" w:rsidP="00B17764">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Les réunions de sous-commissions de CCA ne sont assimilables aux réunions plénières de la CCA, qui sont les seules à pouvoir être valorisées dans le nombre minimum de réunions à organiser par année civile (deux réunions).</w:t>
      </w:r>
    </w:p>
    <w:p w14:paraId="083D1677" w14:textId="77777777" w:rsidR="00990C6D" w:rsidRPr="00FD54A9" w:rsidRDefault="00990C6D" w:rsidP="00B17764">
      <w:pPr>
        <w:pStyle w:val="Corpsdetexte"/>
        <w:tabs>
          <w:tab w:val="left" w:pos="1276"/>
          <w:tab w:val="left" w:pos="8057"/>
        </w:tabs>
        <w:jc w:val="both"/>
        <w:rPr>
          <w:rFonts w:ascii="Century Gothic" w:hAnsi="Century Gothic"/>
          <w:sz w:val="22"/>
          <w:szCs w:val="22"/>
        </w:rPr>
      </w:pPr>
    </w:p>
    <w:p w14:paraId="0E2A6883" w14:textId="2BB7336E" w:rsidR="00990C6D" w:rsidRPr="00FD54A9" w:rsidRDefault="00990C6D" w:rsidP="00990C6D">
      <w:pPr>
        <w:pStyle w:val="Titre1"/>
        <w:tabs>
          <w:tab w:val="left" w:pos="1276"/>
          <w:tab w:val="left" w:pos="8057"/>
        </w:tabs>
        <w:ind w:left="0"/>
        <w:jc w:val="both"/>
        <w:rPr>
          <w:rFonts w:ascii="Century Gothic" w:hAnsi="Century Gothic"/>
          <w:sz w:val="22"/>
          <w:szCs w:val="22"/>
        </w:rPr>
      </w:pPr>
      <w:bookmarkStart w:id="22" w:name="_Toc178606095"/>
      <w:r w:rsidRPr="00FD54A9">
        <w:rPr>
          <w:rFonts w:ascii="Century Gothic" w:hAnsi="Century Gothic"/>
          <w:sz w:val="22"/>
          <w:szCs w:val="22"/>
        </w:rPr>
        <w:t xml:space="preserve">CHAPITRE </w:t>
      </w:r>
      <w:r w:rsidR="004F04FF" w:rsidRPr="00FD54A9">
        <w:rPr>
          <w:rFonts w:ascii="Century Gothic" w:hAnsi="Century Gothic"/>
          <w:sz w:val="22"/>
          <w:szCs w:val="22"/>
        </w:rPr>
        <w:t>4</w:t>
      </w:r>
      <w:r w:rsidR="00E1567A" w:rsidRPr="00FD54A9">
        <w:rPr>
          <w:rFonts w:ascii="Century Gothic" w:hAnsi="Century Gothic"/>
          <w:sz w:val="22"/>
          <w:szCs w:val="22"/>
        </w:rPr>
        <w:t xml:space="preserve"> -</w:t>
      </w:r>
      <w:r w:rsidRPr="00FD54A9">
        <w:rPr>
          <w:rFonts w:ascii="Century Gothic" w:hAnsi="Century Gothic"/>
          <w:sz w:val="22"/>
          <w:szCs w:val="22"/>
        </w:rPr>
        <w:t xml:space="preserve"> MODIFICATION DE LA COMPOSITION DE LA CCA</w:t>
      </w:r>
      <w:bookmarkEnd w:id="22"/>
    </w:p>
    <w:p w14:paraId="0BF82DDA" w14:textId="77777777" w:rsidR="00990C6D" w:rsidRPr="00FD54A9" w:rsidRDefault="00990C6D" w:rsidP="00990C6D">
      <w:pPr>
        <w:pStyle w:val="Titre1"/>
        <w:tabs>
          <w:tab w:val="left" w:pos="1276"/>
          <w:tab w:val="left" w:pos="8057"/>
        </w:tabs>
        <w:ind w:left="0"/>
        <w:jc w:val="both"/>
        <w:rPr>
          <w:rFonts w:ascii="Century Gothic" w:hAnsi="Century Gothic"/>
          <w:sz w:val="22"/>
          <w:szCs w:val="22"/>
        </w:rPr>
      </w:pPr>
    </w:p>
    <w:p w14:paraId="4B03C9E1" w14:textId="686084A9" w:rsidR="00990C6D" w:rsidRPr="00FD54A9" w:rsidRDefault="00990C6D" w:rsidP="00990C6D">
      <w:pPr>
        <w:pStyle w:val="Titre2"/>
        <w:rPr>
          <w:rFonts w:ascii="Century Gothic" w:hAnsi="Century Gothic"/>
          <w:sz w:val="22"/>
          <w:szCs w:val="22"/>
        </w:rPr>
      </w:pPr>
      <w:bookmarkStart w:id="23" w:name="_Toc178606096"/>
      <w:r w:rsidRPr="00FD54A9">
        <w:rPr>
          <w:rFonts w:ascii="Century Gothic" w:hAnsi="Century Gothic"/>
          <w:sz w:val="22"/>
          <w:szCs w:val="22"/>
        </w:rPr>
        <w:t xml:space="preserve">Article </w:t>
      </w:r>
      <w:r w:rsidR="00D60072" w:rsidRPr="00FD54A9">
        <w:rPr>
          <w:rFonts w:ascii="Century Gothic" w:hAnsi="Century Gothic"/>
          <w:sz w:val="22"/>
          <w:szCs w:val="22"/>
        </w:rPr>
        <w:t>20</w:t>
      </w:r>
      <w:r w:rsidRPr="00FD54A9">
        <w:rPr>
          <w:rFonts w:ascii="Century Gothic" w:hAnsi="Century Gothic"/>
          <w:sz w:val="22"/>
          <w:szCs w:val="22"/>
        </w:rPr>
        <w:t xml:space="preserve"> – Principes généraux</w:t>
      </w:r>
      <w:bookmarkEnd w:id="23"/>
    </w:p>
    <w:p w14:paraId="6B6493BA" w14:textId="77777777" w:rsidR="00990C6D" w:rsidRPr="00FD54A9" w:rsidRDefault="00990C6D" w:rsidP="00990C6D">
      <w:pPr>
        <w:pStyle w:val="Corpsdetexte"/>
        <w:tabs>
          <w:tab w:val="left" w:pos="1276"/>
          <w:tab w:val="left" w:pos="8057"/>
        </w:tabs>
        <w:ind w:right="260"/>
        <w:jc w:val="both"/>
        <w:rPr>
          <w:rFonts w:ascii="Century Gothic" w:hAnsi="Century Gothic"/>
          <w:sz w:val="22"/>
          <w:szCs w:val="22"/>
        </w:rPr>
      </w:pPr>
    </w:p>
    <w:p w14:paraId="0C84425B" w14:textId="77777777" w:rsidR="00990C6D" w:rsidRPr="00FD54A9" w:rsidRDefault="00990C6D" w:rsidP="00990C6D">
      <w:pPr>
        <w:pStyle w:val="Corpsdetexte"/>
        <w:tabs>
          <w:tab w:val="left" w:pos="1276"/>
          <w:tab w:val="left" w:pos="8057"/>
        </w:tabs>
        <w:ind w:right="260"/>
        <w:jc w:val="both"/>
        <w:rPr>
          <w:rFonts w:ascii="Century Gothic" w:hAnsi="Century Gothic"/>
          <w:sz w:val="22"/>
          <w:szCs w:val="22"/>
        </w:rPr>
      </w:pPr>
      <w:r w:rsidRPr="00FD54A9">
        <w:rPr>
          <w:rFonts w:ascii="Century Gothic" w:hAnsi="Century Gothic"/>
          <w:sz w:val="22"/>
          <w:szCs w:val="22"/>
        </w:rPr>
        <w:t xml:space="preserve">Si le membre effectif est démissionnaire avant l'expiration de son mandat, le membre suppléant achève le mandat en cours.   </w:t>
      </w:r>
    </w:p>
    <w:p w14:paraId="3D6980CA" w14:textId="77777777" w:rsidR="008B70CC" w:rsidRPr="00FD54A9" w:rsidRDefault="008B70CC" w:rsidP="00990C6D">
      <w:pPr>
        <w:pStyle w:val="Corpsdetexte"/>
        <w:tabs>
          <w:tab w:val="left" w:pos="1276"/>
          <w:tab w:val="left" w:pos="8057"/>
        </w:tabs>
        <w:ind w:right="260"/>
        <w:jc w:val="both"/>
        <w:rPr>
          <w:rFonts w:ascii="Century Gothic" w:hAnsi="Century Gothic"/>
          <w:sz w:val="22"/>
          <w:szCs w:val="22"/>
        </w:rPr>
      </w:pPr>
    </w:p>
    <w:p w14:paraId="0940542C" w14:textId="77777777" w:rsidR="008B70CC" w:rsidRPr="00FD54A9" w:rsidRDefault="008B70CC" w:rsidP="008B70CC">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Il est autorisé de modifier la composition de CCA en cours de mandat afin d’assurer que la CCA compte un nombre suffisant de membres actifs.</w:t>
      </w:r>
    </w:p>
    <w:p w14:paraId="48F2533B" w14:textId="77777777" w:rsidR="00990C6D" w:rsidRPr="00FD54A9" w:rsidRDefault="00990C6D" w:rsidP="00990C6D">
      <w:pPr>
        <w:pStyle w:val="Corpsdetexte"/>
        <w:tabs>
          <w:tab w:val="left" w:pos="1276"/>
          <w:tab w:val="left" w:pos="8057"/>
        </w:tabs>
        <w:ind w:right="241"/>
        <w:jc w:val="both"/>
        <w:rPr>
          <w:rFonts w:ascii="Century Gothic" w:hAnsi="Century Gothic"/>
          <w:sz w:val="22"/>
          <w:szCs w:val="22"/>
        </w:rPr>
      </w:pPr>
    </w:p>
    <w:p w14:paraId="136FE4CA" w14:textId="47B7BC5E" w:rsidR="00990C6D" w:rsidRPr="00FD54A9" w:rsidRDefault="00990C6D" w:rsidP="00990C6D">
      <w:pPr>
        <w:pStyle w:val="Corpsdetexte"/>
        <w:tabs>
          <w:tab w:val="left" w:pos="1276"/>
          <w:tab w:val="left" w:pos="8057"/>
        </w:tabs>
        <w:ind w:right="241"/>
        <w:jc w:val="both"/>
        <w:rPr>
          <w:rFonts w:ascii="Century Gothic" w:hAnsi="Century Gothic"/>
          <w:sz w:val="22"/>
          <w:szCs w:val="22"/>
        </w:rPr>
      </w:pPr>
      <w:r w:rsidRPr="00FD54A9">
        <w:rPr>
          <w:rFonts w:ascii="Century Gothic" w:hAnsi="Century Gothic"/>
          <w:sz w:val="22"/>
          <w:szCs w:val="22"/>
        </w:rPr>
        <w:t xml:space="preserve">Toute </w:t>
      </w:r>
      <w:r w:rsidRPr="006C7449">
        <w:rPr>
          <w:rFonts w:ascii="Century Gothic" w:hAnsi="Century Gothic"/>
          <w:color w:val="FF33CC"/>
          <w:sz w:val="22"/>
          <w:szCs w:val="22"/>
        </w:rPr>
        <w:t xml:space="preserve">modification de la composition de la CCA </w:t>
      </w:r>
      <w:r w:rsidR="007A0EBA" w:rsidRPr="006C7449">
        <w:rPr>
          <w:rFonts w:ascii="Century Gothic" w:hAnsi="Century Gothic"/>
          <w:color w:val="FF33CC"/>
          <w:sz w:val="22"/>
          <w:szCs w:val="22"/>
        </w:rPr>
        <w:t>fait</w:t>
      </w:r>
      <w:r w:rsidRPr="006C7449">
        <w:rPr>
          <w:rFonts w:ascii="Century Gothic" w:hAnsi="Century Gothic"/>
          <w:color w:val="FF33CC"/>
          <w:sz w:val="22"/>
          <w:szCs w:val="22"/>
        </w:rPr>
        <w:t xml:space="preserve"> l’objet, a minima, d’une information lors d’une réunion de la CCA et figure dans le PV </w:t>
      </w:r>
      <w:r w:rsidRPr="00FD54A9">
        <w:rPr>
          <w:rFonts w:ascii="Century Gothic" w:hAnsi="Century Gothic"/>
          <w:sz w:val="22"/>
          <w:szCs w:val="22"/>
        </w:rPr>
        <w:t>de celle-ci.</w:t>
      </w:r>
    </w:p>
    <w:p w14:paraId="46A8D181" w14:textId="77777777" w:rsidR="00990C6D" w:rsidRPr="00FD54A9" w:rsidRDefault="00990C6D" w:rsidP="00990C6D">
      <w:pPr>
        <w:pStyle w:val="Corpsdetexte"/>
        <w:tabs>
          <w:tab w:val="left" w:pos="1276"/>
          <w:tab w:val="left" w:pos="8057"/>
        </w:tabs>
        <w:ind w:right="241"/>
        <w:jc w:val="both"/>
        <w:rPr>
          <w:rFonts w:ascii="Century Gothic" w:hAnsi="Century Gothic"/>
          <w:sz w:val="22"/>
          <w:szCs w:val="22"/>
        </w:rPr>
      </w:pPr>
    </w:p>
    <w:p w14:paraId="0BFB51DE" w14:textId="6D54212F" w:rsidR="007A0EBA" w:rsidRPr="00FD54A9" w:rsidRDefault="00990C6D" w:rsidP="00990C6D">
      <w:pPr>
        <w:pStyle w:val="Corpsdetexte"/>
        <w:tabs>
          <w:tab w:val="left" w:pos="1276"/>
          <w:tab w:val="left" w:pos="8057"/>
        </w:tabs>
        <w:ind w:right="241"/>
        <w:jc w:val="both"/>
        <w:rPr>
          <w:rFonts w:ascii="Century Gothic" w:hAnsi="Century Gothic"/>
          <w:sz w:val="22"/>
          <w:szCs w:val="22"/>
        </w:rPr>
      </w:pPr>
      <w:r w:rsidRPr="00FD54A9">
        <w:rPr>
          <w:rFonts w:ascii="Century Gothic" w:hAnsi="Century Gothic"/>
          <w:sz w:val="22"/>
          <w:szCs w:val="22"/>
        </w:rPr>
        <w:t xml:space="preserve">La commune s’engage à </w:t>
      </w:r>
      <w:r w:rsidRPr="006C7449">
        <w:rPr>
          <w:rFonts w:ascii="Century Gothic" w:hAnsi="Century Gothic"/>
          <w:color w:val="FF33CC"/>
          <w:sz w:val="22"/>
          <w:szCs w:val="22"/>
        </w:rPr>
        <w:t xml:space="preserve">assurer le remplacement des membres démissionnaires </w:t>
      </w:r>
      <w:r w:rsidR="007A0EBA" w:rsidRPr="006C7449">
        <w:rPr>
          <w:rFonts w:ascii="Century Gothic" w:hAnsi="Century Gothic"/>
          <w:color w:val="FF33CC"/>
          <w:sz w:val="22"/>
          <w:szCs w:val="22"/>
        </w:rPr>
        <w:t>de la 1</w:t>
      </w:r>
      <w:r w:rsidR="007A0EBA" w:rsidRPr="006C7449">
        <w:rPr>
          <w:rFonts w:ascii="Century Gothic" w:hAnsi="Century Gothic"/>
          <w:color w:val="FF33CC"/>
          <w:sz w:val="22"/>
          <w:szCs w:val="22"/>
          <w:vertAlign w:val="superscript"/>
        </w:rPr>
        <w:t>ère</w:t>
      </w:r>
      <w:r w:rsidR="007A0EBA" w:rsidRPr="006C7449">
        <w:rPr>
          <w:rFonts w:ascii="Century Gothic" w:hAnsi="Century Gothic"/>
          <w:color w:val="FF33CC"/>
          <w:sz w:val="22"/>
          <w:szCs w:val="22"/>
        </w:rPr>
        <w:t xml:space="preserve"> composante </w:t>
      </w:r>
      <w:r w:rsidR="007A0EBA" w:rsidRPr="00FD54A9">
        <w:rPr>
          <w:rFonts w:ascii="Century Gothic" w:hAnsi="Century Gothic"/>
          <w:sz w:val="22"/>
          <w:szCs w:val="22"/>
        </w:rPr>
        <w:t>(représentants du conseil communal), afin que celle-ci reste complète.</w:t>
      </w:r>
    </w:p>
    <w:p w14:paraId="49BFD3DA" w14:textId="77777777" w:rsidR="008B70CC" w:rsidRPr="00FD54A9" w:rsidRDefault="008B70CC" w:rsidP="00990C6D">
      <w:pPr>
        <w:pStyle w:val="Corpsdetexte"/>
        <w:tabs>
          <w:tab w:val="left" w:pos="1276"/>
          <w:tab w:val="left" w:pos="8057"/>
        </w:tabs>
        <w:ind w:right="241"/>
        <w:jc w:val="both"/>
        <w:rPr>
          <w:rFonts w:ascii="Century Gothic" w:hAnsi="Century Gothic"/>
          <w:sz w:val="22"/>
          <w:szCs w:val="22"/>
        </w:rPr>
      </w:pPr>
    </w:p>
    <w:p w14:paraId="3FA4E001" w14:textId="7634A87E" w:rsidR="008B70CC" w:rsidRPr="00FD54A9" w:rsidRDefault="00990C6D" w:rsidP="008B70CC">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 xml:space="preserve">Pour les autres composantes, la commune </w:t>
      </w:r>
      <w:r w:rsidR="007A0EBA" w:rsidRPr="00FD54A9">
        <w:rPr>
          <w:rFonts w:ascii="Century Gothic" w:hAnsi="Century Gothic"/>
          <w:sz w:val="22"/>
          <w:szCs w:val="22"/>
        </w:rPr>
        <w:t>vise l’occupation des</w:t>
      </w:r>
      <w:r w:rsidRPr="00FD54A9">
        <w:rPr>
          <w:rFonts w:ascii="Century Gothic" w:hAnsi="Century Gothic"/>
          <w:sz w:val="22"/>
          <w:szCs w:val="22"/>
        </w:rPr>
        <w:t xml:space="preserve"> places restées vacantes ou qui le deviennent en cours de mandat</w:t>
      </w:r>
      <w:r w:rsidR="007A0EBA" w:rsidRPr="00FD54A9">
        <w:rPr>
          <w:rFonts w:ascii="Century Gothic" w:hAnsi="Century Gothic"/>
          <w:sz w:val="22"/>
          <w:szCs w:val="22"/>
        </w:rPr>
        <w:t xml:space="preserve">. </w:t>
      </w:r>
      <w:r w:rsidR="008B70CC" w:rsidRPr="00FD54A9">
        <w:rPr>
          <w:rFonts w:ascii="Century Gothic" w:hAnsi="Century Gothic"/>
          <w:sz w:val="22"/>
          <w:szCs w:val="22"/>
        </w:rPr>
        <w:t xml:space="preserve">La commune peut assurer une relance des candidatures pour certaines places vacantes, dans une ou plusieurs composantes. </w:t>
      </w:r>
      <w:r w:rsidR="007A0EBA" w:rsidRPr="00FD54A9">
        <w:rPr>
          <w:rFonts w:ascii="Century Gothic" w:hAnsi="Century Gothic"/>
          <w:sz w:val="22"/>
          <w:szCs w:val="22"/>
        </w:rPr>
        <w:t xml:space="preserve">Ces places </w:t>
      </w:r>
      <w:r w:rsidR="008B70CC" w:rsidRPr="00FD54A9">
        <w:rPr>
          <w:rFonts w:ascii="Century Gothic" w:hAnsi="Century Gothic"/>
          <w:sz w:val="22"/>
          <w:szCs w:val="22"/>
        </w:rPr>
        <w:t>sont</w:t>
      </w:r>
      <w:r w:rsidR="007A0EBA" w:rsidRPr="00FD54A9">
        <w:rPr>
          <w:rFonts w:ascii="Century Gothic" w:hAnsi="Century Gothic"/>
          <w:sz w:val="22"/>
          <w:szCs w:val="22"/>
        </w:rPr>
        <w:t xml:space="preserve"> attribuées dans le respect du décret ATL et avec l’accord des membres de la composante en question.</w:t>
      </w:r>
      <w:r w:rsidR="008B70CC" w:rsidRPr="00FD54A9">
        <w:rPr>
          <w:rFonts w:ascii="Century Gothic" w:hAnsi="Century Gothic"/>
          <w:sz w:val="22"/>
          <w:szCs w:val="22"/>
        </w:rPr>
        <w:t xml:space="preserve"> </w:t>
      </w:r>
    </w:p>
    <w:p w14:paraId="4614534E" w14:textId="77777777" w:rsidR="00990C6D" w:rsidRPr="00FD54A9" w:rsidRDefault="00990C6D" w:rsidP="00990C6D">
      <w:pPr>
        <w:pStyle w:val="Corpsdetexte"/>
        <w:tabs>
          <w:tab w:val="left" w:pos="1276"/>
          <w:tab w:val="left" w:pos="8057"/>
        </w:tabs>
        <w:ind w:right="241"/>
        <w:jc w:val="both"/>
        <w:rPr>
          <w:rFonts w:ascii="Century Gothic" w:hAnsi="Century Gothic"/>
          <w:sz w:val="22"/>
          <w:szCs w:val="22"/>
        </w:rPr>
      </w:pPr>
    </w:p>
    <w:p w14:paraId="14CCC0B0" w14:textId="46F8B846" w:rsidR="00990C6D" w:rsidRPr="00FD54A9" w:rsidRDefault="00511340" w:rsidP="00990C6D">
      <w:pPr>
        <w:pStyle w:val="Corpsdetexte"/>
        <w:tabs>
          <w:tab w:val="left" w:pos="1276"/>
          <w:tab w:val="left" w:pos="8057"/>
        </w:tabs>
        <w:ind w:right="241"/>
        <w:jc w:val="both"/>
        <w:rPr>
          <w:rFonts w:ascii="Century Gothic" w:hAnsi="Century Gothic"/>
          <w:sz w:val="22"/>
          <w:szCs w:val="22"/>
        </w:rPr>
      </w:pPr>
      <w:r w:rsidRPr="00FD54A9">
        <w:rPr>
          <w:rFonts w:ascii="Century Gothic" w:hAnsi="Century Gothic"/>
          <w:sz w:val="22"/>
          <w:szCs w:val="22"/>
        </w:rPr>
        <w:t>Là</w:t>
      </w:r>
      <w:r w:rsidR="00990C6D" w:rsidRPr="00FD54A9">
        <w:rPr>
          <w:rFonts w:ascii="Century Gothic" w:hAnsi="Century Gothic"/>
          <w:sz w:val="22"/>
          <w:szCs w:val="22"/>
        </w:rPr>
        <w:t xml:space="preserve"> </w:t>
      </w:r>
      <w:r w:rsidRPr="00FD54A9">
        <w:rPr>
          <w:rFonts w:ascii="Century Gothic" w:hAnsi="Century Gothic"/>
          <w:sz w:val="22"/>
          <w:szCs w:val="22"/>
        </w:rPr>
        <w:t>où</w:t>
      </w:r>
      <w:r w:rsidR="00990C6D" w:rsidRPr="00FD54A9">
        <w:rPr>
          <w:rFonts w:ascii="Century Gothic" w:hAnsi="Century Gothic"/>
          <w:sz w:val="22"/>
          <w:szCs w:val="22"/>
        </w:rPr>
        <w:t xml:space="preserve"> le CATL informe l’ONE des </w:t>
      </w:r>
      <w:r w:rsidR="00990C6D" w:rsidRPr="00692419">
        <w:rPr>
          <w:rFonts w:ascii="Century Gothic" w:hAnsi="Century Gothic"/>
          <w:color w:val="FF33CC"/>
          <w:sz w:val="22"/>
          <w:szCs w:val="22"/>
        </w:rPr>
        <w:t>changements dans la composition de la CCA, via le portail pro.one.be</w:t>
      </w:r>
      <w:r w:rsidR="00990C6D" w:rsidRPr="00FD54A9">
        <w:rPr>
          <w:rFonts w:ascii="Century Gothic" w:hAnsi="Century Gothic"/>
          <w:sz w:val="22"/>
          <w:szCs w:val="22"/>
        </w:rPr>
        <w:t>.</w:t>
      </w:r>
    </w:p>
    <w:p w14:paraId="0E08E241" w14:textId="77777777" w:rsidR="00990C6D" w:rsidRPr="00FD54A9" w:rsidRDefault="00990C6D" w:rsidP="00990C6D">
      <w:pPr>
        <w:pStyle w:val="Corpsdetexte"/>
        <w:tabs>
          <w:tab w:val="left" w:pos="1276"/>
          <w:tab w:val="left" w:pos="8057"/>
        </w:tabs>
        <w:ind w:right="241"/>
        <w:jc w:val="both"/>
        <w:rPr>
          <w:rFonts w:ascii="Century Gothic" w:hAnsi="Century Gothic"/>
          <w:sz w:val="22"/>
          <w:szCs w:val="22"/>
        </w:rPr>
      </w:pPr>
    </w:p>
    <w:p w14:paraId="05DC8194" w14:textId="0AA3CB58" w:rsidR="00990C6D" w:rsidRPr="00FD54A9" w:rsidRDefault="00990C6D" w:rsidP="00990C6D">
      <w:pPr>
        <w:pStyle w:val="Titre2"/>
        <w:rPr>
          <w:rFonts w:ascii="Century Gothic" w:hAnsi="Century Gothic"/>
          <w:sz w:val="22"/>
          <w:szCs w:val="22"/>
        </w:rPr>
      </w:pPr>
      <w:bookmarkStart w:id="24" w:name="_Toc178606097"/>
      <w:r w:rsidRPr="00FD54A9">
        <w:rPr>
          <w:rFonts w:ascii="Century Gothic" w:hAnsi="Century Gothic"/>
          <w:sz w:val="22"/>
          <w:szCs w:val="22"/>
        </w:rPr>
        <w:t xml:space="preserve">Article </w:t>
      </w:r>
      <w:r w:rsidR="006C0A39" w:rsidRPr="00FD54A9">
        <w:rPr>
          <w:rFonts w:ascii="Century Gothic" w:hAnsi="Century Gothic"/>
          <w:sz w:val="22"/>
          <w:szCs w:val="22"/>
        </w:rPr>
        <w:t>2</w:t>
      </w:r>
      <w:r w:rsidR="00D60072" w:rsidRPr="00FD54A9">
        <w:rPr>
          <w:rFonts w:ascii="Century Gothic" w:hAnsi="Century Gothic"/>
          <w:sz w:val="22"/>
          <w:szCs w:val="22"/>
        </w:rPr>
        <w:t>1</w:t>
      </w:r>
      <w:r w:rsidRPr="00FD54A9">
        <w:rPr>
          <w:rFonts w:ascii="Century Gothic" w:hAnsi="Century Gothic"/>
          <w:sz w:val="22"/>
          <w:szCs w:val="22"/>
        </w:rPr>
        <w:t xml:space="preserve"> – Modification</w:t>
      </w:r>
      <w:r w:rsidR="007A0EBA" w:rsidRPr="00FD54A9">
        <w:rPr>
          <w:rFonts w:ascii="Century Gothic" w:hAnsi="Century Gothic"/>
          <w:sz w:val="22"/>
          <w:szCs w:val="22"/>
        </w:rPr>
        <w:t>s</w:t>
      </w:r>
      <w:r w:rsidRPr="00FD54A9">
        <w:rPr>
          <w:rFonts w:ascii="Century Gothic" w:hAnsi="Century Gothic"/>
          <w:sz w:val="22"/>
          <w:szCs w:val="22"/>
        </w:rPr>
        <w:t xml:space="preserve"> concernant</w:t>
      </w:r>
      <w:r w:rsidR="007A0EBA" w:rsidRPr="00FD54A9">
        <w:rPr>
          <w:rFonts w:ascii="Century Gothic" w:hAnsi="Century Gothic"/>
          <w:sz w:val="22"/>
          <w:szCs w:val="22"/>
        </w:rPr>
        <w:t xml:space="preserve"> la 1</w:t>
      </w:r>
      <w:r w:rsidR="007A0EBA" w:rsidRPr="00FD54A9">
        <w:rPr>
          <w:rFonts w:ascii="Century Gothic" w:hAnsi="Century Gothic"/>
          <w:sz w:val="22"/>
          <w:szCs w:val="22"/>
          <w:vertAlign w:val="superscript"/>
        </w:rPr>
        <w:t>ère</w:t>
      </w:r>
      <w:r w:rsidR="007A0EBA" w:rsidRPr="00FD54A9">
        <w:rPr>
          <w:rFonts w:ascii="Century Gothic" w:hAnsi="Century Gothic"/>
          <w:sz w:val="22"/>
          <w:szCs w:val="22"/>
        </w:rPr>
        <w:t xml:space="preserve"> composante (représentants du conseil communal)</w:t>
      </w:r>
      <w:bookmarkEnd w:id="24"/>
      <w:r w:rsidRPr="00FD54A9">
        <w:rPr>
          <w:rFonts w:ascii="Century Gothic" w:hAnsi="Century Gothic"/>
          <w:sz w:val="22"/>
          <w:szCs w:val="22"/>
        </w:rPr>
        <w:t xml:space="preserve"> </w:t>
      </w:r>
    </w:p>
    <w:p w14:paraId="7763B373" w14:textId="77777777" w:rsidR="00990C6D" w:rsidRPr="00FD54A9" w:rsidRDefault="00990C6D" w:rsidP="00990C6D">
      <w:pPr>
        <w:rPr>
          <w:rFonts w:ascii="Century Gothic" w:hAnsi="Century Gothic"/>
        </w:rPr>
      </w:pPr>
    </w:p>
    <w:p w14:paraId="46E834D1" w14:textId="5947135C" w:rsidR="00990C6D" w:rsidRPr="00FD54A9" w:rsidRDefault="00990C6D" w:rsidP="00990C6D">
      <w:pPr>
        <w:jc w:val="both"/>
        <w:rPr>
          <w:rFonts w:ascii="Century Gothic" w:hAnsi="Century Gothic"/>
        </w:rPr>
      </w:pPr>
      <w:r w:rsidRPr="00FD54A9">
        <w:rPr>
          <w:rFonts w:ascii="Century Gothic" w:hAnsi="Century Gothic"/>
        </w:rPr>
        <w:t>En cas de démission de la présidente ou du président de la CCA,</w:t>
      </w:r>
      <w:r w:rsidR="00692419">
        <w:rPr>
          <w:rFonts w:ascii="Century Gothic" w:hAnsi="Century Gothic"/>
        </w:rPr>
        <w:t xml:space="preserve"> le</w:t>
      </w:r>
      <w:r w:rsidRPr="00FD54A9">
        <w:rPr>
          <w:rFonts w:ascii="Century Gothic" w:hAnsi="Century Gothic"/>
        </w:rPr>
        <w:t xml:space="preserve"> </w:t>
      </w:r>
      <w:r w:rsidRPr="00692419">
        <w:rPr>
          <w:rFonts w:ascii="Century Gothic" w:hAnsi="Century Gothic"/>
          <w:color w:val="FF33CC"/>
        </w:rPr>
        <w:t>Collège communal</w:t>
      </w:r>
      <w:r w:rsidRPr="00692419">
        <w:rPr>
          <w:rFonts w:ascii="Century Gothic" w:hAnsi="Century Gothic"/>
          <w:b/>
          <w:bCs/>
          <w:color w:val="FF33CC"/>
        </w:rPr>
        <w:t xml:space="preserve"> </w:t>
      </w:r>
      <w:r w:rsidRPr="00520C00">
        <w:rPr>
          <w:rFonts w:ascii="Century Gothic" w:hAnsi="Century Gothic"/>
          <w:color w:val="FF33CC"/>
        </w:rPr>
        <w:t xml:space="preserve">désigne la personne </w:t>
      </w:r>
      <w:r w:rsidRPr="00FD54A9">
        <w:rPr>
          <w:rFonts w:ascii="Century Gothic" w:hAnsi="Century Gothic"/>
        </w:rPr>
        <w:t xml:space="preserve">qui reprendra ce rôle auprès de la CCA, </w:t>
      </w:r>
      <w:r w:rsidRPr="00520C00">
        <w:rPr>
          <w:rFonts w:ascii="Century Gothic" w:hAnsi="Century Gothic"/>
          <w:color w:val="FF33CC"/>
        </w:rPr>
        <w:t>parmi les membres du conseil communal.</w:t>
      </w:r>
    </w:p>
    <w:p w14:paraId="076BC432" w14:textId="77777777" w:rsidR="007A0EBA" w:rsidRPr="00FD54A9" w:rsidRDefault="007A0EBA" w:rsidP="00990C6D">
      <w:pPr>
        <w:jc w:val="both"/>
        <w:rPr>
          <w:rFonts w:ascii="Century Gothic" w:hAnsi="Century Gothic"/>
        </w:rPr>
      </w:pPr>
    </w:p>
    <w:p w14:paraId="3D8381D2" w14:textId="3C536A0B" w:rsidR="007A0EBA" w:rsidRPr="00FD54A9" w:rsidRDefault="007A0EBA" w:rsidP="00990C6D">
      <w:pPr>
        <w:jc w:val="both"/>
        <w:rPr>
          <w:rFonts w:ascii="Century Gothic" w:hAnsi="Century Gothic"/>
        </w:rPr>
      </w:pPr>
      <w:r w:rsidRPr="00FD54A9">
        <w:rPr>
          <w:rFonts w:ascii="Century Gothic" w:hAnsi="Century Gothic"/>
        </w:rPr>
        <w:t xml:space="preserve">En cas de démission d’un </w:t>
      </w:r>
      <w:r w:rsidRPr="004B0CC8">
        <w:rPr>
          <w:rFonts w:ascii="Century Gothic" w:hAnsi="Century Gothic"/>
          <w:color w:val="FF33CC"/>
        </w:rPr>
        <w:t>autre membre de la 1</w:t>
      </w:r>
      <w:r w:rsidRPr="004B0CC8">
        <w:rPr>
          <w:rFonts w:ascii="Century Gothic" w:hAnsi="Century Gothic"/>
          <w:color w:val="FF33CC"/>
          <w:vertAlign w:val="superscript"/>
        </w:rPr>
        <w:t>ère</w:t>
      </w:r>
      <w:r w:rsidRPr="004B0CC8">
        <w:rPr>
          <w:rFonts w:ascii="Century Gothic" w:hAnsi="Century Gothic"/>
          <w:color w:val="FF33CC"/>
        </w:rPr>
        <w:t xml:space="preserve"> composante, le conseil communal </w:t>
      </w:r>
      <w:r w:rsidRPr="00FD54A9">
        <w:rPr>
          <w:rFonts w:ascii="Century Gothic" w:hAnsi="Century Gothic"/>
        </w:rPr>
        <w:t>désigne la personne remplaçante.</w:t>
      </w:r>
    </w:p>
    <w:p w14:paraId="6CA55172" w14:textId="77777777" w:rsidR="007A0EBA" w:rsidRPr="00FD54A9" w:rsidRDefault="007A0EBA" w:rsidP="00990C6D">
      <w:pPr>
        <w:jc w:val="both"/>
        <w:rPr>
          <w:rFonts w:ascii="Century Gothic" w:hAnsi="Century Gothic"/>
        </w:rPr>
      </w:pPr>
    </w:p>
    <w:p w14:paraId="3203E49A" w14:textId="6717FD7D" w:rsidR="007A0EBA" w:rsidRPr="00FD54A9" w:rsidRDefault="007A0EBA" w:rsidP="007A0EBA">
      <w:pPr>
        <w:pStyle w:val="Corpsdetexte"/>
        <w:tabs>
          <w:tab w:val="left" w:pos="1276"/>
          <w:tab w:val="left" w:pos="8057"/>
        </w:tabs>
        <w:ind w:right="241"/>
        <w:jc w:val="both"/>
        <w:rPr>
          <w:rFonts w:ascii="Century Gothic" w:hAnsi="Century Gothic"/>
          <w:sz w:val="22"/>
          <w:szCs w:val="22"/>
        </w:rPr>
      </w:pPr>
      <w:proofErr w:type="spellStart"/>
      <w:r w:rsidRPr="00FD54A9">
        <w:rPr>
          <w:rFonts w:ascii="Century Gothic" w:hAnsi="Century Gothic"/>
          <w:sz w:val="22"/>
          <w:szCs w:val="22"/>
        </w:rPr>
        <w:t>La</w:t>
      </w:r>
      <w:proofErr w:type="spellEnd"/>
      <w:r w:rsidRPr="00FD54A9">
        <w:rPr>
          <w:rFonts w:ascii="Century Gothic" w:hAnsi="Century Gothic"/>
          <w:sz w:val="22"/>
          <w:szCs w:val="22"/>
        </w:rPr>
        <w:t xml:space="preserve"> ou le CATL informe l’ONE des changements dans la composition de la CCA, via le portail pro.one.be. Il ou elle fournit </w:t>
      </w:r>
      <w:r w:rsidRPr="004B0CC8">
        <w:rPr>
          <w:rFonts w:ascii="Century Gothic" w:hAnsi="Century Gothic"/>
          <w:color w:val="FF33CC"/>
          <w:sz w:val="22"/>
          <w:szCs w:val="22"/>
        </w:rPr>
        <w:t>l’extrait de registre aux délibérations du Collège ou du Conseil</w:t>
      </w:r>
      <w:r w:rsidRPr="00FD54A9">
        <w:rPr>
          <w:rFonts w:ascii="Century Gothic" w:hAnsi="Century Gothic"/>
          <w:sz w:val="22"/>
          <w:szCs w:val="22"/>
        </w:rPr>
        <w:t>.</w:t>
      </w:r>
    </w:p>
    <w:p w14:paraId="1E438225" w14:textId="77777777" w:rsidR="00990C6D" w:rsidRPr="00FD54A9" w:rsidRDefault="00990C6D" w:rsidP="00B17764">
      <w:pPr>
        <w:pStyle w:val="Corpsdetexte"/>
        <w:tabs>
          <w:tab w:val="left" w:pos="1276"/>
          <w:tab w:val="left" w:pos="8057"/>
        </w:tabs>
        <w:jc w:val="both"/>
        <w:rPr>
          <w:rFonts w:ascii="Century Gothic" w:hAnsi="Century Gothic"/>
          <w:sz w:val="22"/>
          <w:szCs w:val="22"/>
        </w:rPr>
      </w:pPr>
    </w:p>
    <w:p w14:paraId="240597A1" w14:textId="18C13E94" w:rsidR="00F246CF" w:rsidRPr="00FD54A9" w:rsidRDefault="00F246CF" w:rsidP="00F246CF">
      <w:pPr>
        <w:pStyle w:val="Titre1"/>
        <w:tabs>
          <w:tab w:val="left" w:pos="1276"/>
          <w:tab w:val="left" w:pos="8057"/>
        </w:tabs>
        <w:ind w:left="0"/>
        <w:jc w:val="both"/>
        <w:rPr>
          <w:rFonts w:ascii="Century Gothic" w:hAnsi="Century Gothic"/>
          <w:sz w:val="22"/>
          <w:szCs w:val="22"/>
        </w:rPr>
      </w:pPr>
      <w:bookmarkStart w:id="25" w:name="_Toc178606098"/>
      <w:r w:rsidRPr="00FD54A9">
        <w:rPr>
          <w:rFonts w:ascii="Century Gothic" w:hAnsi="Century Gothic"/>
          <w:sz w:val="22"/>
          <w:szCs w:val="22"/>
        </w:rPr>
        <w:t>CHAPITRE 5 – APPLICATION DU ROI DE LA CCA</w:t>
      </w:r>
      <w:bookmarkEnd w:id="25"/>
      <w:r w:rsidRPr="00FD54A9">
        <w:rPr>
          <w:rFonts w:ascii="Century Gothic" w:hAnsi="Century Gothic"/>
          <w:sz w:val="22"/>
          <w:szCs w:val="22"/>
        </w:rPr>
        <w:t xml:space="preserve"> </w:t>
      </w:r>
    </w:p>
    <w:p w14:paraId="4801CC69" w14:textId="77777777" w:rsidR="00F246CF" w:rsidRPr="00FD54A9" w:rsidRDefault="00F246CF" w:rsidP="00B17764">
      <w:pPr>
        <w:pStyle w:val="Corpsdetexte"/>
        <w:tabs>
          <w:tab w:val="left" w:pos="1276"/>
          <w:tab w:val="left" w:pos="8057"/>
        </w:tabs>
        <w:jc w:val="both"/>
        <w:rPr>
          <w:rFonts w:ascii="Century Gothic" w:hAnsi="Century Gothic"/>
          <w:sz w:val="22"/>
          <w:szCs w:val="22"/>
        </w:rPr>
      </w:pPr>
    </w:p>
    <w:p w14:paraId="71322636" w14:textId="55650F56" w:rsidR="005A15CC" w:rsidRPr="00FD54A9" w:rsidRDefault="005A15CC" w:rsidP="005A15CC">
      <w:pPr>
        <w:pStyle w:val="Titre2"/>
        <w:rPr>
          <w:rFonts w:ascii="Century Gothic" w:hAnsi="Century Gothic"/>
          <w:sz w:val="22"/>
          <w:szCs w:val="22"/>
        </w:rPr>
      </w:pPr>
      <w:bookmarkStart w:id="26" w:name="_Toc178606099"/>
      <w:r w:rsidRPr="00FD54A9">
        <w:rPr>
          <w:rFonts w:ascii="Century Gothic" w:hAnsi="Century Gothic"/>
          <w:sz w:val="22"/>
          <w:szCs w:val="22"/>
        </w:rPr>
        <w:t>Article 2</w:t>
      </w:r>
      <w:r w:rsidR="00E24AA8" w:rsidRPr="00FD54A9">
        <w:rPr>
          <w:rFonts w:ascii="Century Gothic" w:hAnsi="Century Gothic"/>
          <w:sz w:val="22"/>
          <w:szCs w:val="22"/>
        </w:rPr>
        <w:t>2</w:t>
      </w:r>
      <w:r w:rsidR="003F3E2D" w:rsidRPr="00FD54A9">
        <w:rPr>
          <w:rFonts w:ascii="Century Gothic" w:hAnsi="Century Gothic"/>
          <w:sz w:val="22"/>
          <w:szCs w:val="22"/>
        </w:rPr>
        <w:t xml:space="preserve"> – Entrée en vigueur et modifications ultérieures</w:t>
      </w:r>
      <w:bookmarkEnd w:id="26"/>
    </w:p>
    <w:p w14:paraId="4FA86955" w14:textId="77777777" w:rsidR="005A15CC" w:rsidRPr="00FD54A9" w:rsidRDefault="005A15CC" w:rsidP="00F246CF">
      <w:pPr>
        <w:jc w:val="both"/>
        <w:rPr>
          <w:rFonts w:ascii="Century Gothic" w:hAnsi="Century Gothic"/>
        </w:rPr>
      </w:pPr>
    </w:p>
    <w:p w14:paraId="54816389" w14:textId="22735BB9" w:rsidR="00F246CF" w:rsidRPr="00FD54A9" w:rsidRDefault="00F246CF" w:rsidP="00F246CF">
      <w:pPr>
        <w:jc w:val="both"/>
        <w:rPr>
          <w:rFonts w:ascii="Century Gothic" w:hAnsi="Century Gothic"/>
          <w:color w:val="FF0000"/>
        </w:rPr>
      </w:pPr>
      <w:r w:rsidRPr="00FD54A9">
        <w:rPr>
          <w:rFonts w:ascii="Century Gothic" w:hAnsi="Century Gothic"/>
        </w:rPr>
        <w:t xml:space="preserve">Le présent ROI de la CCA s’applique </w:t>
      </w:r>
      <w:r w:rsidRPr="006B2BBE">
        <w:rPr>
          <w:rFonts w:ascii="Century Gothic" w:hAnsi="Century Gothic"/>
        </w:rPr>
        <w:t>à dater du</w:t>
      </w:r>
      <w:r w:rsidRPr="006B2BBE">
        <w:rPr>
          <w:rFonts w:ascii="Century Gothic" w:hAnsi="Century Gothic"/>
          <w:b/>
          <w:bCs/>
        </w:rPr>
        <w:t xml:space="preserve"> </w:t>
      </w:r>
      <w:r w:rsidR="006B2BBE" w:rsidRPr="006B2BBE">
        <w:rPr>
          <w:rFonts w:ascii="Century Gothic" w:hAnsi="Century Gothic"/>
          <w:b/>
          <w:bCs/>
          <w:color w:val="FF33CC"/>
        </w:rPr>
        <w:t>2025 0</w:t>
      </w:r>
      <w:r w:rsidR="00E87600">
        <w:rPr>
          <w:rFonts w:ascii="Century Gothic" w:hAnsi="Century Gothic"/>
          <w:b/>
          <w:bCs/>
          <w:color w:val="FF33CC"/>
        </w:rPr>
        <w:t>3</w:t>
      </w:r>
      <w:r w:rsidR="006B2BBE" w:rsidRPr="006B2BBE">
        <w:rPr>
          <w:rFonts w:ascii="Century Gothic" w:hAnsi="Century Gothic"/>
          <w:b/>
          <w:bCs/>
          <w:color w:val="FF33CC"/>
        </w:rPr>
        <w:t xml:space="preserve"> XXX </w:t>
      </w:r>
      <w:r w:rsidR="003F3E2D" w:rsidRPr="006B2BBE">
        <w:rPr>
          <w:rFonts w:ascii="Century Gothic" w:hAnsi="Century Gothic"/>
        </w:rPr>
        <w:t>de la signature du document</w:t>
      </w:r>
      <w:r w:rsidRPr="006B2BBE">
        <w:rPr>
          <w:rFonts w:ascii="Century Gothic" w:hAnsi="Century Gothic"/>
        </w:rPr>
        <w:t xml:space="preserve">. </w:t>
      </w:r>
      <w:r w:rsidR="00945C96" w:rsidRPr="006B2BBE">
        <w:rPr>
          <w:rFonts w:ascii="Century Gothic" w:hAnsi="Century Gothic"/>
        </w:rPr>
        <w:t xml:space="preserve">Il a été </w:t>
      </w:r>
      <w:r w:rsidR="00945C96" w:rsidRPr="006B2BBE">
        <w:rPr>
          <w:rFonts w:ascii="Century Gothic" w:hAnsi="Century Gothic"/>
          <w:color w:val="FF33CC"/>
        </w:rPr>
        <w:t xml:space="preserve">validé par la CCA lors de sa réunion du </w:t>
      </w:r>
      <w:r w:rsidR="006B2BBE" w:rsidRPr="006B2BBE">
        <w:rPr>
          <w:rFonts w:ascii="Century Gothic" w:hAnsi="Century Gothic"/>
          <w:color w:val="FF33CC"/>
        </w:rPr>
        <w:t>2025 01 XXX</w:t>
      </w:r>
      <w:r w:rsidR="00945C96" w:rsidRPr="006B2BBE">
        <w:rPr>
          <w:rFonts w:ascii="Century Gothic" w:hAnsi="Century Gothic"/>
          <w:color w:val="FF33CC"/>
        </w:rPr>
        <w:t xml:space="preserve">. </w:t>
      </w:r>
      <w:r w:rsidRPr="00FD54A9">
        <w:rPr>
          <w:rFonts w:ascii="Century Gothic" w:hAnsi="Century Gothic"/>
        </w:rPr>
        <w:t>Il est valable durant la législature 2024-2030.</w:t>
      </w:r>
    </w:p>
    <w:p w14:paraId="0E548189" w14:textId="77777777" w:rsidR="00F246CF" w:rsidRPr="00FD54A9" w:rsidRDefault="00F246CF" w:rsidP="00F246CF">
      <w:pPr>
        <w:jc w:val="both"/>
        <w:rPr>
          <w:rFonts w:ascii="Century Gothic" w:hAnsi="Century Gothic"/>
        </w:rPr>
      </w:pPr>
    </w:p>
    <w:p w14:paraId="347F2663" w14:textId="480A7D00" w:rsidR="00F246CF" w:rsidRPr="00FD54A9" w:rsidRDefault="00F246CF" w:rsidP="00F246CF">
      <w:pPr>
        <w:jc w:val="both"/>
        <w:rPr>
          <w:rFonts w:ascii="Century Gothic" w:hAnsi="Century Gothic"/>
        </w:rPr>
      </w:pPr>
      <w:r w:rsidRPr="00FD54A9">
        <w:rPr>
          <w:rFonts w:ascii="Century Gothic" w:hAnsi="Century Gothic"/>
        </w:rPr>
        <w:t xml:space="preserve">Le </w:t>
      </w:r>
      <w:r w:rsidR="00945C96" w:rsidRPr="00FD54A9">
        <w:rPr>
          <w:rFonts w:ascii="Century Gothic" w:hAnsi="Century Gothic"/>
        </w:rPr>
        <w:t>p</w:t>
      </w:r>
      <w:r w:rsidRPr="00FD54A9">
        <w:rPr>
          <w:rFonts w:ascii="Century Gothic" w:hAnsi="Century Gothic"/>
        </w:rPr>
        <w:t>résident</w:t>
      </w:r>
      <w:r w:rsidR="00945C96" w:rsidRPr="00FD54A9">
        <w:rPr>
          <w:rFonts w:ascii="Century Gothic" w:hAnsi="Century Gothic"/>
        </w:rPr>
        <w:t xml:space="preserve"> ou la président</w:t>
      </w:r>
      <w:r w:rsidRPr="00FD54A9">
        <w:rPr>
          <w:rFonts w:ascii="Century Gothic" w:hAnsi="Century Gothic"/>
        </w:rPr>
        <w:t xml:space="preserve"> de la CCA est garant du respect du ROI de la CCA. Toutes les personnes membres de la CCA ou participant aux réunions sont tenu</w:t>
      </w:r>
      <w:r w:rsidR="00945C96" w:rsidRPr="00FD54A9">
        <w:rPr>
          <w:rFonts w:ascii="Century Gothic" w:hAnsi="Century Gothic"/>
        </w:rPr>
        <w:t>e</w:t>
      </w:r>
      <w:r w:rsidRPr="00FD54A9">
        <w:rPr>
          <w:rFonts w:ascii="Century Gothic" w:hAnsi="Century Gothic"/>
        </w:rPr>
        <w:t>s de s’y conformer.</w:t>
      </w:r>
    </w:p>
    <w:p w14:paraId="09323280" w14:textId="77777777" w:rsidR="00376357" w:rsidRPr="00FD54A9" w:rsidRDefault="00376357" w:rsidP="00F246CF">
      <w:pPr>
        <w:jc w:val="both"/>
        <w:rPr>
          <w:rFonts w:ascii="Century Gothic" w:hAnsi="Century Gothic"/>
        </w:rPr>
      </w:pPr>
    </w:p>
    <w:p w14:paraId="3915869B" w14:textId="6CC8A550" w:rsidR="00376357" w:rsidRPr="00FD54A9" w:rsidRDefault="00376357" w:rsidP="00F246CF">
      <w:pPr>
        <w:jc w:val="both"/>
        <w:rPr>
          <w:rFonts w:ascii="Century Gothic" w:hAnsi="Century Gothic"/>
        </w:rPr>
      </w:pPr>
      <w:r w:rsidRPr="00FD54A9">
        <w:rPr>
          <w:rFonts w:ascii="Century Gothic" w:hAnsi="Century Gothic"/>
        </w:rPr>
        <w:t>Chacune de ces personnes reçoit un exemplaire du présent ROI.</w:t>
      </w:r>
    </w:p>
    <w:p w14:paraId="1725491A" w14:textId="77777777" w:rsidR="00F246CF" w:rsidRPr="00FD54A9" w:rsidRDefault="00F246CF" w:rsidP="00F246CF">
      <w:pPr>
        <w:jc w:val="both"/>
        <w:rPr>
          <w:rFonts w:ascii="Century Gothic" w:hAnsi="Century Gothic"/>
        </w:rPr>
      </w:pPr>
    </w:p>
    <w:p w14:paraId="7F05E927" w14:textId="3DFAE8FC" w:rsidR="00F246CF" w:rsidRPr="00FD54A9" w:rsidRDefault="00F246CF" w:rsidP="00F246CF">
      <w:pPr>
        <w:jc w:val="both"/>
        <w:rPr>
          <w:rFonts w:ascii="Century Gothic" w:hAnsi="Century Gothic"/>
          <w:b/>
          <w:bCs/>
          <w:color w:val="C00000"/>
        </w:rPr>
      </w:pPr>
      <w:r w:rsidRPr="00FD54A9">
        <w:rPr>
          <w:rFonts w:ascii="Century Gothic" w:hAnsi="Century Gothic"/>
        </w:rPr>
        <w:t xml:space="preserve">Le ROI de la CCA peut être </w:t>
      </w:r>
      <w:r w:rsidRPr="00194993">
        <w:rPr>
          <w:rFonts w:ascii="Century Gothic" w:hAnsi="Century Gothic"/>
          <w:color w:val="FF33CC"/>
        </w:rPr>
        <w:t>modifié à tout moment, avec l’accord de la majorité absolue des membres de la CCA.</w:t>
      </w:r>
    </w:p>
    <w:p w14:paraId="033420DC" w14:textId="504D19F7" w:rsidR="00F246CF" w:rsidRPr="00FD54A9" w:rsidRDefault="00F246CF" w:rsidP="00F246CF">
      <w:pPr>
        <w:rPr>
          <w:rFonts w:ascii="Century Gothic" w:hAnsi="Century Gothic"/>
          <w:color w:val="C00000"/>
        </w:rPr>
      </w:pPr>
    </w:p>
    <w:p w14:paraId="112A24E1" w14:textId="77777777" w:rsidR="00F246CF" w:rsidRPr="00FD54A9" w:rsidRDefault="00F246CF" w:rsidP="00B17764">
      <w:pPr>
        <w:pStyle w:val="Corpsdetexte"/>
        <w:tabs>
          <w:tab w:val="left" w:pos="1276"/>
          <w:tab w:val="left" w:pos="8057"/>
        </w:tabs>
        <w:jc w:val="both"/>
        <w:rPr>
          <w:rFonts w:ascii="Century Gothic" w:hAnsi="Century Gothic"/>
          <w:color w:val="C00000"/>
          <w:sz w:val="22"/>
          <w:szCs w:val="22"/>
        </w:rPr>
      </w:pPr>
    </w:p>
    <w:p w14:paraId="6B89E1A2" w14:textId="7AD8C4B5" w:rsidR="00945C96" w:rsidRPr="00FD54A9" w:rsidRDefault="00945C96" w:rsidP="00B17764">
      <w:pPr>
        <w:pStyle w:val="Corpsdetexte"/>
        <w:tabs>
          <w:tab w:val="left" w:pos="1276"/>
          <w:tab w:val="left" w:pos="8057"/>
        </w:tabs>
        <w:jc w:val="both"/>
        <w:rPr>
          <w:rFonts w:ascii="Century Gothic" w:hAnsi="Century Gothic"/>
          <w:b/>
          <w:bCs/>
          <w:color w:val="C00000"/>
          <w:sz w:val="22"/>
          <w:szCs w:val="22"/>
        </w:rPr>
      </w:pPr>
      <w:r w:rsidRPr="00194993">
        <w:rPr>
          <w:rFonts w:ascii="Century Gothic" w:hAnsi="Century Gothic"/>
          <w:sz w:val="22"/>
          <w:szCs w:val="22"/>
        </w:rPr>
        <w:t>Fait à</w:t>
      </w:r>
      <w:r w:rsidR="00194993" w:rsidRPr="00194993">
        <w:rPr>
          <w:rFonts w:ascii="Century Gothic" w:hAnsi="Century Gothic"/>
          <w:b/>
          <w:bCs/>
          <w:sz w:val="22"/>
          <w:szCs w:val="22"/>
        </w:rPr>
        <w:t xml:space="preserve"> </w:t>
      </w:r>
      <w:r w:rsidR="00194993" w:rsidRPr="00194993">
        <w:rPr>
          <w:rFonts w:ascii="Century Gothic" w:hAnsi="Century Gothic"/>
          <w:color w:val="FF33CC"/>
          <w:sz w:val="22"/>
          <w:szCs w:val="22"/>
        </w:rPr>
        <w:t>Ramillies</w:t>
      </w:r>
      <w:r w:rsidRPr="00194993">
        <w:rPr>
          <w:rFonts w:ascii="Century Gothic" w:hAnsi="Century Gothic"/>
          <w:color w:val="FF33CC"/>
          <w:sz w:val="22"/>
          <w:szCs w:val="22"/>
        </w:rPr>
        <w:t xml:space="preserve">, le </w:t>
      </w:r>
      <w:r w:rsidR="00194993" w:rsidRPr="00194993">
        <w:rPr>
          <w:rFonts w:ascii="Century Gothic" w:hAnsi="Century Gothic"/>
          <w:color w:val="FF33CC"/>
          <w:sz w:val="22"/>
          <w:szCs w:val="22"/>
        </w:rPr>
        <w:t xml:space="preserve">XXX </w:t>
      </w:r>
      <w:r w:rsidR="00E87600">
        <w:rPr>
          <w:rFonts w:ascii="Century Gothic" w:hAnsi="Century Gothic"/>
          <w:color w:val="FF33CC"/>
          <w:sz w:val="22"/>
          <w:szCs w:val="22"/>
        </w:rPr>
        <w:t>mars</w:t>
      </w:r>
      <w:r w:rsidR="00194993" w:rsidRPr="00194993">
        <w:rPr>
          <w:rFonts w:ascii="Century Gothic" w:hAnsi="Century Gothic"/>
          <w:color w:val="FF33CC"/>
          <w:sz w:val="22"/>
          <w:szCs w:val="22"/>
        </w:rPr>
        <w:t xml:space="preserve"> 2025</w:t>
      </w:r>
    </w:p>
    <w:p w14:paraId="28D33058" w14:textId="77777777" w:rsidR="00F246CF" w:rsidRPr="00FD54A9" w:rsidRDefault="00F246CF" w:rsidP="00B17764">
      <w:pPr>
        <w:pStyle w:val="Corpsdetexte"/>
        <w:tabs>
          <w:tab w:val="left" w:pos="1276"/>
          <w:tab w:val="left" w:pos="8057"/>
        </w:tabs>
        <w:jc w:val="both"/>
        <w:rPr>
          <w:rFonts w:ascii="Century Gothic" w:hAnsi="Century Gothic"/>
          <w:sz w:val="22"/>
          <w:szCs w:val="22"/>
        </w:rPr>
      </w:pPr>
    </w:p>
    <w:p w14:paraId="633CF953" w14:textId="77777777" w:rsidR="003F62CF" w:rsidRPr="00FD54A9" w:rsidRDefault="003F62CF" w:rsidP="00B17764">
      <w:pPr>
        <w:pStyle w:val="Corpsdetexte"/>
        <w:tabs>
          <w:tab w:val="left" w:pos="1276"/>
          <w:tab w:val="left" w:pos="8057"/>
        </w:tabs>
        <w:jc w:val="both"/>
        <w:rPr>
          <w:rFonts w:ascii="Century Gothic" w:hAnsi="Century Gothic"/>
          <w:sz w:val="22"/>
          <w:szCs w:val="22"/>
        </w:rPr>
      </w:pPr>
    </w:p>
    <w:p w14:paraId="3535C2F7" w14:textId="4C3BF5D7" w:rsidR="003F62CF" w:rsidRPr="00FD54A9" w:rsidRDefault="00945C96" w:rsidP="00B17764">
      <w:pPr>
        <w:pStyle w:val="Corpsdetexte"/>
        <w:tabs>
          <w:tab w:val="left" w:pos="1276"/>
          <w:tab w:val="left" w:pos="8057"/>
        </w:tabs>
        <w:jc w:val="both"/>
        <w:rPr>
          <w:rFonts w:ascii="Century Gothic" w:hAnsi="Century Gothic"/>
          <w:sz w:val="22"/>
          <w:szCs w:val="22"/>
        </w:rPr>
      </w:pPr>
      <w:r w:rsidRPr="00FD54A9">
        <w:rPr>
          <w:rFonts w:ascii="Century Gothic" w:hAnsi="Century Gothic"/>
          <w:sz w:val="22"/>
          <w:szCs w:val="22"/>
        </w:rPr>
        <w:t>La présidente/le président de la CCA                                             La ou le secrétaire</w:t>
      </w:r>
    </w:p>
    <w:p w14:paraId="0767D72C" w14:textId="77777777" w:rsidR="00EC4C00" w:rsidRPr="00FD54A9" w:rsidRDefault="00EC4C00" w:rsidP="00B17764">
      <w:pPr>
        <w:pStyle w:val="Corpsdetexte"/>
        <w:tabs>
          <w:tab w:val="left" w:pos="1276"/>
          <w:tab w:val="left" w:pos="8057"/>
        </w:tabs>
        <w:jc w:val="both"/>
        <w:rPr>
          <w:rFonts w:ascii="Century Gothic" w:hAnsi="Century Gothic"/>
          <w:sz w:val="22"/>
          <w:szCs w:val="22"/>
        </w:rPr>
      </w:pPr>
    </w:p>
    <w:p w14:paraId="32B360F6" w14:textId="77777777" w:rsidR="00EC4C00" w:rsidRPr="00FD54A9" w:rsidRDefault="00EC4C00" w:rsidP="00B17764">
      <w:pPr>
        <w:pStyle w:val="Corpsdetexte"/>
        <w:tabs>
          <w:tab w:val="left" w:pos="1276"/>
          <w:tab w:val="left" w:pos="8057"/>
        </w:tabs>
        <w:jc w:val="both"/>
        <w:rPr>
          <w:rFonts w:ascii="Century Gothic" w:hAnsi="Century Gothic"/>
          <w:sz w:val="22"/>
          <w:szCs w:val="22"/>
        </w:rPr>
      </w:pPr>
    </w:p>
    <w:p w14:paraId="38585132" w14:textId="77777777" w:rsidR="00EC4C00" w:rsidRPr="00FD54A9" w:rsidRDefault="00EC4C00" w:rsidP="00B17764">
      <w:pPr>
        <w:pStyle w:val="Corpsdetexte"/>
        <w:tabs>
          <w:tab w:val="left" w:pos="1276"/>
          <w:tab w:val="left" w:pos="8057"/>
        </w:tabs>
        <w:jc w:val="both"/>
        <w:rPr>
          <w:rFonts w:ascii="Century Gothic" w:hAnsi="Century Gothic"/>
          <w:sz w:val="22"/>
          <w:szCs w:val="22"/>
        </w:rPr>
      </w:pPr>
    </w:p>
    <w:p w14:paraId="33A2C856" w14:textId="33531EC9" w:rsidR="00DE276C" w:rsidRPr="00FD54A9" w:rsidRDefault="00DE276C" w:rsidP="009217B5">
      <w:pPr>
        <w:pStyle w:val="Corpsdetexte"/>
        <w:tabs>
          <w:tab w:val="left" w:pos="1276"/>
          <w:tab w:val="left" w:pos="6487"/>
          <w:tab w:val="left" w:pos="8057"/>
        </w:tabs>
        <w:rPr>
          <w:rFonts w:ascii="Century Gothic" w:hAnsi="Century Gothic"/>
          <w:sz w:val="22"/>
          <w:szCs w:val="22"/>
        </w:rPr>
      </w:pPr>
    </w:p>
    <w:sectPr w:rsidR="00DE276C" w:rsidRPr="00FD54A9">
      <w:footerReference w:type="default" r:id="rId8"/>
      <w:pgSz w:w="11900" w:h="16840"/>
      <w:pgMar w:top="1340" w:right="1300" w:bottom="980" w:left="1300" w:header="0" w:footer="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8D78" w14:textId="77777777" w:rsidR="00844124" w:rsidRDefault="00844124">
      <w:r>
        <w:separator/>
      </w:r>
    </w:p>
  </w:endnote>
  <w:endnote w:type="continuationSeparator" w:id="0">
    <w:p w14:paraId="5FE2BDD6" w14:textId="77777777" w:rsidR="00844124" w:rsidRDefault="00844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F63A" w14:textId="43E7F60A" w:rsidR="004604E7" w:rsidRPr="00FD54A9" w:rsidRDefault="00FF1D27" w:rsidP="00FF1D27">
    <w:pPr>
      <w:pStyle w:val="Pieddepage"/>
      <w:jc w:val="right"/>
      <w:rPr>
        <w:rFonts w:ascii="Century Gothic" w:hAnsi="Century Gothic"/>
      </w:rPr>
    </w:pPr>
    <w:r w:rsidRPr="00FD54A9">
      <w:rPr>
        <w:rFonts w:ascii="Century Gothic" w:hAnsi="Century Gothic"/>
      </w:rPr>
      <w:t xml:space="preserve">ROI CCA de Ramillies </w:t>
    </w:r>
    <w:r w:rsidR="004604E7" w:rsidRPr="00FD54A9">
      <w:rPr>
        <w:rFonts w:ascii="Century Gothic" w:hAnsi="Century Gothic"/>
      </w:rPr>
      <w:t>2024</w:t>
    </w:r>
    <w:r w:rsidRPr="00FD54A9">
      <w:rPr>
        <w:rFonts w:ascii="Century Gothic" w:hAnsi="Century Gothic"/>
      </w:rPr>
      <w:t>-2030</w:t>
    </w:r>
    <w:r w:rsidR="004604E7" w:rsidRPr="00FD54A9">
      <w:rPr>
        <w:rFonts w:ascii="Century Gothic" w:hAnsi="Century Gothic"/>
      </w:rPr>
      <w:t xml:space="preserve">                                                           </w:t>
    </w:r>
    <w:sdt>
      <w:sdtPr>
        <w:rPr>
          <w:rFonts w:ascii="Century Gothic" w:hAnsi="Century Gothic"/>
        </w:rPr>
        <w:id w:val="-807387178"/>
        <w:docPartObj>
          <w:docPartGallery w:val="Page Numbers (Bottom of Page)"/>
          <w:docPartUnique/>
        </w:docPartObj>
      </w:sdtPr>
      <w:sdtEndPr/>
      <w:sdtContent>
        <w:r w:rsidR="004604E7" w:rsidRPr="00FD54A9">
          <w:rPr>
            <w:rFonts w:ascii="Century Gothic" w:hAnsi="Century Gothic"/>
          </w:rPr>
          <w:fldChar w:fldCharType="begin"/>
        </w:r>
        <w:r w:rsidR="004604E7" w:rsidRPr="00FD54A9">
          <w:rPr>
            <w:rFonts w:ascii="Century Gothic" w:hAnsi="Century Gothic"/>
          </w:rPr>
          <w:instrText>PAGE   \* MERGEFORMAT</w:instrText>
        </w:r>
        <w:r w:rsidR="004604E7" w:rsidRPr="00FD54A9">
          <w:rPr>
            <w:rFonts w:ascii="Century Gothic" w:hAnsi="Century Gothic"/>
          </w:rPr>
          <w:fldChar w:fldCharType="separate"/>
        </w:r>
        <w:r w:rsidR="004604E7" w:rsidRPr="00FD54A9">
          <w:rPr>
            <w:rFonts w:ascii="Century Gothic" w:hAnsi="Century Gothic"/>
          </w:rPr>
          <w:t>2</w:t>
        </w:r>
        <w:r w:rsidR="004604E7" w:rsidRPr="00FD54A9">
          <w:rPr>
            <w:rFonts w:ascii="Century Gothic" w:hAnsi="Century Gothic"/>
          </w:rPr>
          <w:fldChar w:fldCharType="end"/>
        </w:r>
      </w:sdtContent>
    </w:sdt>
  </w:p>
  <w:p w14:paraId="5EF49759" w14:textId="59FF086E" w:rsidR="003F62CF" w:rsidRDefault="003F62CF">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EA773" w14:textId="77777777" w:rsidR="00844124" w:rsidRDefault="00844124">
      <w:r>
        <w:separator/>
      </w:r>
    </w:p>
  </w:footnote>
  <w:footnote w:type="continuationSeparator" w:id="0">
    <w:p w14:paraId="599AFFD8" w14:textId="77777777" w:rsidR="00844124" w:rsidRDefault="00844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0504B"/>
    <w:multiLevelType w:val="hybridMultilevel"/>
    <w:tmpl w:val="4222A0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1F2DEA"/>
    <w:multiLevelType w:val="hybridMultilevel"/>
    <w:tmpl w:val="2D6ACA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1431E2B"/>
    <w:multiLevelType w:val="hybridMultilevel"/>
    <w:tmpl w:val="3CCE1886"/>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3" w15:restartNumberingAfterBreak="0">
    <w:nsid w:val="31F009A0"/>
    <w:multiLevelType w:val="hybridMultilevel"/>
    <w:tmpl w:val="E47C05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8B8363E"/>
    <w:multiLevelType w:val="hybridMultilevel"/>
    <w:tmpl w:val="6CC4FC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00D030B"/>
    <w:multiLevelType w:val="hybridMultilevel"/>
    <w:tmpl w:val="A76093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FB33AA8"/>
    <w:multiLevelType w:val="hybridMultilevel"/>
    <w:tmpl w:val="99968168"/>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58271641"/>
    <w:multiLevelType w:val="hybridMultilevel"/>
    <w:tmpl w:val="FCA03BD8"/>
    <w:lvl w:ilvl="0" w:tplc="AB7EB334">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14432EC"/>
    <w:multiLevelType w:val="hybridMultilevel"/>
    <w:tmpl w:val="7FA450D6"/>
    <w:lvl w:ilvl="0" w:tplc="6AA23700">
      <w:start w:val="5"/>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2003C5"/>
    <w:multiLevelType w:val="hybridMultilevel"/>
    <w:tmpl w:val="8214B2A4"/>
    <w:lvl w:ilvl="0" w:tplc="AB7EB334">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6A859E3"/>
    <w:multiLevelType w:val="hybridMultilevel"/>
    <w:tmpl w:val="9BFA6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10376263">
    <w:abstractNumId w:val="3"/>
  </w:num>
  <w:num w:numId="2" w16cid:durableId="3434317">
    <w:abstractNumId w:val="4"/>
  </w:num>
  <w:num w:numId="3" w16cid:durableId="1469976178">
    <w:abstractNumId w:val="6"/>
  </w:num>
  <w:num w:numId="4" w16cid:durableId="1974018460">
    <w:abstractNumId w:val="0"/>
  </w:num>
  <w:num w:numId="5" w16cid:durableId="499007416">
    <w:abstractNumId w:val="5"/>
  </w:num>
  <w:num w:numId="6" w16cid:durableId="940340861">
    <w:abstractNumId w:val="10"/>
  </w:num>
  <w:num w:numId="7" w16cid:durableId="1038971899">
    <w:abstractNumId w:val="1"/>
  </w:num>
  <w:num w:numId="8" w16cid:durableId="1214855783">
    <w:abstractNumId w:val="2"/>
  </w:num>
  <w:num w:numId="9" w16cid:durableId="985159386">
    <w:abstractNumId w:val="8"/>
  </w:num>
  <w:num w:numId="10" w16cid:durableId="591160685">
    <w:abstractNumId w:val="9"/>
  </w:num>
  <w:num w:numId="11" w16cid:durableId="16763723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CF"/>
    <w:rsid w:val="00005708"/>
    <w:rsid w:val="00022F9B"/>
    <w:rsid w:val="00023E4F"/>
    <w:rsid w:val="0003099F"/>
    <w:rsid w:val="000348A8"/>
    <w:rsid w:val="00036CEB"/>
    <w:rsid w:val="00074A2E"/>
    <w:rsid w:val="00077121"/>
    <w:rsid w:val="00083903"/>
    <w:rsid w:val="00084926"/>
    <w:rsid w:val="000911E5"/>
    <w:rsid w:val="0009228F"/>
    <w:rsid w:val="000960BD"/>
    <w:rsid w:val="00096CDD"/>
    <w:rsid w:val="000B0662"/>
    <w:rsid w:val="000B0E05"/>
    <w:rsid w:val="000B1472"/>
    <w:rsid w:val="000B6B28"/>
    <w:rsid w:val="000B6D10"/>
    <w:rsid w:val="000C2F37"/>
    <w:rsid w:val="000C4D24"/>
    <w:rsid w:val="000D3161"/>
    <w:rsid w:val="000D69B4"/>
    <w:rsid w:val="001010DC"/>
    <w:rsid w:val="00104AC7"/>
    <w:rsid w:val="00124A02"/>
    <w:rsid w:val="00124A36"/>
    <w:rsid w:val="00134D97"/>
    <w:rsid w:val="0014033F"/>
    <w:rsid w:val="00143770"/>
    <w:rsid w:val="00146799"/>
    <w:rsid w:val="0016763D"/>
    <w:rsid w:val="00176090"/>
    <w:rsid w:val="001846F9"/>
    <w:rsid w:val="001877BF"/>
    <w:rsid w:val="00192FBE"/>
    <w:rsid w:val="00194993"/>
    <w:rsid w:val="001B1936"/>
    <w:rsid w:val="001B5FB3"/>
    <w:rsid w:val="001C1339"/>
    <w:rsid w:val="001C7B7F"/>
    <w:rsid w:val="001D38E8"/>
    <w:rsid w:val="001D5861"/>
    <w:rsid w:val="001E4BB0"/>
    <w:rsid w:val="001E61F7"/>
    <w:rsid w:val="001F496E"/>
    <w:rsid w:val="00205DBD"/>
    <w:rsid w:val="00215D90"/>
    <w:rsid w:val="00221627"/>
    <w:rsid w:val="0023559A"/>
    <w:rsid w:val="00244D18"/>
    <w:rsid w:val="0024700A"/>
    <w:rsid w:val="00254E62"/>
    <w:rsid w:val="00257AF1"/>
    <w:rsid w:val="00260CAE"/>
    <w:rsid w:val="002658F7"/>
    <w:rsid w:val="00276565"/>
    <w:rsid w:val="00286603"/>
    <w:rsid w:val="002A1815"/>
    <w:rsid w:val="002A2718"/>
    <w:rsid w:val="002A6512"/>
    <w:rsid w:val="002B22A5"/>
    <w:rsid w:val="002B33A2"/>
    <w:rsid w:val="002B66F3"/>
    <w:rsid w:val="002C0CAE"/>
    <w:rsid w:val="002C29B0"/>
    <w:rsid w:val="002C3482"/>
    <w:rsid w:val="002C5E17"/>
    <w:rsid w:val="002C7AF8"/>
    <w:rsid w:val="002D6619"/>
    <w:rsid w:val="002F2C89"/>
    <w:rsid w:val="002F4585"/>
    <w:rsid w:val="003017DF"/>
    <w:rsid w:val="003025E5"/>
    <w:rsid w:val="003051F9"/>
    <w:rsid w:val="00307A41"/>
    <w:rsid w:val="0032694E"/>
    <w:rsid w:val="0033114F"/>
    <w:rsid w:val="00331FAF"/>
    <w:rsid w:val="003428EF"/>
    <w:rsid w:val="003550D0"/>
    <w:rsid w:val="00364A04"/>
    <w:rsid w:val="00376357"/>
    <w:rsid w:val="00380A61"/>
    <w:rsid w:val="00392B85"/>
    <w:rsid w:val="003974DE"/>
    <w:rsid w:val="003C1158"/>
    <w:rsid w:val="003D3405"/>
    <w:rsid w:val="003E6EE5"/>
    <w:rsid w:val="003F3E2D"/>
    <w:rsid w:val="003F62CF"/>
    <w:rsid w:val="003F76B2"/>
    <w:rsid w:val="00404F07"/>
    <w:rsid w:val="00406DC5"/>
    <w:rsid w:val="0042111E"/>
    <w:rsid w:val="0042192E"/>
    <w:rsid w:val="00426590"/>
    <w:rsid w:val="0043109D"/>
    <w:rsid w:val="00453CD2"/>
    <w:rsid w:val="004604E7"/>
    <w:rsid w:val="00484976"/>
    <w:rsid w:val="004A32C3"/>
    <w:rsid w:val="004A6263"/>
    <w:rsid w:val="004B0CC8"/>
    <w:rsid w:val="004B205D"/>
    <w:rsid w:val="004B2AC3"/>
    <w:rsid w:val="004B7DA1"/>
    <w:rsid w:val="004C4F90"/>
    <w:rsid w:val="004D547D"/>
    <w:rsid w:val="004D64C3"/>
    <w:rsid w:val="004F04FF"/>
    <w:rsid w:val="004F38FE"/>
    <w:rsid w:val="004F3E77"/>
    <w:rsid w:val="004F5E01"/>
    <w:rsid w:val="00500525"/>
    <w:rsid w:val="00501E33"/>
    <w:rsid w:val="00511301"/>
    <w:rsid w:val="00511340"/>
    <w:rsid w:val="00517272"/>
    <w:rsid w:val="00520C00"/>
    <w:rsid w:val="00525FE5"/>
    <w:rsid w:val="005475DD"/>
    <w:rsid w:val="00554998"/>
    <w:rsid w:val="00584917"/>
    <w:rsid w:val="005A15CC"/>
    <w:rsid w:val="005A41A6"/>
    <w:rsid w:val="005A5168"/>
    <w:rsid w:val="005B18FF"/>
    <w:rsid w:val="005E15CC"/>
    <w:rsid w:val="005E2B34"/>
    <w:rsid w:val="005E3659"/>
    <w:rsid w:val="005F0C73"/>
    <w:rsid w:val="00617762"/>
    <w:rsid w:val="00625ACE"/>
    <w:rsid w:val="006433D6"/>
    <w:rsid w:val="006441E1"/>
    <w:rsid w:val="006461DA"/>
    <w:rsid w:val="00651F54"/>
    <w:rsid w:val="006656DB"/>
    <w:rsid w:val="00682C56"/>
    <w:rsid w:val="00683966"/>
    <w:rsid w:val="00692419"/>
    <w:rsid w:val="006B2BBE"/>
    <w:rsid w:val="006C0A39"/>
    <w:rsid w:val="006C7449"/>
    <w:rsid w:val="00711A52"/>
    <w:rsid w:val="007150B8"/>
    <w:rsid w:val="007176D4"/>
    <w:rsid w:val="007248D3"/>
    <w:rsid w:val="00734304"/>
    <w:rsid w:val="007414FF"/>
    <w:rsid w:val="00743B25"/>
    <w:rsid w:val="00744C4B"/>
    <w:rsid w:val="00752B1A"/>
    <w:rsid w:val="0075546C"/>
    <w:rsid w:val="00757616"/>
    <w:rsid w:val="00761418"/>
    <w:rsid w:val="00776EEF"/>
    <w:rsid w:val="007773A1"/>
    <w:rsid w:val="00780E27"/>
    <w:rsid w:val="00784FF8"/>
    <w:rsid w:val="007A0EBA"/>
    <w:rsid w:val="007A117C"/>
    <w:rsid w:val="007A268E"/>
    <w:rsid w:val="007A60B5"/>
    <w:rsid w:val="007B5739"/>
    <w:rsid w:val="007D4918"/>
    <w:rsid w:val="007D7944"/>
    <w:rsid w:val="007E61CC"/>
    <w:rsid w:val="007E797E"/>
    <w:rsid w:val="007F605B"/>
    <w:rsid w:val="008040FC"/>
    <w:rsid w:val="00827866"/>
    <w:rsid w:val="00841B75"/>
    <w:rsid w:val="00844124"/>
    <w:rsid w:val="00844848"/>
    <w:rsid w:val="00866D7C"/>
    <w:rsid w:val="008675A0"/>
    <w:rsid w:val="008825ED"/>
    <w:rsid w:val="00886F36"/>
    <w:rsid w:val="008B34B9"/>
    <w:rsid w:val="008B70CC"/>
    <w:rsid w:val="008C006D"/>
    <w:rsid w:val="008D0E8E"/>
    <w:rsid w:val="008D1A1A"/>
    <w:rsid w:val="008E18EF"/>
    <w:rsid w:val="009217B5"/>
    <w:rsid w:val="00927092"/>
    <w:rsid w:val="00936691"/>
    <w:rsid w:val="0094317A"/>
    <w:rsid w:val="00945C96"/>
    <w:rsid w:val="0096437F"/>
    <w:rsid w:val="00965F37"/>
    <w:rsid w:val="00986CBB"/>
    <w:rsid w:val="00990C6D"/>
    <w:rsid w:val="00990CD3"/>
    <w:rsid w:val="00990D06"/>
    <w:rsid w:val="00995EA8"/>
    <w:rsid w:val="009B32CC"/>
    <w:rsid w:val="009B586B"/>
    <w:rsid w:val="009B7D80"/>
    <w:rsid w:val="009C5A7B"/>
    <w:rsid w:val="009C75C9"/>
    <w:rsid w:val="009D1961"/>
    <w:rsid w:val="009E3AA8"/>
    <w:rsid w:val="009E7343"/>
    <w:rsid w:val="00A037EF"/>
    <w:rsid w:val="00A240E6"/>
    <w:rsid w:val="00A34A24"/>
    <w:rsid w:val="00A541C3"/>
    <w:rsid w:val="00A617E7"/>
    <w:rsid w:val="00A70337"/>
    <w:rsid w:val="00A75375"/>
    <w:rsid w:val="00A94130"/>
    <w:rsid w:val="00A94805"/>
    <w:rsid w:val="00A958C6"/>
    <w:rsid w:val="00AA4828"/>
    <w:rsid w:val="00AB3C1B"/>
    <w:rsid w:val="00AB669B"/>
    <w:rsid w:val="00AD1A23"/>
    <w:rsid w:val="00AD29CF"/>
    <w:rsid w:val="00AE037F"/>
    <w:rsid w:val="00AE6D9D"/>
    <w:rsid w:val="00AE7D5F"/>
    <w:rsid w:val="00B15B8F"/>
    <w:rsid w:val="00B17764"/>
    <w:rsid w:val="00B23600"/>
    <w:rsid w:val="00B26ED9"/>
    <w:rsid w:val="00B32BB4"/>
    <w:rsid w:val="00B366EC"/>
    <w:rsid w:val="00B464C1"/>
    <w:rsid w:val="00B5247A"/>
    <w:rsid w:val="00B5284F"/>
    <w:rsid w:val="00B547A3"/>
    <w:rsid w:val="00B67B9A"/>
    <w:rsid w:val="00B72E6B"/>
    <w:rsid w:val="00B731AB"/>
    <w:rsid w:val="00BA79E0"/>
    <w:rsid w:val="00BB12A2"/>
    <w:rsid w:val="00BC032E"/>
    <w:rsid w:val="00BC06C6"/>
    <w:rsid w:val="00BC1895"/>
    <w:rsid w:val="00BC45B4"/>
    <w:rsid w:val="00BD1A7C"/>
    <w:rsid w:val="00BF6506"/>
    <w:rsid w:val="00BF7670"/>
    <w:rsid w:val="00C02530"/>
    <w:rsid w:val="00C03A7D"/>
    <w:rsid w:val="00C03CFE"/>
    <w:rsid w:val="00C15FF9"/>
    <w:rsid w:val="00C353E5"/>
    <w:rsid w:val="00C6787D"/>
    <w:rsid w:val="00C70703"/>
    <w:rsid w:val="00C8650C"/>
    <w:rsid w:val="00C8677E"/>
    <w:rsid w:val="00C95CD0"/>
    <w:rsid w:val="00CA0FD2"/>
    <w:rsid w:val="00CD128A"/>
    <w:rsid w:val="00CD394F"/>
    <w:rsid w:val="00CE3617"/>
    <w:rsid w:val="00CE6767"/>
    <w:rsid w:val="00CE6867"/>
    <w:rsid w:val="00CF0F22"/>
    <w:rsid w:val="00CF4F6D"/>
    <w:rsid w:val="00CF6FFF"/>
    <w:rsid w:val="00D0065E"/>
    <w:rsid w:val="00D13767"/>
    <w:rsid w:val="00D225D0"/>
    <w:rsid w:val="00D24232"/>
    <w:rsid w:val="00D308A1"/>
    <w:rsid w:val="00D3100E"/>
    <w:rsid w:val="00D31707"/>
    <w:rsid w:val="00D36D72"/>
    <w:rsid w:val="00D54BB1"/>
    <w:rsid w:val="00D60072"/>
    <w:rsid w:val="00D73326"/>
    <w:rsid w:val="00D85F82"/>
    <w:rsid w:val="00D948B1"/>
    <w:rsid w:val="00DB1F93"/>
    <w:rsid w:val="00DB3E58"/>
    <w:rsid w:val="00DC32EE"/>
    <w:rsid w:val="00DC5185"/>
    <w:rsid w:val="00DC523C"/>
    <w:rsid w:val="00DC6E4F"/>
    <w:rsid w:val="00DC7B6A"/>
    <w:rsid w:val="00DE276C"/>
    <w:rsid w:val="00DF316B"/>
    <w:rsid w:val="00DF55C8"/>
    <w:rsid w:val="00DF7803"/>
    <w:rsid w:val="00E06EDD"/>
    <w:rsid w:val="00E10109"/>
    <w:rsid w:val="00E1567A"/>
    <w:rsid w:val="00E20940"/>
    <w:rsid w:val="00E24AA8"/>
    <w:rsid w:val="00E6483C"/>
    <w:rsid w:val="00E71535"/>
    <w:rsid w:val="00E87600"/>
    <w:rsid w:val="00EB7AAF"/>
    <w:rsid w:val="00EC4C00"/>
    <w:rsid w:val="00ED1F18"/>
    <w:rsid w:val="00F04633"/>
    <w:rsid w:val="00F0476D"/>
    <w:rsid w:val="00F059F5"/>
    <w:rsid w:val="00F2088F"/>
    <w:rsid w:val="00F24100"/>
    <w:rsid w:val="00F246CF"/>
    <w:rsid w:val="00F50805"/>
    <w:rsid w:val="00F5591B"/>
    <w:rsid w:val="00F72B5C"/>
    <w:rsid w:val="00F75464"/>
    <w:rsid w:val="00F75E8B"/>
    <w:rsid w:val="00F91FCE"/>
    <w:rsid w:val="00F94E86"/>
    <w:rsid w:val="00FA4C9B"/>
    <w:rsid w:val="00FB64C6"/>
    <w:rsid w:val="00FB6DD1"/>
    <w:rsid w:val="00FC5FD2"/>
    <w:rsid w:val="00FD4CE6"/>
    <w:rsid w:val="00FD54A9"/>
    <w:rsid w:val="00FE5C69"/>
    <w:rsid w:val="00FF1D27"/>
    <w:rsid w:val="00FF63B5"/>
    <w:rsid w:val="00FF6A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D27D"/>
  <w15:docId w15:val="{D31B6162-1897-46C7-A8D3-E1097965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15"/>
      <w:outlineLvl w:val="0"/>
    </w:pPr>
    <w:rPr>
      <w:b/>
      <w:bCs/>
      <w:sz w:val="24"/>
      <w:szCs w:val="24"/>
    </w:rPr>
  </w:style>
  <w:style w:type="paragraph" w:styleId="Titre2">
    <w:name w:val="heading 2"/>
    <w:basedOn w:val="Normal"/>
    <w:next w:val="Normal"/>
    <w:link w:val="Titre2Car"/>
    <w:uiPriority w:val="9"/>
    <w:unhideWhenUsed/>
    <w:qFormat/>
    <w:rsid w:val="007E797E"/>
    <w:pPr>
      <w:keepNext/>
      <w:keepLines/>
      <w:spacing w:before="40"/>
      <w:outlineLvl w:val="1"/>
    </w:pPr>
    <w:rPr>
      <w:rFonts w:ascii="Trebuchet MS" w:eastAsiaTheme="majorEastAsia" w:hAnsi="Trebuchet MS"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255" w:hanging="139"/>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05708"/>
    <w:rPr>
      <w:rFonts w:ascii="Tahoma" w:hAnsi="Tahoma" w:cs="Tahoma"/>
      <w:sz w:val="16"/>
      <w:szCs w:val="16"/>
    </w:rPr>
  </w:style>
  <w:style w:type="character" w:customStyle="1" w:styleId="TextedebullesCar">
    <w:name w:val="Texte de bulles Car"/>
    <w:basedOn w:val="Policepardfaut"/>
    <w:link w:val="Textedebulles"/>
    <w:uiPriority w:val="99"/>
    <w:semiHidden/>
    <w:rsid w:val="00005708"/>
    <w:rPr>
      <w:rFonts w:ascii="Tahoma" w:eastAsia="Times New Roman" w:hAnsi="Tahoma" w:cs="Tahoma"/>
      <w:sz w:val="16"/>
      <w:szCs w:val="16"/>
      <w:lang w:val="fr-FR" w:eastAsia="fr-FR" w:bidi="fr-FR"/>
    </w:rPr>
  </w:style>
  <w:style w:type="character" w:styleId="Marquedecommentaire">
    <w:name w:val="annotation reference"/>
    <w:basedOn w:val="Policepardfaut"/>
    <w:uiPriority w:val="99"/>
    <w:semiHidden/>
    <w:unhideWhenUsed/>
    <w:rsid w:val="004B205D"/>
    <w:rPr>
      <w:sz w:val="16"/>
      <w:szCs w:val="16"/>
    </w:rPr>
  </w:style>
  <w:style w:type="paragraph" w:styleId="Commentaire">
    <w:name w:val="annotation text"/>
    <w:basedOn w:val="Normal"/>
    <w:link w:val="CommentaireCar"/>
    <w:uiPriority w:val="99"/>
    <w:unhideWhenUsed/>
    <w:rsid w:val="004B205D"/>
    <w:rPr>
      <w:sz w:val="20"/>
      <w:szCs w:val="20"/>
    </w:rPr>
  </w:style>
  <w:style w:type="character" w:customStyle="1" w:styleId="CommentaireCar">
    <w:name w:val="Commentaire Car"/>
    <w:basedOn w:val="Policepardfaut"/>
    <w:link w:val="Commentaire"/>
    <w:uiPriority w:val="99"/>
    <w:rsid w:val="004B205D"/>
    <w:rPr>
      <w:rFonts w:ascii="Times New Roman" w:eastAsia="Times New Roman" w:hAnsi="Times New Roman" w:cs="Times New Roman"/>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4B205D"/>
    <w:rPr>
      <w:b/>
      <w:bCs/>
    </w:rPr>
  </w:style>
  <w:style w:type="character" w:customStyle="1" w:styleId="ObjetducommentaireCar">
    <w:name w:val="Objet du commentaire Car"/>
    <w:basedOn w:val="CommentaireCar"/>
    <w:link w:val="Objetducommentaire"/>
    <w:uiPriority w:val="99"/>
    <w:semiHidden/>
    <w:rsid w:val="004B205D"/>
    <w:rPr>
      <w:rFonts w:ascii="Times New Roman" w:eastAsia="Times New Roman" w:hAnsi="Times New Roman" w:cs="Times New Roman"/>
      <w:b/>
      <w:bCs/>
      <w:sz w:val="20"/>
      <w:szCs w:val="20"/>
      <w:lang w:val="fr-FR" w:eastAsia="fr-FR" w:bidi="fr-FR"/>
    </w:rPr>
  </w:style>
  <w:style w:type="paragraph" w:styleId="Rvision">
    <w:name w:val="Revision"/>
    <w:hidden/>
    <w:uiPriority w:val="99"/>
    <w:semiHidden/>
    <w:rsid w:val="00DE276C"/>
    <w:pPr>
      <w:widowControl/>
      <w:autoSpaceDE/>
      <w:autoSpaceDN/>
    </w:pPr>
    <w:rPr>
      <w:rFonts w:ascii="Times New Roman" w:eastAsia="Times New Roman" w:hAnsi="Times New Roman" w:cs="Times New Roman"/>
      <w:lang w:val="fr-FR" w:eastAsia="fr-FR" w:bidi="fr-FR"/>
    </w:rPr>
  </w:style>
  <w:style w:type="table" w:styleId="Grilledutableau">
    <w:name w:val="Table Grid"/>
    <w:basedOn w:val="TableauNormal"/>
    <w:uiPriority w:val="59"/>
    <w:rsid w:val="0099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F63B5"/>
    <w:pPr>
      <w:tabs>
        <w:tab w:val="center" w:pos="4536"/>
        <w:tab w:val="right" w:pos="9072"/>
      </w:tabs>
    </w:pPr>
  </w:style>
  <w:style w:type="character" w:customStyle="1" w:styleId="En-tteCar">
    <w:name w:val="En-tête Car"/>
    <w:basedOn w:val="Policepardfaut"/>
    <w:link w:val="En-tte"/>
    <w:uiPriority w:val="99"/>
    <w:rsid w:val="00FF63B5"/>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FF63B5"/>
    <w:pPr>
      <w:tabs>
        <w:tab w:val="center" w:pos="4536"/>
        <w:tab w:val="right" w:pos="9072"/>
      </w:tabs>
    </w:pPr>
  </w:style>
  <w:style w:type="character" w:customStyle="1" w:styleId="PieddepageCar">
    <w:name w:val="Pied de page Car"/>
    <w:basedOn w:val="Policepardfaut"/>
    <w:link w:val="Pieddepage"/>
    <w:uiPriority w:val="99"/>
    <w:rsid w:val="00FF63B5"/>
    <w:rPr>
      <w:rFonts w:ascii="Times New Roman" w:eastAsia="Times New Roman" w:hAnsi="Times New Roman" w:cs="Times New Roman"/>
      <w:lang w:val="fr-FR" w:eastAsia="fr-FR" w:bidi="fr-FR"/>
    </w:rPr>
  </w:style>
  <w:style w:type="paragraph" w:styleId="En-ttedetabledesmatires">
    <w:name w:val="TOC Heading"/>
    <w:basedOn w:val="Titre1"/>
    <w:next w:val="Normal"/>
    <w:uiPriority w:val="39"/>
    <w:unhideWhenUsed/>
    <w:qFormat/>
    <w:rsid w:val="00F2088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fr-BE" w:eastAsia="fr-BE" w:bidi="ar-SA"/>
    </w:rPr>
  </w:style>
  <w:style w:type="paragraph" w:styleId="TM2">
    <w:name w:val="toc 2"/>
    <w:basedOn w:val="Normal"/>
    <w:next w:val="Normal"/>
    <w:autoRedefine/>
    <w:uiPriority w:val="39"/>
    <w:unhideWhenUsed/>
    <w:rsid w:val="00F2088F"/>
    <w:pPr>
      <w:widowControl/>
      <w:autoSpaceDE/>
      <w:autoSpaceDN/>
      <w:spacing w:after="100" w:line="259" w:lineRule="auto"/>
      <w:ind w:left="220"/>
    </w:pPr>
    <w:rPr>
      <w:rFonts w:asciiTheme="minorHAnsi" w:eastAsiaTheme="minorEastAsia" w:hAnsiTheme="minorHAnsi"/>
      <w:lang w:val="fr-BE" w:eastAsia="fr-BE" w:bidi="ar-SA"/>
    </w:rPr>
  </w:style>
  <w:style w:type="paragraph" w:styleId="TM1">
    <w:name w:val="toc 1"/>
    <w:basedOn w:val="Normal"/>
    <w:next w:val="Normal"/>
    <w:autoRedefine/>
    <w:uiPriority w:val="39"/>
    <w:unhideWhenUsed/>
    <w:rsid w:val="00F2088F"/>
    <w:pPr>
      <w:widowControl/>
      <w:autoSpaceDE/>
      <w:autoSpaceDN/>
      <w:spacing w:after="100" w:line="259" w:lineRule="auto"/>
    </w:pPr>
    <w:rPr>
      <w:rFonts w:asciiTheme="minorHAnsi" w:eastAsiaTheme="minorEastAsia" w:hAnsiTheme="minorHAnsi"/>
      <w:lang w:val="fr-BE" w:eastAsia="fr-BE" w:bidi="ar-SA"/>
    </w:rPr>
  </w:style>
  <w:style w:type="paragraph" w:styleId="TM3">
    <w:name w:val="toc 3"/>
    <w:basedOn w:val="Normal"/>
    <w:next w:val="Normal"/>
    <w:autoRedefine/>
    <w:uiPriority w:val="39"/>
    <w:unhideWhenUsed/>
    <w:rsid w:val="00F2088F"/>
    <w:pPr>
      <w:widowControl/>
      <w:autoSpaceDE/>
      <w:autoSpaceDN/>
      <w:spacing w:after="100" w:line="259" w:lineRule="auto"/>
      <w:ind w:left="440"/>
    </w:pPr>
    <w:rPr>
      <w:rFonts w:asciiTheme="minorHAnsi" w:eastAsiaTheme="minorEastAsia" w:hAnsiTheme="minorHAnsi"/>
      <w:lang w:val="fr-BE" w:eastAsia="fr-BE" w:bidi="ar-SA"/>
    </w:rPr>
  </w:style>
  <w:style w:type="character" w:styleId="Lienhypertexte">
    <w:name w:val="Hyperlink"/>
    <w:basedOn w:val="Policepardfaut"/>
    <w:uiPriority w:val="99"/>
    <w:unhideWhenUsed/>
    <w:rsid w:val="007E797E"/>
    <w:rPr>
      <w:color w:val="0000FF" w:themeColor="hyperlink"/>
      <w:u w:val="single"/>
    </w:rPr>
  </w:style>
  <w:style w:type="character" w:customStyle="1" w:styleId="Titre2Car">
    <w:name w:val="Titre 2 Car"/>
    <w:basedOn w:val="Policepardfaut"/>
    <w:link w:val="Titre2"/>
    <w:uiPriority w:val="9"/>
    <w:rsid w:val="007E797E"/>
    <w:rPr>
      <w:rFonts w:ascii="Trebuchet MS" w:eastAsiaTheme="majorEastAsia" w:hAnsi="Trebuchet MS" w:cstheme="majorBidi"/>
      <w:sz w:val="24"/>
      <w:szCs w:val="2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5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A1A3-9EF6-4E82-B61C-9308E53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3695</Words>
  <Characters>20327</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CCA_-_Exemple_de_ROI</vt:lpstr>
    </vt:vector>
  </TitlesOfParts>
  <Company>PRIMINFO</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CCA_-_Exemple_de_ROI</dc:title>
  <dc:creator>pirlot</dc:creator>
  <cp:lastModifiedBy>Coordination Plateforme ATL</cp:lastModifiedBy>
  <cp:revision>59</cp:revision>
  <cp:lastPrinted>2018-10-12T09:18:00Z</cp:lastPrinted>
  <dcterms:created xsi:type="dcterms:W3CDTF">2024-10-15T12:55:00Z</dcterms:created>
  <dcterms:modified xsi:type="dcterms:W3CDTF">2024-10-15T13:47:00Z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2011-08-19T00:00:00Z</vt:filetime>
  </property>
  <property fmtid="{D5CDD505-2E9C-101B-9397-08002B2CF9AE}" pid="3" name="Creator">
    <vt:lpwstr>PDFCreator Version 0.9.5</vt:lpwstr>
  </property>
  <property fmtid="{D5CDD505-2E9C-101B-9397-08002B2CF9AE}" pid="4" name="LastSaved">
    <vt:filetime>2018-07-26T00:00:00Z</vt:filetime>
  </property>
</Properties>
</file>