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EB8" w:rsidRPr="00625AF2" w:rsidRDefault="00324EB8" w:rsidP="00324EB8">
      <w:pPr>
        <w:pStyle w:val="Titre1"/>
        <w:rPr>
          <w:rFonts w:ascii="Trebuchet MS" w:hAnsi="Trebuchet MS"/>
          <w:sz w:val="24"/>
          <w:szCs w:val="24"/>
          <w:lang w:val="fr-FR"/>
        </w:rPr>
      </w:pPr>
      <w:r w:rsidRPr="00625AF2">
        <w:rPr>
          <w:rFonts w:ascii="Trebuchet MS" w:hAnsi="Trebuchet MS"/>
          <w:sz w:val="24"/>
          <w:szCs w:val="24"/>
          <w:lang w:val="fr-FR"/>
        </w:rPr>
        <w:t>PARTENARIATS AUTOMNE – DETENTE : GRILLE D’ANALYSE POUR LES CA</w:t>
      </w:r>
      <w:r w:rsidR="00501AB6" w:rsidRPr="00625AF2">
        <w:rPr>
          <w:rFonts w:ascii="Trebuchet MS" w:hAnsi="Trebuchet MS"/>
          <w:sz w:val="24"/>
          <w:szCs w:val="24"/>
          <w:lang w:val="fr-FR"/>
        </w:rPr>
        <w:t>T</w:t>
      </w:r>
      <w:r w:rsidRPr="00625AF2">
        <w:rPr>
          <w:rFonts w:ascii="Trebuchet MS" w:hAnsi="Trebuchet MS"/>
          <w:sz w:val="24"/>
          <w:szCs w:val="24"/>
          <w:lang w:val="fr-FR"/>
        </w:rPr>
        <w:t>L/CA</w:t>
      </w:r>
      <w:r w:rsidR="00501AB6" w:rsidRPr="00625AF2">
        <w:rPr>
          <w:rFonts w:ascii="Trebuchet MS" w:hAnsi="Trebuchet MS"/>
          <w:sz w:val="24"/>
          <w:szCs w:val="24"/>
          <w:lang w:val="fr-FR"/>
        </w:rPr>
        <w:t>L</w:t>
      </w:r>
    </w:p>
    <w:p w:rsidR="00324EB8" w:rsidRDefault="00324EB8" w:rsidP="00324EB8">
      <w:pPr>
        <w:rPr>
          <w:lang w:val="fr-FR"/>
        </w:rPr>
      </w:pP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 xml:space="preserve">Suite à la réforme </w:t>
      </w:r>
      <w:r w:rsidR="00625AF2" w:rsidRPr="00625AF2">
        <w:rPr>
          <w:rFonts w:ascii="Trebuchet MS" w:hAnsi="Trebuchet MS" w:cstheme="minorHAnsi"/>
          <w:szCs w:val="22"/>
          <w:lang w:val="fr-BE"/>
        </w:rPr>
        <w:t>des rythmes scolaires annuels, les périodes</w:t>
      </w:r>
      <w:r w:rsidRPr="00625AF2">
        <w:rPr>
          <w:rFonts w:ascii="Trebuchet MS" w:hAnsi="Trebuchet MS" w:cstheme="minorHAnsi"/>
          <w:szCs w:val="22"/>
          <w:lang w:val="fr-BE"/>
        </w:rPr>
        <w:t xml:space="preserve"> d’enseignement et de congés sont modifiées selon le principe de 7 semaines de temps scolaire suivies de deux semaines de congés. La période des congés de juillet-août est raccourcie.</w:t>
      </w: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 xml:space="preserve">Cette nouvelle répartition annuelle des périodes d’école et de congés a un impact direct sur l’accueil des enfants durant leur temps libre, surtout pour les congés de </w:t>
      </w:r>
      <w:r w:rsidR="00625AF2" w:rsidRPr="00625AF2">
        <w:rPr>
          <w:rFonts w:ascii="Trebuchet MS" w:hAnsi="Trebuchet MS" w:cstheme="minorHAnsi"/>
          <w:szCs w:val="22"/>
          <w:lang w:val="fr-BE"/>
        </w:rPr>
        <w:t>détente</w:t>
      </w:r>
      <w:r w:rsidRPr="00625AF2">
        <w:rPr>
          <w:rFonts w:ascii="Trebuchet MS" w:hAnsi="Trebuchet MS" w:cstheme="minorHAnsi"/>
          <w:szCs w:val="22"/>
          <w:lang w:val="fr-BE"/>
        </w:rPr>
        <w:t xml:space="preserve"> et d’automne, qui sont chacun allongés d’une semaine. Un opérateur qui organise de l’accueil durant cette période peut désormais être subventionné par l’ONE. </w:t>
      </w: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Le décret ATL de 2003 a été modifié pour intégrer les modalités liées au dispotifif d’accompagnement de la réforme des rythmes scolaires annuels.</w:t>
      </w: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 xml:space="preserve">Afin de </w:t>
      </w:r>
      <w:r w:rsidR="0064128A" w:rsidRPr="00625AF2">
        <w:rPr>
          <w:rFonts w:ascii="Trebuchet MS" w:hAnsi="Trebuchet MS" w:cstheme="minorHAnsi"/>
          <w:szCs w:val="22"/>
          <w:lang w:val="fr-BE"/>
        </w:rPr>
        <w:t>répondre aux besoins des familles et accueillir les enfants durant ces nouvelles périodes de congés scol</w:t>
      </w:r>
      <w:r w:rsidR="00365AC4" w:rsidRPr="00625AF2">
        <w:rPr>
          <w:rFonts w:ascii="Trebuchet MS" w:hAnsi="Trebuchet MS" w:cstheme="minorHAnsi"/>
          <w:szCs w:val="22"/>
          <w:lang w:val="fr-BE"/>
        </w:rPr>
        <w:t>a</w:t>
      </w:r>
      <w:r w:rsidR="0064128A" w:rsidRPr="00625AF2">
        <w:rPr>
          <w:rFonts w:ascii="Trebuchet MS" w:hAnsi="Trebuchet MS" w:cstheme="minorHAnsi"/>
          <w:szCs w:val="22"/>
          <w:lang w:val="fr-BE"/>
        </w:rPr>
        <w:t>ires,</w:t>
      </w:r>
      <w:r w:rsidRPr="00625AF2">
        <w:rPr>
          <w:rFonts w:ascii="Trebuchet MS" w:hAnsi="Trebuchet MS" w:cstheme="minorHAnsi"/>
          <w:szCs w:val="22"/>
          <w:lang w:val="fr-BE"/>
        </w:rPr>
        <w:t xml:space="preserve"> l’ONE </w:t>
      </w:r>
      <w:r w:rsidR="00501AB6" w:rsidRPr="00625AF2">
        <w:rPr>
          <w:rFonts w:ascii="Trebuchet MS" w:hAnsi="Trebuchet MS" w:cstheme="minorHAnsi"/>
          <w:szCs w:val="22"/>
          <w:lang w:val="fr-BE"/>
        </w:rPr>
        <w:t xml:space="preserve">à la demande du Gouvernement </w:t>
      </w:r>
      <w:r w:rsidRPr="00625AF2">
        <w:rPr>
          <w:rFonts w:ascii="Trebuchet MS" w:hAnsi="Trebuchet MS" w:cstheme="minorHAnsi"/>
          <w:szCs w:val="22"/>
          <w:lang w:val="fr-BE"/>
        </w:rPr>
        <w:t xml:space="preserve">a mis en place les </w:t>
      </w:r>
      <w:r w:rsidRPr="00625AF2">
        <w:rPr>
          <w:rFonts w:ascii="Trebuchet MS" w:hAnsi="Trebuchet MS" w:cstheme="minorHAnsi"/>
          <w:b/>
          <w:szCs w:val="22"/>
          <w:lang w:val="fr-BE"/>
        </w:rPr>
        <w:t>Parte</w:t>
      </w:r>
      <w:r w:rsidR="0064128A" w:rsidRPr="00625AF2">
        <w:rPr>
          <w:rFonts w:ascii="Trebuchet MS" w:hAnsi="Trebuchet MS" w:cstheme="minorHAnsi"/>
          <w:b/>
          <w:szCs w:val="22"/>
          <w:lang w:val="fr-BE"/>
        </w:rPr>
        <w:t>nariat</w:t>
      </w:r>
      <w:r w:rsidR="00501AB6" w:rsidRPr="00625AF2">
        <w:rPr>
          <w:rFonts w:ascii="Trebuchet MS" w:hAnsi="Trebuchet MS" w:cstheme="minorHAnsi"/>
          <w:b/>
          <w:szCs w:val="22"/>
          <w:lang w:val="fr-BE"/>
        </w:rPr>
        <w:t>s</w:t>
      </w:r>
      <w:r w:rsidR="0064128A" w:rsidRPr="00625AF2">
        <w:rPr>
          <w:rFonts w:ascii="Trebuchet MS" w:hAnsi="Trebuchet MS" w:cstheme="minorHAnsi"/>
          <w:b/>
          <w:szCs w:val="22"/>
          <w:lang w:val="fr-BE"/>
        </w:rPr>
        <w:t xml:space="preserve"> Automne-Détente</w:t>
      </w:r>
      <w:r w:rsidR="0064128A" w:rsidRPr="00625AF2">
        <w:rPr>
          <w:rFonts w:ascii="Trebuchet MS" w:hAnsi="Trebuchet MS" w:cstheme="minorHAnsi"/>
          <w:szCs w:val="22"/>
          <w:lang w:val="fr-BE"/>
        </w:rPr>
        <w:t xml:space="preserve"> (PAD)</w:t>
      </w:r>
      <w:r w:rsidRPr="00625AF2">
        <w:rPr>
          <w:rFonts w:ascii="Trebuchet MS" w:hAnsi="Trebuchet MS" w:cstheme="minorHAnsi"/>
          <w:szCs w:val="22"/>
          <w:lang w:val="fr-BE"/>
        </w:rPr>
        <w:t xml:space="preserve">. </w:t>
      </w: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</w:p>
    <w:p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Le dispositif des PAD poursuit trois objectifs </w:t>
      </w:r>
      <w:r w:rsidR="00501AB6" w:rsidRPr="00625AF2">
        <w:rPr>
          <w:rFonts w:ascii="Trebuchet MS" w:hAnsi="Trebuchet MS" w:cstheme="minorHAnsi"/>
          <w:szCs w:val="22"/>
          <w:lang w:val="fr-BE"/>
        </w:rPr>
        <w:t xml:space="preserve">principaux </w:t>
      </w:r>
      <w:r w:rsidRPr="00625AF2">
        <w:rPr>
          <w:rFonts w:ascii="Trebuchet MS" w:hAnsi="Trebuchet MS" w:cstheme="minorHAnsi"/>
          <w:szCs w:val="22"/>
          <w:lang w:val="fr-BE"/>
        </w:rPr>
        <w:t>:</w:t>
      </w:r>
    </w:p>
    <w:p w:rsidR="00AA7D7C" w:rsidRPr="00625AF2" w:rsidRDefault="00AA7D7C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 xml:space="preserve">Développer l’offre d’accueil </w:t>
      </w:r>
      <w:r w:rsidR="00365AC4" w:rsidRPr="00625AF2">
        <w:rPr>
          <w:rFonts w:ascii="Trebuchet MS" w:hAnsi="Trebuchet MS" w:cstheme="minorHAnsi"/>
          <w:szCs w:val="22"/>
          <w:lang w:val="fr-BE"/>
        </w:rPr>
        <w:t xml:space="preserve">pour les enfants âgés de </w:t>
      </w:r>
      <w:r w:rsidR="00625AF2" w:rsidRPr="00625AF2">
        <w:rPr>
          <w:rFonts w:ascii="Trebuchet MS" w:hAnsi="Trebuchet MS" w:cstheme="minorHAnsi"/>
          <w:szCs w:val="22"/>
          <w:lang w:val="fr-BE"/>
        </w:rPr>
        <w:t>2,5 ans</w:t>
      </w:r>
      <w:r w:rsidR="00365AC4" w:rsidRPr="00625AF2">
        <w:rPr>
          <w:rFonts w:ascii="Trebuchet MS" w:hAnsi="Trebuchet MS" w:cstheme="minorHAnsi"/>
          <w:szCs w:val="22"/>
          <w:lang w:val="fr-BE"/>
        </w:rPr>
        <w:t xml:space="preserve"> à 15 ans </w:t>
      </w:r>
      <w:r w:rsidRPr="00625AF2">
        <w:rPr>
          <w:rFonts w:ascii="Trebuchet MS" w:hAnsi="Trebuchet MS" w:cstheme="minorHAnsi"/>
          <w:szCs w:val="22"/>
          <w:lang w:val="fr-BE"/>
        </w:rPr>
        <w:t>durant ces nouvelles périodes de congés scolaire</w:t>
      </w:r>
      <w:r w:rsidR="0064128A" w:rsidRPr="00625AF2">
        <w:rPr>
          <w:rFonts w:ascii="Trebuchet MS" w:hAnsi="Trebuchet MS" w:cstheme="minorHAnsi"/>
          <w:szCs w:val="22"/>
          <w:lang w:val="fr-BE"/>
        </w:rPr>
        <w:t>s d’Automne et de Détente</w:t>
      </w:r>
      <w:r w:rsidRPr="00625AF2">
        <w:rPr>
          <w:rFonts w:ascii="Trebuchet MS" w:hAnsi="Trebuchet MS" w:cstheme="minorHAnsi"/>
          <w:szCs w:val="22"/>
          <w:lang w:val="fr-BE"/>
        </w:rPr>
        <w:t> ;</w:t>
      </w:r>
    </w:p>
    <w:p w:rsidR="00AA7D7C" w:rsidRPr="00625AF2" w:rsidRDefault="00365AC4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Viser en priorité le jeune public âgé de 2,5 ans à 5 ans ;</w:t>
      </w:r>
    </w:p>
    <w:p w:rsidR="00365AC4" w:rsidRPr="00625AF2" w:rsidRDefault="00365AC4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Viser en priorité les enfants en situation de pauvreté.</w:t>
      </w:r>
    </w:p>
    <w:p w:rsidR="00AA7D7C" w:rsidRPr="00625AF2" w:rsidRDefault="00AA7D7C" w:rsidP="00324EB8">
      <w:pPr>
        <w:rPr>
          <w:rFonts w:ascii="Trebuchet MS" w:hAnsi="Trebuchet MS"/>
        </w:rPr>
      </w:pPr>
    </w:p>
    <w:p w:rsidR="00324EB8" w:rsidRPr="00625AF2" w:rsidRDefault="00324EB8" w:rsidP="00365AC4">
      <w:pPr>
        <w:spacing w:line="276" w:lineRule="auto"/>
        <w:jc w:val="both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Afin de soutenir la réflexion et l’analyse</w:t>
      </w:r>
      <w:r w:rsidR="00365AC4" w:rsidRPr="00625AF2">
        <w:rPr>
          <w:rFonts w:ascii="Trebuchet MS" w:hAnsi="Trebuchet MS"/>
          <w:lang w:val="fr-FR"/>
        </w:rPr>
        <w:t xml:space="preserve"> par le</w:t>
      </w:r>
      <w:r w:rsidR="00501AB6" w:rsidRPr="00625AF2">
        <w:rPr>
          <w:rFonts w:ascii="Trebuchet MS" w:hAnsi="Trebuchet MS"/>
          <w:lang w:val="fr-FR"/>
        </w:rPr>
        <w:t>s</w:t>
      </w:r>
      <w:r w:rsidR="00365AC4" w:rsidRPr="00625AF2">
        <w:rPr>
          <w:rFonts w:ascii="Trebuchet MS" w:hAnsi="Trebuchet MS"/>
          <w:lang w:val="fr-FR"/>
        </w:rPr>
        <w:t xml:space="preserve"> CATL et le</w:t>
      </w:r>
      <w:r w:rsidR="00501AB6" w:rsidRPr="00625AF2">
        <w:rPr>
          <w:rFonts w:ascii="Trebuchet MS" w:hAnsi="Trebuchet MS"/>
          <w:lang w:val="fr-FR"/>
        </w:rPr>
        <w:t>s</w:t>
      </w:r>
      <w:r w:rsidR="00365AC4" w:rsidRPr="00625AF2">
        <w:rPr>
          <w:rFonts w:ascii="Trebuchet MS" w:hAnsi="Trebuchet MS"/>
          <w:lang w:val="fr-FR"/>
        </w:rPr>
        <w:t xml:space="preserve"> CAL des</w:t>
      </w:r>
      <w:r w:rsidRPr="00625AF2">
        <w:rPr>
          <w:rFonts w:ascii="Trebuchet MS" w:hAnsi="Trebuchet MS"/>
          <w:lang w:val="fr-FR"/>
        </w:rPr>
        <w:t xml:space="preserve"> PAD réceptionnés en CCA</w:t>
      </w:r>
      <w:r w:rsidR="00755556" w:rsidRPr="00625AF2">
        <w:rPr>
          <w:rFonts w:ascii="Trebuchet MS" w:hAnsi="Trebuchet MS"/>
          <w:lang w:val="fr-FR"/>
        </w:rPr>
        <w:t xml:space="preserve"> et qui doivent ensuite faire l’objet d’une validation</w:t>
      </w:r>
      <w:r w:rsidRPr="00625AF2">
        <w:rPr>
          <w:rFonts w:ascii="Trebuchet MS" w:hAnsi="Trebuchet MS"/>
          <w:lang w:val="fr-FR"/>
        </w:rPr>
        <w:t xml:space="preserve">, </w:t>
      </w:r>
      <w:r w:rsidR="00E64C86" w:rsidRPr="00625AF2">
        <w:rPr>
          <w:rFonts w:ascii="Trebuchet MS" w:hAnsi="Trebuchet MS"/>
          <w:lang w:val="fr-FR"/>
        </w:rPr>
        <w:t xml:space="preserve">une grille d’analyse est proposée ci-dessous avec </w:t>
      </w:r>
      <w:r w:rsidRPr="00625AF2">
        <w:rPr>
          <w:rFonts w:ascii="Trebuchet MS" w:hAnsi="Trebuchet MS"/>
          <w:lang w:val="fr-FR"/>
        </w:rPr>
        <w:t xml:space="preserve">des points d’attention. </w:t>
      </w:r>
      <w:r w:rsidR="00E64C86" w:rsidRPr="00625AF2">
        <w:rPr>
          <w:rFonts w:ascii="Trebuchet MS" w:hAnsi="Trebuchet MS"/>
          <w:lang w:val="fr-FR"/>
        </w:rPr>
        <w:t>Ceux-ci</w:t>
      </w:r>
      <w:r w:rsidRPr="00625AF2">
        <w:rPr>
          <w:rFonts w:ascii="Trebuchet MS" w:hAnsi="Trebuchet MS"/>
          <w:lang w:val="fr-FR"/>
        </w:rPr>
        <w:t xml:space="preserve"> sont en lien avec les </w:t>
      </w:r>
      <w:r w:rsidR="00E64C86" w:rsidRPr="00625AF2">
        <w:rPr>
          <w:rFonts w:ascii="Trebuchet MS" w:hAnsi="Trebuchet MS"/>
          <w:lang w:val="fr-FR"/>
        </w:rPr>
        <w:t xml:space="preserve">objectifs du Décret de l’Adaptation des rythmes scolaires annuels, avec son contenu ainsi qu’avec la circulaire </w:t>
      </w:r>
      <w:r w:rsidR="00E6526C" w:rsidRPr="00625AF2">
        <w:rPr>
          <w:rFonts w:ascii="Trebuchet MS" w:hAnsi="Trebuchet MS"/>
          <w:lang w:val="fr-FR"/>
        </w:rPr>
        <w:t>de juin 2022</w:t>
      </w:r>
      <w:r w:rsidR="00E64C86" w:rsidRPr="00625AF2">
        <w:rPr>
          <w:rFonts w:ascii="Trebuchet MS" w:hAnsi="Trebuchet MS"/>
          <w:lang w:val="fr-FR"/>
        </w:rPr>
        <w:t>.</w:t>
      </w:r>
      <w:r w:rsidRPr="00625AF2">
        <w:rPr>
          <w:rFonts w:ascii="Trebuchet MS" w:hAnsi="Trebuchet MS"/>
          <w:lang w:val="fr-FR"/>
        </w:rPr>
        <w:t xml:space="preserve"> </w:t>
      </w:r>
      <w:r w:rsidR="00365AC4" w:rsidRPr="00625AF2">
        <w:rPr>
          <w:rFonts w:ascii="Trebuchet MS" w:hAnsi="Trebuchet MS"/>
          <w:lang w:val="fr-FR"/>
        </w:rPr>
        <w:t xml:space="preserve">Il ne s’agit pas d’une check-list où tous les points doivent être rencontrés mais bien d’éléments </w:t>
      </w:r>
      <w:r w:rsidR="00922CEF" w:rsidRPr="00625AF2">
        <w:rPr>
          <w:rFonts w:ascii="Trebuchet MS" w:hAnsi="Trebuchet MS"/>
          <w:lang w:val="fr-FR"/>
        </w:rPr>
        <w:t xml:space="preserve">de synthèse </w:t>
      </w:r>
      <w:r w:rsidR="00365AC4" w:rsidRPr="00625AF2">
        <w:rPr>
          <w:rFonts w:ascii="Trebuchet MS" w:hAnsi="Trebuchet MS"/>
          <w:lang w:val="fr-FR"/>
        </w:rPr>
        <w:t xml:space="preserve">pour nourrir les échanges tant du point de vue de la prise en compte des aspects réglementaires que des dimensions liées à la qualité de l’accueil. </w:t>
      </w:r>
      <w:r w:rsidR="00922CEF" w:rsidRPr="00625AF2">
        <w:rPr>
          <w:rFonts w:ascii="Trebuchet MS" w:hAnsi="Trebuchet MS"/>
          <w:lang w:val="fr-FR"/>
        </w:rPr>
        <w:t>Pour une information complète, la circulaire reste la référence.</w:t>
      </w:r>
    </w:p>
    <w:p w:rsidR="00365AC4" w:rsidRDefault="00365AC4" w:rsidP="00E64C86">
      <w:pPr>
        <w:jc w:val="both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Toute question peut </w:t>
      </w:r>
      <w:r w:rsidR="00625AF2" w:rsidRPr="00625AF2">
        <w:rPr>
          <w:rFonts w:ascii="Trebuchet MS" w:hAnsi="Trebuchet MS"/>
          <w:lang w:val="fr-FR"/>
        </w:rPr>
        <w:t>toujours être adressée à l’équipe subventions AES1</w:t>
      </w:r>
    </w:p>
    <w:p w:rsidR="00625AF2" w:rsidRPr="00625AF2" w:rsidRDefault="00625AF2" w:rsidP="00E64C86">
      <w:pPr>
        <w:jc w:val="both"/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625AF2" w:rsidRPr="00127416" w:rsidTr="00832CE8">
        <w:trPr>
          <w:trHeight w:val="307"/>
        </w:trPr>
        <w:tc>
          <w:tcPr>
            <w:tcW w:w="297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Liège</w:t>
            </w:r>
          </w:p>
        </w:tc>
        <w:tc>
          <w:tcPr>
            <w:tcW w:w="2973" w:type="dxa"/>
            <w:tcBorders>
              <w:top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Valéry DARDENNE</w:t>
            </w:r>
          </w:p>
        </w:tc>
        <w:tc>
          <w:tcPr>
            <w:tcW w:w="29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02/542.12.65</w:t>
            </w:r>
          </w:p>
        </w:tc>
      </w:tr>
      <w:tr w:rsidR="00625AF2" w:rsidRPr="00127416" w:rsidTr="00832CE8">
        <w:trPr>
          <w:trHeight w:val="307"/>
        </w:trPr>
        <w:tc>
          <w:tcPr>
            <w:tcW w:w="2973" w:type="dxa"/>
            <w:tcBorders>
              <w:lef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Bruxelles</w:t>
            </w:r>
          </w:p>
        </w:tc>
        <w:tc>
          <w:tcPr>
            <w:tcW w:w="2973" w:type="dxa"/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Olivia LAZNICKA</w:t>
            </w:r>
          </w:p>
        </w:tc>
        <w:tc>
          <w:tcPr>
            <w:tcW w:w="2973" w:type="dxa"/>
            <w:tcBorders>
              <w:righ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02/542.14.21</w:t>
            </w:r>
          </w:p>
        </w:tc>
      </w:tr>
      <w:tr w:rsidR="00625AF2" w:rsidRPr="00127416" w:rsidTr="00832CE8">
        <w:trPr>
          <w:trHeight w:val="307"/>
        </w:trPr>
        <w:tc>
          <w:tcPr>
            <w:tcW w:w="2973" w:type="dxa"/>
            <w:tcBorders>
              <w:lef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Namur</w:t>
            </w:r>
          </w:p>
        </w:tc>
        <w:tc>
          <w:tcPr>
            <w:tcW w:w="2973" w:type="dxa"/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Caroline MAGNAN</w:t>
            </w:r>
          </w:p>
        </w:tc>
        <w:tc>
          <w:tcPr>
            <w:tcW w:w="2973" w:type="dxa"/>
            <w:tcBorders>
              <w:righ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02/542.13.70</w:t>
            </w:r>
          </w:p>
        </w:tc>
      </w:tr>
      <w:tr w:rsidR="00625AF2" w:rsidRPr="00127416" w:rsidTr="00832CE8">
        <w:trPr>
          <w:trHeight w:val="307"/>
        </w:trPr>
        <w:tc>
          <w:tcPr>
            <w:tcW w:w="2973" w:type="dxa"/>
            <w:tcBorders>
              <w:lef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Brabant wallon &amp; Luxembourg</w:t>
            </w:r>
          </w:p>
        </w:tc>
        <w:tc>
          <w:tcPr>
            <w:tcW w:w="2973" w:type="dxa"/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Sarah MARTIN</w:t>
            </w:r>
          </w:p>
        </w:tc>
        <w:tc>
          <w:tcPr>
            <w:tcW w:w="2973" w:type="dxa"/>
            <w:tcBorders>
              <w:righ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02/542.14.57</w:t>
            </w:r>
          </w:p>
        </w:tc>
      </w:tr>
      <w:tr w:rsidR="00625AF2" w:rsidRPr="00127416" w:rsidTr="00832CE8">
        <w:trPr>
          <w:trHeight w:val="307"/>
        </w:trPr>
        <w:tc>
          <w:tcPr>
            <w:tcW w:w="29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Hainaut</w:t>
            </w:r>
          </w:p>
        </w:tc>
        <w:tc>
          <w:tcPr>
            <w:tcW w:w="2973" w:type="dxa"/>
            <w:tcBorders>
              <w:bottom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Balthazar MUNYAMPUHWE</w:t>
            </w:r>
          </w:p>
        </w:tc>
        <w:tc>
          <w:tcPr>
            <w:tcW w:w="29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AF2" w:rsidRPr="00127416" w:rsidRDefault="00625AF2" w:rsidP="00832CE8">
            <w:pPr>
              <w:jc w:val="both"/>
              <w:rPr>
                <w:rFonts w:ascii="Trebuchet MS" w:eastAsia="Calibri" w:hAnsi="Trebuchet MS" w:cs="Times New Roman"/>
              </w:rPr>
            </w:pPr>
            <w:r w:rsidRPr="00127416">
              <w:rPr>
                <w:rFonts w:ascii="Trebuchet MS" w:eastAsia="Calibri" w:hAnsi="Trebuchet MS" w:cs="Times New Roman"/>
              </w:rPr>
              <w:t>02/542.12.96</w:t>
            </w:r>
          </w:p>
        </w:tc>
      </w:tr>
    </w:tbl>
    <w:p w:rsidR="00625AF2" w:rsidRPr="00625AF2" w:rsidRDefault="00625AF2" w:rsidP="00E64C86">
      <w:pPr>
        <w:jc w:val="both"/>
        <w:rPr>
          <w:rFonts w:ascii="Trebuchet MS" w:hAnsi="Trebuchet MS"/>
          <w:lang w:val="fr-FR"/>
        </w:rPr>
      </w:pPr>
    </w:p>
    <w:p w:rsidR="00365AC4" w:rsidRDefault="00365AC4" w:rsidP="00E64C86">
      <w:pPr>
        <w:jc w:val="both"/>
        <w:rPr>
          <w:sz w:val="24"/>
          <w:lang w:val="fr-FR"/>
        </w:rPr>
      </w:pPr>
    </w:p>
    <w:p w:rsidR="00755556" w:rsidRPr="00625AF2" w:rsidRDefault="00755556" w:rsidP="00755556">
      <w:pPr>
        <w:pStyle w:val="Titre2"/>
        <w:rPr>
          <w:rFonts w:ascii="Trebuchet MS" w:hAnsi="Trebuchet MS"/>
          <w:sz w:val="22"/>
          <w:szCs w:val="22"/>
          <w:lang w:val="fr-FR"/>
        </w:rPr>
      </w:pPr>
      <w:r w:rsidRPr="00625AF2">
        <w:rPr>
          <w:rFonts w:ascii="Trebuchet MS" w:hAnsi="Trebuchet MS"/>
          <w:sz w:val="22"/>
          <w:szCs w:val="22"/>
          <w:lang w:val="fr-FR"/>
        </w:rPr>
        <w:lastRenderedPageBreak/>
        <w:t>Points d’attention :</w:t>
      </w:r>
    </w:p>
    <w:p w:rsidR="00755556" w:rsidRPr="00625AF2" w:rsidRDefault="00755556" w:rsidP="00E64C86">
      <w:pPr>
        <w:jc w:val="both"/>
        <w:rPr>
          <w:rFonts w:ascii="Trebuchet MS" w:hAnsi="Trebuchet MS"/>
          <w:lang w:val="fr-FR"/>
        </w:rPr>
      </w:pPr>
    </w:p>
    <w:p w:rsidR="00755556" w:rsidRPr="00625AF2" w:rsidRDefault="00755556" w:rsidP="00E64C86">
      <w:pPr>
        <w:jc w:val="both"/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PROGRAMME CLE :</w:t>
      </w:r>
    </w:p>
    <w:p w:rsidR="00755556" w:rsidRPr="00625AF2" w:rsidRDefault="00755556" w:rsidP="00755556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Le PAD est en lien avec l’état des lieux et l’analyse des besoins réalisés dans le cadre du Programme CLE. Le PA</w:t>
      </w:r>
      <w:r w:rsidR="00731003" w:rsidRPr="00625AF2">
        <w:rPr>
          <w:rFonts w:ascii="Trebuchet MS" w:hAnsi="Trebuchet MS"/>
          <w:lang w:val="fr-FR"/>
        </w:rPr>
        <w:t>D répond à un besoin identifié</w:t>
      </w:r>
      <w:r w:rsidR="00501AB6" w:rsidRPr="00625AF2">
        <w:rPr>
          <w:rFonts w:ascii="Trebuchet MS" w:hAnsi="Trebuchet MS"/>
          <w:lang w:val="fr-FR"/>
        </w:rPr>
        <w:t>.</w:t>
      </w:r>
    </w:p>
    <w:p w:rsidR="00101C7E" w:rsidRPr="00625AF2" w:rsidRDefault="00101C7E" w:rsidP="00101C7E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PARTENAIRE :</w:t>
      </w:r>
    </w:p>
    <w:p w:rsidR="00625AF2" w:rsidRPr="00625AF2" w:rsidRDefault="00101C7E" w:rsidP="00BA0856">
      <w:pPr>
        <w:pStyle w:val="Paragraphedeliste"/>
        <w:numPr>
          <w:ilvl w:val="0"/>
          <w:numId w:val="1"/>
        </w:num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lang w:val="fr-FR"/>
        </w:rPr>
        <w:t xml:space="preserve">Le partenaire </w:t>
      </w:r>
      <w:r w:rsidR="00625AF2">
        <w:rPr>
          <w:rFonts w:ascii="Trebuchet MS" w:hAnsi="Trebuchet MS"/>
          <w:lang w:val="fr-FR"/>
        </w:rPr>
        <w:t>ne poursuit pas d’activité lucrative</w:t>
      </w:r>
    </w:p>
    <w:p w:rsidR="00EA2C95" w:rsidRPr="00625AF2" w:rsidRDefault="00EA2C95" w:rsidP="00625AF2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FORMULE :</w:t>
      </w:r>
    </w:p>
    <w:p w:rsidR="00EA2C95" w:rsidRPr="00625AF2" w:rsidRDefault="00501AB6" w:rsidP="00EA2C95">
      <w:pPr>
        <w:pStyle w:val="Paragraphedeliste"/>
        <w:numPr>
          <w:ilvl w:val="0"/>
          <w:numId w:val="1"/>
        </w:num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lang w:val="fr-FR"/>
        </w:rPr>
        <w:t>Plaine – séjour – camp.</w:t>
      </w:r>
    </w:p>
    <w:p w:rsidR="00755556" w:rsidRPr="00625AF2" w:rsidRDefault="00755556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ENCADREMENT :</w:t>
      </w:r>
    </w:p>
    <w:p w:rsidR="00F84CE9" w:rsidRPr="00625AF2" w:rsidRDefault="00755556" w:rsidP="00755556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Présence permanente d’un r</w:t>
      </w:r>
      <w:r w:rsidR="00F84CE9" w:rsidRPr="00625AF2">
        <w:rPr>
          <w:rFonts w:ascii="Trebuchet MS" w:hAnsi="Trebuchet MS"/>
          <w:lang w:val="fr-FR"/>
        </w:rPr>
        <w:t>esponsable sur site</w:t>
      </w:r>
      <w:r w:rsidR="00501AB6" w:rsidRPr="00625AF2">
        <w:rPr>
          <w:rFonts w:ascii="Trebuchet MS" w:hAnsi="Trebuchet MS"/>
          <w:lang w:val="fr-FR"/>
        </w:rPr>
        <w:t>.</w:t>
      </w:r>
    </w:p>
    <w:p w:rsidR="00755556" w:rsidRPr="00625AF2" w:rsidRDefault="00755556" w:rsidP="00755556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Un tiers des animateurs sont des animateurs qualifiés</w:t>
      </w:r>
      <w:r w:rsidR="00501AB6" w:rsidRPr="00625AF2">
        <w:rPr>
          <w:rFonts w:ascii="Trebuchet MS" w:hAnsi="Trebuchet MS"/>
          <w:lang w:val="fr-FR"/>
        </w:rPr>
        <w:t>.</w:t>
      </w:r>
      <w:r w:rsidRPr="00625AF2">
        <w:rPr>
          <w:rFonts w:ascii="Trebuchet MS" w:hAnsi="Trebuchet MS"/>
          <w:lang w:val="fr-FR"/>
        </w:rPr>
        <w:t> </w:t>
      </w:r>
    </w:p>
    <w:p w:rsidR="00F00AE2" w:rsidRPr="00625AF2" w:rsidRDefault="00501AB6" w:rsidP="00501AB6">
      <w:pPr>
        <w:ind w:left="708"/>
        <w:rPr>
          <w:rFonts w:ascii="Trebuchet MS" w:hAnsi="Trebuchet MS" w:cs="Arial"/>
          <w:lang w:val="fr-FR"/>
        </w:rPr>
      </w:pPr>
      <w:r w:rsidRPr="00625AF2">
        <w:rPr>
          <w:rFonts w:ascii="Trebuchet MS" w:hAnsi="Trebuchet MS"/>
          <w:lang w:val="fr-FR"/>
        </w:rPr>
        <w:t xml:space="preserve"> </w:t>
      </w:r>
      <w:r w:rsidRPr="00625AF2">
        <w:rPr>
          <w:rFonts w:ascii="Trebuchet MS" w:hAnsi="Trebuchet MS"/>
          <w:noProof/>
          <w:lang w:eastAsia="fr-BE"/>
        </w:rPr>
        <w:drawing>
          <wp:inline distT="0" distB="0" distL="0" distR="0" wp14:anchorId="3C26B7FD" wp14:editId="346D445F">
            <wp:extent cx="238947" cy="209447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0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AF2">
        <w:rPr>
          <w:rFonts w:ascii="Trebuchet MS" w:hAnsi="Trebuchet MS"/>
          <w:lang w:val="fr-FR"/>
        </w:rPr>
        <w:t xml:space="preserve">    </w:t>
      </w:r>
      <w:r w:rsidR="00755556" w:rsidRPr="00625AF2">
        <w:rPr>
          <w:rFonts w:ascii="Trebuchet MS" w:hAnsi="Trebuchet MS"/>
          <w:lang w:val="fr-FR"/>
        </w:rPr>
        <w:t xml:space="preserve"> Les qualifications requises diffèrent selon qu’il s’agit d’un PAD de type plaine ou d’un</w:t>
      </w:r>
      <w:r w:rsidRPr="00625AF2">
        <w:rPr>
          <w:rFonts w:ascii="Trebuchet MS" w:hAnsi="Trebuchet MS"/>
          <w:lang w:val="fr-FR"/>
        </w:rPr>
        <w:t>e formule de type séjour/camp.</w:t>
      </w:r>
      <w:r w:rsidRPr="00625AF2">
        <w:rPr>
          <w:rFonts w:ascii="Arial" w:hAnsi="Arial" w:cs="Arial"/>
          <w:lang w:val="fr-FR"/>
        </w:rPr>
        <w:t>︣</w:t>
      </w:r>
      <w:r w:rsidR="00E6526C" w:rsidRPr="00625AF2">
        <w:rPr>
          <w:rFonts w:ascii="Trebuchet MS" w:hAnsi="Trebuchet MS" w:cs="Arial"/>
          <w:lang w:val="fr-FR"/>
        </w:rPr>
        <w:t xml:space="preserve">  </w:t>
      </w:r>
    </w:p>
    <w:p w:rsidR="00755556" w:rsidRPr="00625AF2" w:rsidRDefault="00755556" w:rsidP="00501AB6">
      <w:pPr>
        <w:ind w:left="708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Les taux d’encadrement sont respectés sel</w:t>
      </w:r>
      <w:r w:rsidR="00501AB6" w:rsidRPr="00625AF2">
        <w:rPr>
          <w:rFonts w:ascii="Trebuchet MS" w:hAnsi="Trebuchet MS"/>
          <w:lang w:val="fr-FR"/>
        </w:rPr>
        <w:t>on l’âge des enfants accueillis.</w:t>
      </w:r>
    </w:p>
    <w:p w:rsidR="00755556" w:rsidRPr="00625AF2" w:rsidRDefault="00755556" w:rsidP="00731003">
      <w:pPr>
        <w:pStyle w:val="Paragraphedeliste"/>
        <w:numPr>
          <w:ilvl w:val="0"/>
          <w:numId w:val="2"/>
        </w:numPr>
        <w:spacing w:line="240" w:lineRule="auto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Enfants de moins de 6 ans : un animateur pour 8 enfants</w:t>
      </w:r>
    </w:p>
    <w:p w:rsidR="00755556" w:rsidRPr="00625AF2" w:rsidRDefault="00755556" w:rsidP="00731003">
      <w:pPr>
        <w:pStyle w:val="Paragraphedeliste"/>
        <w:numPr>
          <w:ilvl w:val="0"/>
          <w:numId w:val="2"/>
        </w:numPr>
        <w:spacing w:line="240" w:lineRule="auto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Enfants de plus de 6 ans : un animateur pour 12 enfants</w:t>
      </w:r>
      <w:r w:rsidR="00731003" w:rsidRPr="00625AF2">
        <w:rPr>
          <w:rFonts w:ascii="Trebuchet MS" w:hAnsi="Trebuchet MS"/>
          <w:lang w:val="fr-FR"/>
        </w:rPr>
        <w:t> </w:t>
      </w:r>
    </w:p>
    <w:p w:rsidR="00690ABE" w:rsidRPr="00625AF2" w:rsidRDefault="00690ABE" w:rsidP="00690ABE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PUBLIC-CIBLE :</w:t>
      </w:r>
    </w:p>
    <w:p w:rsidR="00237283" w:rsidRPr="00625AF2" w:rsidRDefault="00237283" w:rsidP="00237283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Enfants âgés de </w:t>
      </w:r>
      <w:r w:rsidR="00F70105">
        <w:rPr>
          <w:rFonts w:ascii="Trebuchet MS" w:hAnsi="Trebuchet MS"/>
          <w:lang w:val="fr-FR"/>
        </w:rPr>
        <w:t>2,5 ans</w:t>
      </w:r>
      <w:r w:rsidRPr="00625AF2">
        <w:rPr>
          <w:rFonts w:ascii="Trebuchet MS" w:hAnsi="Trebuchet MS"/>
          <w:lang w:val="fr-FR"/>
        </w:rPr>
        <w:t xml:space="preserve"> à 15 ans.</w:t>
      </w:r>
    </w:p>
    <w:p w:rsidR="00237283" w:rsidRPr="00625AF2" w:rsidRDefault="00237283" w:rsidP="00237283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 xml:space="preserve">PUBLICS PRIORITAIRES : </w:t>
      </w:r>
    </w:p>
    <w:p w:rsidR="007A7D60" w:rsidRPr="00625AF2" w:rsidRDefault="007A7D60" w:rsidP="007A7D60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Enfants de moins de 6 ans</w:t>
      </w:r>
      <w:r w:rsidR="00237283" w:rsidRPr="00625AF2">
        <w:rPr>
          <w:rFonts w:ascii="Trebuchet MS" w:hAnsi="Trebuchet MS"/>
          <w:lang w:val="fr-FR"/>
        </w:rPr>
        <w:t>.</w:t>
      </w:r>
    </w:p>
    <w:p w:rsidR="007A7D60" w:rsidRPr="00625AF2" w:rsidRDefault="007A7D60" w:rsidP="007A7D60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Enfants en situation de précarité</w:t>
      </w:r>
      <w:r w:rsidR="00237283" w:rsidRPr="00625AF2">
        <w:rPr>
          <w:rFonts w:ascii="Trebuchet MS" w:hAnsi="Trebuchet MS"/>
          <w:lang w:val="fr-FR"/>
        </w:rPr>
        <w:t>.</w:t>
      </w:r>
    </w:p>
    <w:p w:rsidR="00101C7E" w:rsidRPr="00625AF2" w:rsidRDefault="00442C45" w:rsidP="00101C7E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 xml:space="preserve">INFRASTRUCTURE ET </w:t>
      </w:r>
      <w:r w:rsidR="00F00AE2" w:rsidRPr="00625AF2">
        <w:rPr>
          <w:rFonts w:ascii="Trebuchet MS" w:hAnsi="Trebuchet MS"/>
          <w:b/>
          <w:lang w:val="fr-FR"/>
        </w:rPr>
        <w:t>EQUIPEMENT</w:t>
      </w:r>
      <w:r w:rsidR="00101C7E" w:rsidRPr="00625AF2">
        <w:rPr>
          <w:rFonts w:ascii="Trebuchet MS" w:hAnsi="Trebuchet MS"/>
          <w:b/>
          <w:lang w:val="fr-FR"/>
        </w:rPr>
        <w:t>S :</w:t>
      </w:r>
    </w:p>
    <w:p w:rsidR="00680673" w:rsidRPr="00625AF2" w:rsidRDefault="00680673" w:rsidP="00E5223A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L’infrastructure est adaptée aux besoins du public accueilli et au nombre d’enfants inscrits</w:t>
      </w:r>
      <w:r w:rsidR="00F00AE2" w:rsidRPr="00625AF2">
        <w:rPr>
          <w:rFonts w:ascii="Trebuchet MS" w:hAnsi="Trebuchet MS"/>
          <w:lang w:val="fr-FR"/>
        </w:rPr>
        <w:t>.</w:t>
      </w:r>
    </w:p>
    <w:p w:rsidR="00680673" w:rsidRPr="00625AF2" w:rsidRDefault="007130AB" w:rsidP="007130AB">
      <w:pPr>
        <w:ind w:left="708" w:firstLine="1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  </w:t>
      </w:r>
      <w:r w:rsidRPr="00625AF2">
        <w:rPr>
          <w:rFonts w:ascii="Trebuchet MS" w:hAnsi="Trebuchet MS"/>
          <w:noProof/>
          <w:lang w:eastAsia="fr-BE"/>
        </w:rPr>
        <w:drawing>
          <wp:inline distT="0" distB="0" distL="0" distR="0" wp14:anchorId="6045E15E" wp14:editId="73E3AAA9">
            <wp:extent cx="238947" cy="209447"/>
            <wp:effectExtent l="0" t="0" r="889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0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AF2">
        <w:rPr>
          <w:rFonts w:ascii="Trebuchet MS" w:hAnsi="Trebuchet MS"/>
          <w:lang w:val="fr-FR"/>
        </w:rPr>
        <w:t xml:space="preserve">     </w:t>
      </w:r>
      <w:r w:rsidR="00680673" w:rsidRPr="00625AF2">
        <w:rPr>
          <w:rFonts w:ascii="Trebuchet MS" w:hAnsi="Trebuchet MS"/>
          <w:lang w:val="fr-FR"/>
        </w:rPr>
        <w:t xml:space="preserve">Accueil d’enfants de moins de 6 ans : espace repos disponible, sanitaires adaptés, </w:t>
      </w:r>
      <w:r w:rsidR="0040048B" w:rsidRPr="00625AF2">
        <w:rPr>
          <w:rFonts w:ascii="Trebuchet MS" w:hAnsi="Trebuchet MS"/>
          <w:lang w:val="fr-FR"/>
        </w:rPr>
        <w:t>espace soin</w:t>
      </w:r>
      <w:r w:rsidR="00680673" w:rsidRPr="00625AF2">
        <w:rPr>
          <w:rFonts w:ascii="Trebuchet MS" w:hAnsi="Trebuchet MS"/>
          <w:lang w:val="fr-FR"/>
        </w:rPr>
        <w:t xml:space="preserve"> disponible et respectueux de l’intimité, … </w:t>
      </w:r>
    </w:p>
    <w:p w:rsidR="00680673" w:rsidRPr="00625AF2" w:rsidRDefault="00F00AE2" w:rsidP="00F00AE2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RESSOURCES MISES A DISPOSITION PAR LE PARTENAIRE :</w:t>
      </w:r>
    </w:p>
    <w:p w:rsidR="00731003" w:rsidRPr="00625AF2" w:rsidRDefault="007130AB" w:rsidP="006B12DC">
      <w:pPr>
        <w:pStyle w:val="Paragraphedeliste"/>
        <w:numPr>
          <w:ilvl w:val="0"/>
          <w:numId w:val="2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</w:t>
      </w:r>
      <w:r w:rsidR="006B12DC" w:rsidRPr="00625AF2">
        <w:rPr>
          <w:rFonts w:ascii="Trebuchet MS" w:hAnsi="Trebuchet MS"/>
          <w:lang w:val="fr-FR"/>
        </w:rPr>
        <w:t>x</w:t>
      </w:r>
      <w:r w:rsidRPr="00625AF2">
        <w:rPr>
          <w:rFonts w:ascii="Trebuchet MS" w:hAnsi="Trebuchet MS"/>
          <w:lang w:val="fr-FR"/>
        </w:rPr>
        <w:t xml:space="preserve">. </w:t>
      </w:r>
      <w:r w:rsidR="00731003" w:rsidRPr="00625AF2">
        <w:rPr>
          <w:rFonts w:ascii="Trebuchet MS" w:hAnsi="Trebuchet MS"/>
          <w:lang w:val="fr-FR"/>
        </w:rPr>
        <w:t>Personnel d’encadrement, personnel administratif pour inscription/facturation, intervenant (extérieur) pour une activité spécifique, transport, locaux</w:t>
      </w:r>
      <w:r w:rsidR="00AE7741" w:rsidRPr="00625AF2">
        <w:rPr>
          <w:rFonts w:ascii="Trebuchet MS" w:hAnsi="Trebuchet MS"/>
          <w:lang w:val="fr-FR"/>
        </w:rPr>
        <w:t xml:space="preserve"> pour l’accueil, locaux pour une activité spécifique</w:t>
      </w:r>
      <w:r w:rsidR="00F00AE2" w:rsidRPr="00625AF2">
        <w:rPr>
          <w:rFonts w:ascii="Trebuchet MS" w:hAnsi="Trebuchet MS"/>
          <w:lang w:val="fr-FR"/>
        </w:rPr>
        <w:t xml:space="preserve">, </w:t>
      </w:r>
      <w:r w:rsidR="00AE7741" w:rsidRPr="00625AF2">
        <w:rPr>
          <w:rFonts w:ascii="Trebuchet MS" w:hAnsi="Trebuchet MS"/>
          <w:lang w:val="fr-FR"/>
        </w:rPr>
        <w:t>…</w:t>
      </w:r>
    </w:p>
    <w:p w:rsidR="00037903" w:rsidRPr="00625AF2" w:rsidRDefault="00037903" w:rsidP="00037903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P</w:t>
      </w:r>
      <w:r w:rsidR="00E6526C" w:rsidRPr="00625AF2">
        <w:rPr>
          <w:rFonts w:ascii="Trebuchet MS" w:hAnsi="Trebuchet MS"/>
          <w:b/>
          <w:lang w:val="fr-FR"/>
        </w:rPr>
        <w:t xml:space="preserve">ARTICIPATION </w:t>
      </w:r>
      <w:r w:rsidRPr="00625AF2">
        <w:rPr>
          <w:rFonts w:ascii="Trebuchet MS" w:hAnsi="Trebuchet MS"/>
          <w:b/>
          <w:lang w:val="fr-FR"/>
        </w:rPr>
        <w:t>F</w:t>
      </w:r>
      <w:r w:rsidR="00E6526C" w:rsidRPr="00625AF2">
        <w:rPr>
          <w:rFonts w:ascii="Trebuchet MS" w:hAnsi="Trebuchet MS"/>
          <w:b/>
          <w:lang w:val="fr-FR"/>
        </w:rPr>
        <w:t xml:space="preserve">INANCIERE </w:t>
      </w:r>
      <w:r w:rsidRPr="00625AF2">
        <w:rPr>
          <w:rFonts w:ascii="Trebuchet MS" w:hAnsi="Trebuchet MS"/>
          <w:b/>
          <w:lang w:val="fr-FR"/>
        </w:rPr>
        <w:t>P</w:t>
      </w:r>
      <w:r w:rsidR="00E6526C" w:rsidRPr="00625AF2">
        <w:rPr>
          <w:rFonts w:ascii="Trebuchet MS" w:hAnsi="Trebuchet MS"/>
          <w:b/>
          <w:lang w:val="fr-FR"/>
        </w:rPr>
        <w:t>ARENTALE (PFP)</w:t>
      </w:r>
      <w:r w:rsidRPr="00625AF2">
        <w:rPr>
          <w:rFonts w:ascii="Trebuchet MS" w:hAnsi="Trebuchet MS"/>
          <w:b/>
          <w:lang w:val="fr-FR"/>
        </w:rPr>
        <w:t> :</w:t>
      </w:r>
    </w:p>
    <w:p w:rsidR="00037903" w:rsidRPr="00625AF2" w:rsidRDefault="00F00AE2" w:rsidP="00037903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La PFP est définie.</w:t>
      </w:r>
    </w:p>
    <w:p w:rsidR="00037903" w:rsidRPr="00625AF2" w:rsidRDefault="00037903" w:rsidP="00037903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En cas d’adaptation possible (réduction, dégressivité, exonération…), celle-ci est</w:t>
      </w:r>
      <w:r w:rsidR="00F00AE2" w:rsidRPr="00625AF2">
        <w:rPr>
          <w:rFonts w:ascii="Trebuchet MS" w:hAnsi="Trebuchet MS"/>
          <w:lang w:val="fr-FR"/>
        </w:rPr>
        <w:t xml:space="preserve"> mentionnée.</w:t>
      </w:r>
    </w:p>
    <w:p w:rsidR="00037903" w:rsidRPr="00625AF2" w:rsidRDefault="00EB5904" w:rsidP="00037903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Les prestations couve</w:t>
      </w:r>
      <w:r w:rsidR="00F00AE2" w:rsidRPr="00625AF2">
        <w:rPr>
          <w:rFonts w:ascii="Trebuchet MS" w:hAnsi="Trebuchet MS"/>
          <w:lang w:val="fr-FR"/>
        </w:rPr>
        <w:t>rtes par la PFP sont précisées.</w:t>
      </w:r>
    </w:p>
    <w:p w:rsidR="00037903" w:rsidRPr="00625AF2" w:rsidRDefault="00037903" w:rsidP="00037903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lastRenderedPageBreak/>
        <w:t>DISPOSITIF POUR LES ENFANTS EN SITUATION DE PAUVRETE :</w:t>
      </w:r>
    </w:p>
    <w:p w:rsidR="00037903" w:rsidRPr="00625AF2" w:rsidRDefault="00037903" w:rsidP="00037903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Le PAD explique dans la </w:t>
      </w:r>
      <w:r w:rsidR="007D0339" w:rsidRPr="00625AF2">
        <w:rPr>
          <w:rFonts w:ascii="Trebuchet MS" w:hAnsi="Trebuchet MS"/>
          <w:lang w:val="fr-FR"/>
        </w:rPr>
        <w:t xml:space="preserve">déclaration d’activité et/ou la </w:t>
      </w:r>
      <w:r w:rsidR="00AE7741" w:rsidRPr="00625AF2">
        <w:rPr>
          <w:rFonts w:ascii="Trebuchet MS" w:hAnsi="Trebuchet MS"/>
          <w:lang w:val="fr-FR"/>
        </w:rPr>
        <w:t>convention</w:t>
      </w:r>
      <w:r w:rsidRPr="00625AF2">
        <w:rPr>
          <w:rFonts w:ascii="Trebuchet MS" w:hAnsi="Trebuchet MS"/>
          <w:lang w:val="fr-FR"/>
        </w:rPr>
        <w:t xml:space="preserve"> le dispositif mis en place pour toucher les enfants en situation de pauvreté</w:t>
      </w:r>
      <w:r w:rsidR="00F00AE2" w:rsidRPr="00625AF2">
        <w:rPr>
          <w:rFonts w:ascii="Trebuchet MS" w:hAnsi="Trebuchet MS"/>
          <w:lang w:val="fr-FR"/>
        </w:rPr>
        <w:t>.</w:t>
      </w:r>
    </w:p>
    <w:p w:rsidR="00037903" w:rsidRPr="00625AF2" w:rsidRDefault="00037903" w:rsidP="00037903">
      <w:pPr>
        <w:pStyle w:val="Paragraphedeliste"/>
        <w:rPr>
          <w:rFonts w:ascii="Trebuchet MS" w:hAnsi="Trebuchet MS"/>
          <w:lang w:val="fr-FR"/>
        </w:rPr>
      </w:pPr>
    </w:p>
    <w:p w:rsidR="00037903" w:rsidRPr="00625AF2" w:rsidRDefault="00037903" w:rsidP="00037903">
      <w:pPr>
        <w:pStyle w:val="Paragraphedeliste"/>
        <w:numPr>
          <w:ilvl w:val="0"/>
          <w:numId w:val="2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Ex. Collaboration avec un CPAS, réduction de la PFP, …</w:t>
      </w:r>
    </w:p>
    <w:p w:rsidR="00037903" w:rsidRPr="00625AF2" w:rsidRDefault="00F00AE2" w:rsidP="00037903">
      <w:pPr>
        <w:ind w:left="708"/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   </w:t>
      </w:r>
      <w:r w:rsidRPr="00625AF2">
        <w:rPr>
          <w:rFonts w:ascii="Trebuchet MS" w:hAnsi="Trebuchet MS"/>
          <w:noProof/>
          <w:lang w:eastAsia="fr-BE"/>
        </w:rPr>
        <w:drawing>
          <wp:inline distT="0" distB="0" distL="0" distR="0" wp14:anchorId="295490CA" wp14:editId="2C4363E9">
            <wp:extent cx="238947" cy="209447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0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AF2">
        <w:rPr>
          <w:rFonts w:ascii="Trebuchet MS" w:hAnsi="Trebuchet MS"/>
          <w:lang w:val="fr-FR"/>
        </w:rPr>
        <w:t xml:space="preserve">  </w:t>
      </w:r>
      <w:r w:rsidR="00037903" w:rsidRPr="00625AF2">
        <w:rPr>
          <w:rFonts w:ascii="Trebuchet MS" w:hAnsi="Trebuchet MS"/>
          <w:lang w:val="fr-FR"/>
        </w:rPr>
        <w:t>Obligation</w:t>
      </w:r>
      <w:r w:rsidRPr="00625AF2">
        <w:rPr>
          <w:rFonts w:ascii="Trebuchet MS" w:hAnsi="Trebuchet MS"/>
          <w:lang w:val="fr-FR"/>
        </w:rPr>
        <w:t xml:space="preserve"> de moyens, pas de résultat.</w:t>
      </w:r>
    </w:p>
    <w:p w:rsidR="00082B81" w:rsidRPr="00625AF2" w:rsidRDefault="00082B81" w:rsidP="00E16FA1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ACTIVITES :</w:t>
      </w:r>
    </w:p>
    <w:p w:rsidR="00082B81" w:rsidRPr="00625AF2" w:rsidRDefault="00082B81" w:rsidP="00082B81">
      <w:pPr>
        <w:pStyle w:val="Paragraphedeliste"/>
        <w:numPr>
          <w:ilvl w:val="0"/>
          <w:numId w:val="1"/>
        </w:num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lang w:val="fr-FR"/>
        </w:rPr>
        <w:t>Ludiques – artistiques – culturelles, dans le respect de l’esprit vacances et des missions tel</w:t>
      </w:r>
      <w:r w:rsidR="00237283" w:rsidRPr="00625AF2">
        <w:rPr>
          <w:rFonts w:ascii="Trebuchet MS" w:hAnsi="Trebuchet MS"/>
          <w:lang w:val="fr-FR"/>
        </w:rPr>
        <w:t>s</w:t>
      </w:r>
      <w:r w:rsidRPr="00625AF2">
        <w:rPr>
          <w:rFonts w:ascii="Trebuchet MS" w:hAnsi="Trebuchet MS"/>
          <w:lang w:val="fr-FR"/>
        </w:rPr>
        <w:t xml:space="preserve"> que défini</w:t>
      </w:r>
      <w:r w:rsidR="00237283" w:rsidRPr="00625AF2">
        <w:rPr>
          <w:rFonts w:ascii="Trebuchet MS" w:hAnsi="Trebuchet MS"/>
          <w:lang w:val="fr-FR"/>
        </w:rPr>
        <w:t>s</w:t>
      </w:r>
      <w:r w:rsidRPr="00625AF2">
        <w:rPr>
          <w:rFonts w:ascii="Trebuchet MS" w:hAnsi="Trebuchet MS"/>
          <w:lang w:val="fr-FR"/>
        </w:rPr>
        <w:t xml:space="preserve"> dans le Décret Centre de vacances.</w:t>
      </w:r>
    </w:p>
    <w:p w:rsidR="00E16FA1" w:rsidRPr="00625AF2" w:rsidRDefault="00E16FA1" w:rsidP="00E16FA1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PERIODE :</w:t>
      </w:r>
    </w:p>
    <w:p w:rsidR="00E16FA1" w:rsidRPr="00625AF2" w:rsidRDefault="00E16FA1" w:rsidP="00E16FA1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>Mi</w:t>
      </w:r>
      <w:r w:rsidR="00F00AE2" w:rsidRPr="00625AF2">
        <w:rPr>
          <w:rFonts w:ascii="Trebuchet MS" w:hAnsi="Trebuchet MS"/>
          <w:lang w:val="fr-FR"/>
        </w:rPr>
        <w:t xml:space="preserve">nimum </w:t>
      </w:r>
      <w:r w:rsidR="00082B81" w:rsidRPr="00625AF2">
        <w:rPr>
          <w:rFonts w:ascii="Trebuchet MS" w:hAnsi="Trebuchet MS"/>
          <w:lang w:val="fr-FR"/>
        </w:rPr>
        <w:t>1</w:t>
      </w:r>
      <w:r w:rsidR="00F00AE2" w:rsidRPr="00625AF2">
        <w:rPr>
          <w:rFonts w:ascii="Trebuchet MS" w:hAnsi="Trebuchet MS"/>
          <w:lang w:val="fr-FR"/>
        </w:rPr>
        <w:t xml:space="preserve"> s</w:t>
      </w:r>
      <w:r w:rsidR="00082B81" w:rsidRPr="00625AF2">
        <w:rPr>
          <w:rFonts w:ascii="Trebuchet MS" w:hAnsi="Trebuchet MS"/>
          <w:lang w:val="fr-FR"/>
        </w:rPr>
        <w:t>emaine</w:t>
      </w:r>
      <w:r w:rsidR="00F00AE2" w:rsidRPr="00625AF2">
        <w:rPr>
          <w:rFonts w:ascii="Trebuchet MS" w:hAnsi="Trebuchet MS"/>
          <w:lang w:val="fr-FR"/>
        </w:rPr>
        <w:t xml:space="preserve"> pour les plaines.</w:t>
      </w:r>
    </w:p>
    <w:p w:rsidR="00E16FA1" w:rsidRPr="00625AF2" w:rsidRDefault="00E16FA1" w:rsidP="00E16FA1">
      <w:pPr>
        <w:pStyle w:val="Paragraphedeliste"/>
        <w:numPr>
          <w:ilvl w:val="0"/>
          <w:numId w:val="1"/>
        </w:numPr>
        <w:rPr>
          <w:rFonts w:ascii="Trebuchet MS" w:hAnsi="Trebuchet MS"/>
          <w:lang w:val="fr-FR"/>
        </w:rPr>
      </w:pPr>
      <w:r w:rsidRPr="00625AF2">
        <w:rPr>
          <w:rFonts w:ascii="Trebuchet MS" w:hAnsi="Trebuchet MS"/>
          <w:lang w:val="fr-FR"/>
        </w:rPr>
        <w:t xml:space="preserve">Minimum 6 jours </w:t>
      </w:r>
      <w:r w:rsidR="00082B81" w:rsidRPr="00625AF2">
        <w:rPr>
          <w:rFonts w:ascii="Trebuchet MS" w:hAnsi="Trebuchet MS"/>
          <w:lang w:val="fr-FR"/>
        </w:rPr>
        <w:t xml:space="preserve">et 5 nuits </w:t>
      </w:r>
      <w:r w:rsidRPr="00625AF2">
        <w:rPr>
          <w:rFonts w:ascii="Trebuchet MS" w:hAnsi="Trebuchet MS"/>
          <w:lang w:val="fr-FR"/>
        </w:rPr>
        <w:t>pour les séjours/c</w:t>
      </w:r>
      <w:r w:rsidR="00F00AE2" w:rsidRPr="00625AF2">
        <w:rPr>
          <w:rFonts w:ascii="Trebuchet MS" w:hAnsi="Trebuchet MS"/>
          <w:lang w:val="fr-FR"/>
        </w:rPr>
        <w:t>amps.</w:t>
      </w:r>
    </w:p>
    <w:p w:rsidR="00E16FA1" w:rsidRPr="00625AF2" w:rsidRDefault="00E16FA1" w:rsidP="00E16FA1">
      <w:p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b/>
          <w:lang w:val="fr-FR"/>
        </w:rPr>
        <w:t>HORAIRE :</w:t>
      </w:r>
    </w:p>
    <w:p w:rsidR="00E16FA1" w:rsidRPr="00625AF2" w:rsidRDefault="00F00AE2" w:rsidP="00E16FA1">
      <w:pPr>
        <w:pStyle w:val="Paragraphedeliste"/>
        <w:numPr>
          <w:ilvl w:val="0"/>
          <w:numId w:val="1"/>
        </w:num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lang w:val="fr-FR"/>
        </w:rPr>
        <w:t>Minimum 7h/jour.</w:t>
      </w:r>
    </w:p>
    <w:p w:rsidR="00E16FA1" w:rsidRPr="00625AF2" w:rsidRDefault="00E16FA1" w:rsidP="00E16FA1">
      <w:pPr>
        <w:pStyle w:val="Paragraphedeliste"/>
        <w:numPr>
          <w:ilvl w:val="0"/>
          <w:numId w:val="1"/>
        </w:numPr>
        <w:rPr>
          <w:rFonts w:ascii="Trebuchet MS" w:hAnsi="Trebuchet MS"/>
          <w:b/>
          <w:lang w:val="fr-FR"/>
        </w:rPr>
      </w:pPr>
      <w:r w:rsidRPr="00625AF2">
        <w:rPr>
          <w:rFonts w:ascii="Trebuchet MS" w:hAnsi="Trebuchet MS"/>
          <w:lang w:val="fr-FR"/>
        </w:rPr>
        <w:t xml:space="preserve">Organisation </w:t>
      </w:r>
      <w:r w:rsidR="00F00AE2" w:rsidRPr="00625AF2">
        <w:rPr>
          <w:rFonts w:ascii="Trebuchet MS" w:hAnsi="Trebuchet MS"/>
          <w:lang w:val="fr-FR"/>
        </w:rPr>
        <w:t xml:space="preserve">ou non </w:t>
      </w:r>
      <w:r w:rsidRPr="00625AF2">
        <w:rPr>
          <w:rFonts w:ascii="Trebuchet MS" w:hAnsi="Trebuchet MS"/>
          <w:lang w:val="fr-FR"/>
        </w:rPr>
        <w:t>d’un accueil avant</w:t>
      </w:r>
      <w:r w:rsidR="00AE7741" w:rsidRPr="00625AF2">
        <w:rPr>
          <w:rFonts w:ascii="Trebuchet MS" w:hAnsi="Trebuchet MS"/>
          <w:lang w:val="fr-FR"/>
        </w:rPr>
        <w:t xml:space="preserve"> et/ou après les 7h d’activité</w:t>
      </w:r>
      <w:r w:rsidR="00F00AE2" w:rsidRPr="00625AF2">
        <w:rPr>
          <w:rFonts w:ascii="Trebuchet MS" w:hAnsi="Trebuchet MS"/>
          <w:lang w:val="fr-FR"/>
        </w:rPr>
        <w:t>.</w:t>
      </w:r>
      <w:r w:rsidR="00AE7741" w:rsidRPr="00625AF2">
        <w:rPr>
          <w:rFonts w:ascii="Trebuchet MS" w:hAnsi="Trebuchet MS"/>
          <w:lang w:val="fr-FR"/>
        </w:rPr>
        <w:t> </w:t>
      </w:r>
    </w:p>
    <w:sectPr w:rsidR="00E16FA1" w:rsidRPr="0062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CDE" w:rsidRDefault="00967CDE" w:rsidP="00365AC4">
      <w:pPr>
        <w:spacing w:after="0" w:line="240" w:lineRule="auto"/>
      </w:pPr>
      <w:r>
        <w:separator/>
      </w:r>
    </w:p>
  </w:endnote>
  <w:endnote w:type="continuationSeparator" w:id="0">
    <w:p w:rsidR="00967CDE" w:rsidRDefault="00967CDE" w:rsidP="0036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667556"/>
      <w:docPartObj>
        <w:docPartGallery w:val="Page Numbers (Bottom of Page)"/>
        <w:docPartUnique/>
      </w:docPartObj>
    </w:sdtPr>
    <w:sdtContent>
      <w:p w:rsidR="00365AC4" w:rsidRDefault="00365AC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05" w:rsidRPr="00F70105">
          <w:rPr>
            <w:noProof/>
            <w:lang w:val="fr-FR"/>
          </w:rPr>
          <w:t>3</w:t>
        </w:r>
        <w:r>
          <w:fldChar w:fldCharType="end"/>
        </w:r>
      </w:p>
    </w:sdtContent>
  </w:sdt>
  <w:p w:rsidR="00365AC4" w:rsidRDefault="00365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CDE" w:rsidRDefault="00967CDE" w:rsidP="00365AC4">
      <w:pPr>
        <w:spacing w:after="0" w:line="240" w:lineRule="auto"/>
      </w:pPr>
      <w:r>
        <w:separator/>
      </w:r>
    </w:p>
  </w:footnote>
  <w:footnote w:type="continuationSeparator" w:id="0">
    <w:p w:rsidR="00967CDE" w:rsidRDefault="00967CDE" w:rsidP="0036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4E"/>
    <w:multiLevelType w:val="hybridMultilevel"/>
    <w:tmpl w:val="23DE57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B4B"/>
    <w:multiLevelType w:val="hybridMultilevel"/>
    <w:tmpl w:val="695C5DCE"/>
    <w:lvl w:ilvl="0" w:tplc="58DEAC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9B7"/>
    <w:multiLevelType w:val="hybridMultilevel"/>
    <w:tmpl w:val="3F089C12"/>
    <w:lvl w:ilvl="0" w:tplc="F86AA4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1F7F"/>
    <w:multiLevelType w:val="hybridMultilevel"/>
    <w:tmpl w:val="F25A2A4C"/>
    <w:lvl w:ilvl="0" w:tplc="2316571A">
      <w:start w:val="2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397853">
    <w:abstractNumId w:val="2"/>
  </w:num>
  <w:num w:numId="2" w16cid:durableId="1503206766">
    <w:abstractNumId w:val="3"/>
  </w:num>
  <w:num w:numId="3" w16cid:durableId="976033859">
    <w:abstractNumId w:val="1"/>
  </w:num>
  <w:num w:numId="4" w16cid:durableId="212357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6B"/>
    <w:rsid w:val="00037903"/>
    <w:rsid w:val="00082B81"/>
    <w:rsid w:val="00101C7E"/>
    <w:rsid w:val="00144B6B"/>
    <w:rsid w:val="0021715C"/>
    <w:rsid w:val="00237283"/>
    <w:rsid w:val="00324EB8"/>
    <w:rsid w:val="00365AC4"/>
    <w:rsid w:val="0040048B"/>
    <w:rsid w:val="00442C45"/>
    <w:rsid w:val="00501AB6"/>
    <w:rsid w:val="005A57E2"/>
    <w:rsid w:val="00625AF2"/>
    <w:rsid w:val="0064128A"/>
    <w:rsid w:val="00680673"/>
    <w:rsid w:val="00690ABE"/>
    <w:rsid w:val="006B12DC"/>
    <w:rsid w:val="007130AB"/>
    <w:rsid w:val="00731003"/>
    <w:rsid w:val="00742CBC"/>
    <w:rsid w:val="00755556"/>
    <w:rsid w:val="007A7D60"/>
    <w:rsid w:val="007C4385"/>
    <w:rsid w:val="007D0339"/>
    <w:rsid w:val="008A217F"/>
    <w:rsid w:val="00922CEF"/>
    <w:rsid w:val="009465C8"/>
    <w:rsid w:val="009679C0"/>
    <w:rsid w:val="00967CDE"/>
    <w:rsid w:val="00AA7D7C"/>
    <w:rsid w:val="00AE7741"/>
    <w:rsid w:val="00D62CA5"/>
    <w:rsid w:val="00E16FA1"/>
    <w:rsid w:val="00E64C86"/>
    <w:rsid w:val="00E6526C"/>
    <w:rsid w:val="00EA2C95"/>
    <w:rsid w:val="00EB5904"/>
    <w:rsid w:val="00F00AE2"/>
    <w:rsid w:val="00F70105"/>
    <w:rsid w:val="00F84CE9"/>
    <w:rsid w:val="00FE5D96"/>
    <w:rsid w:val="00FF0E26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9D9E-9CF9-4192-9DDD-779991E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5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55556"/>
    <w:pPr>
      <w:ind w:left="720"/>
      <w:contextualSpacing/>
    </w:pPr>
  </w:style>
  <w:style w:type="paragraph" w:customStyle="1" w:styleId="normtext1">
    <w:name w:val="normtext1"/>
    <w:rsid w:val="00AA7D7C"/>
    <w:pPr>
      <w:spacing w:before="60" w:after="60" w:line="240" w:lineRule="auto"/>
    </w:pPr>
    <w:rPr>
      <w:rFonts w:ascii="Palatino" w:eastAsia="Times New Roman" w:hAnsi="Palatino" w:cs="Times New Roman"/>
      <w:noProof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6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AC4"/>
  </w:style>
  <w:style w:type="paragraph" w:styleId="Pieddepage">
    <w:name w:val="footer"/>
    <w:basedOn w:val="Normal"/>
    <w:link w:val="PieddepageCar"/>
    <w:uiPriority w:val="99"/>
    <w:unhideWhenUsed/>
    <w:rsid w:val="0036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D691-1CC7-49DB-930C-29C1183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BLAFFART Stéphanie</dc:creator>
  <cp:keywords/>
  <dc:description/>
  <cp:lastModifiedBy>Coord.PCCATL</cp:lastModifiedBy>
  <cp:revision>2</cp:revision>
  <dcterms:created xsi:type="dcterms:W3CDTF">2023-01-25T10:39:00Z</dcterms:created>
  <dcterms:modified xsi:type="dcterms:W3CDTF">2023-01-25T10:39:00Z</dcterms:modified>
</cp:coreProperties>
</file>