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glossary/document.xml" ContentType="application/vnd.openxmlformats-officedocument.wordprocessingml.document.glossary+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A2543" w:rsidR="00BC65B4" w:rsidP="00BC65B4" w:rsidRDefault="00BC65B4" w14:paraId="51447CD6" w14:textId="77777777">
      <w:pPr>
        <w:spacing w:after="0" w:line="240" w:lineRule="auto"/>
        <w:textAlignment w:val="baseline"/>
        <w:rPr>
          <w:rFonts w:eastAsia="Times New Roman" w:cstheme="minorHAnsi"/>
          <w:b/>
          <w:bCs/>
          <w:lang w:val="fr-FR" w:eastAsia="fr-BE"/>
        </w:rPr>
      </w:pPr>
      <w:r w:rsidRPr="004A2543">
        <w:rPr>
          <w:b/>
          <w:bCs/>
        </w:rPr>
        <w:t>Avant-projet de décret relatif à l’accueil extrascolaire et de vacances</w:t>
      </w:r>
      <w:r w:rsidRPr="004A2543">
        <w:rPr>
          <w:rFonts w:eastAsia="Times New Roman" w:cstheme="minorHAnsi"/>
          <w:b/>
          <w:bCs/>
          <w:lang w:val="fr-FR" w:eastAsia="fr-BE"/>
        </w:rPr>
        <w:t xml:space="preserve"> </w:t>
      </w:r>
    </w:p>
    <w:p w:rsidR="00BC65B4" w:rsidP="00BC65B4" w:rsidRDefault="00BC65B4" w14:paraId="588A5EF4" w14:textId="77777777">
      <w:pPr>
        <w:pStyle w:val="Heading2"/>
        <w:tabs>
          <w:tab w:val="clear" w:pos="360"/>
        </w:tabs>
        <w:ind w:left="0"/>
        <w:rPr>
          <w:rFonts w:asciiTheme="minorHAnsi" w:hAnsiTheme="minorHAnsi" w:cstheme="minorHAnsi"/>
          <w:lang w:val="fr-FR"/>
        </w:rPr>
      </w:pPr>
    </w:p>
    <w:p w:rsidRPr="00233134" w:rsidR="00233134" w:rsidP="1BDE9D1E" w:rsidRDefault="00C8765F" w14:paraId="7D536DF6" w14:textId="40463533">
      <w:pPr>
        <w:pStyle w:val="Heading2"/>
        <w:tabs>
          <w:tab w:val="clear" w:pos="360"/>
        </w:tabs>
        <w:ind w:left="0"/>
        <w:rPr>
          <w:rFonts w:ascii="Calibri" w:hAnsi="Calibri" w:cs="Calibri" w:asciiTheme="minorAscii" w:hAnsiTheme="minorAscii" w:cstheme="minorAscii"/>
          <w:lang w:val="fr-FR"/>
        </w:rPr>
      </w:pPr>
      <w:r w:rsidRPr="1BDE9D1E" w:rsidR="00C8765F">
        <w:rPr>
          <w:rFonts w:ascii="Calibri" w:hAnsi="Calibri" w:cs="Calibri" w:asciiTheme="minorAscii" w:hAnsiTheme="minorAscii" w:cstheme="minorAscii"/>
          <w:lang w:val="fr-FR"/>
        </w:rPr>
        <w:t xml:space="preserve">Note d’information - </w:t>
      </w:r>
      <w:r w:rsidRPr="1BDE9D1E" w:rsidR="00BC65B4">
        <w:rPr>
          <w:rFonts w:ascii="Calibri" w:hAnsi="Calibri" w:cs="Calibri" w:asciiTheme="minorAscii" w:hAnsiTheme="minorAscii" w:cstheme="minorAscii"/>
          <w:lang w:val="fr-FR"/>
        </w:rPr>
        <w:t>Analyse chiffrée </w:t>
      </w:r>
    </w:p>
    <w:p w:rsidR="00233134" w:rsidP="00233134" w:rsidRDefault="00233134" w14:paraId="51614AD2" w14:textId="77777777">
      <w:pPr>
        <w:pStyle w:val="Heading2"/>
        <w:tabs>
          <w:tab w:val="clear" w:pos="360"/>
        </w:tabs>
        <w:ind w:left="0"/>
        <w:rPr>
          <w:rFonts w:asciiTheme="minorHAnsi" w:hAnsiTheme="minorHAnsi" w:cstheme="minorHAnsi"/>
          <w:b w:val="0"/>
          <w:bCs w:val="0"/>
          <w:i w:val="0"/>
          <w:iCs w:val="0"/>
          <w:u w:val="single"/>
          <w:lang w:val="fr-FR"/>
        </w:rPr>
      </w:pPr>
    </w:p>
    <w:p w:rsidRPr="00233134" w:rsidR="00233134" w:rsidP="00233134" w:rsidRDefault="00233134" w14:paraId="284F5280" w14:textId="395146B6">
      <w:pPr>
        <w:pStyle w:val="Heading2"/>
        <w:tabs>
          <w:tab w:val="clear" w:pos="360"/>
        </w:tabs>
        <w:ind w:left="0"/>
        <w:rPr>
          <w:rFonts w:asciiTheme="minorHAnsi" w:hAnsiTheme="minorHAnsi" w:cstheme="minorHAnsi"/>
          <w:b w:val="0"/>
          <w:bCs w:val="0"/>
          <w:u w:val="single"/>
          <w:lang w:val="fr-FR"/>
        </w:rPr>
      </w:pPr>
      <w:r w:rsidRPr="00233134">
        <w:rPr>
          <w:rFonts w:asciiTheme="minorHAnsi" w:hAnsiTheme="minorHAnsi" w:cstheme="minorHAnsi"/>
          <w:b w:val="0"/>
          <w:bCs w:val="0"/>
          <w:u w:val="single"/>
          <w:lang w:val="fr-FR"/>
        </w:rPr>
        <w:t>La complexité et les disparités des mécanismes de financement</w:t>
      </w:r>
    </w:p>
    <w:p w:rsidR="00274925" w:rsidP="00BC65B4" w:rsidRDefault="00BC65B4" w14:paraId="032DCBE8" w14:textId="77777777">
      <w:pPr>
        <w:jc w:val="both"/>
        <w:rPr>
          <w:rFonts w:cstheme="minorHAnsi"/>
          <w:lang w:val="fr-FR"/>
        </w:rPr>
      </w:pPr>
      <w:r w:rsidRPr="00BC65B4">
        <w:rPr>
          <w:rFonts w:cstheme="minorHAnsi"/>
          <w:lang w:val="fr-FR"/>
        </w:rPr>
        <w:t xml:space="preserve">L’ensemble des données présentées ci-dessous concernent l’année 2021. </w:t>
      </w:r>
    </w:p>
    <w:p w:rsidRPr="00BC65B4" w:rsidR="00BC65B4" w:rsidP="00BC65B4" w:rsidRDefault="00274925" w14:paraId="6E7596AF" w14:textId="49B1C47A">
      <w:pPr>
        <w:jc w:val="both"/>
        <w:rPr>
          <w:rFonts w:cstheme="minorHAnsi"/>
          <w:lang w:val="fr-FR"/>
        </w:rPr>
      </w:pPr>
      <w:r>
        <w:rPr>
          <w:rFonts w:cstheme="minorHAnsi"/>
          <w:lang w:val="fr-FR"/>
        </w:rPr>
        <w:t>L</w:t>
      </w:r>
      <w:r w:rsidRPr="00BC65B4" w:rsidR="00BC65B4">
        <w:rPr>
          <w:rFonts w:cstheme="minorHAnsi"/>
          <w:lang w:val="fr-FR"/>
        </w:rPr>
        <w:t>e secteur de l’ATL est composé de 4 catégories d’opérateurs financés par l’ONE selon des modalités distinctes :</w:t>
      </w:r>
    </w:p>
    <w:p w:rsidRPr="00BC65B4" w:rsidR="00BC65B4" w:rsidP="00BC65B4" w:rsidRDefault="00BC65B4" w14:paraId="3022A3C6" w14:textId="77777777">
      <w:pPr>
        <w:pStyle w:val="ListParagraph"/>
        <w:numPr>
          <w:ilvl w:val="0"/>
          <w:numId w:val="5"/>
        </w:numPr>
        <w:jc w:val="both"/>
        <w:rPr>
          <w:rFonts w:cstheme="minorHAnsi"/>
          <w:lang w:val="fr-FR"/>
        </w:rPr>
      </w:pPr>
      <w:r w:rsidRPr="00BC65B4">
        <w:rPr>
          <w:rFonts w:cstheme="minorHAnsi"/>
          <w:lang w:val="fr-FR"/>
        </w:rPr>
        <w:t>L’accueil extrascolaire de type 1 (AES1) ;</w:t>
      </w:r>
    </w:p>
    <w:p w:rsidRPr="00BC65B4" w:rsidR="00BC65B4" w:rsidP="00BC65B4" w:rsidRDefault="00BC65B4" w14:paraId="3BF1A17F" w14:textId="77777777">
      <w:pPr>
        <w:pStyle w:val="ListParagraph"/>
        <w:numPr>
          <w:ilvl w:val="0"/>
          <w:numId w:val="5"/>
        </w:numPr>
        <w:jc w:val="both"/>
        <w:rPr>
          <w:rFonts w:cstheme="minorHAnsi"/>
          <w:lang w:val="fr-FR"/>
        </w:rPr>
      </w:pPr>
      <w:r w:rsidRPr="00BC65B4">
        <w:rPr>
          <w:rFonts w:cstheme="minorHAnsi"/>
          <w:lang w:val="fr-FR"/>
        </w:rPr>
        <w:t>L’accueil extrascolaire de type 2 (AES2), hérité du Fonds d'équipements et de services collectifs (ex-FESC) ;</w:t>
      </w:r>
    </w:p>
    <w:p w:rsidRPr="00BC65B4" w:rsidR="00BC65B4" w:rsidP="00BC65B4" w:rsidRDefault="00BC65B4" w14:paraId="3FCD5250" w14:textId="77777777">
      <w:pPr>
        <w:pStyle w:val="ListParagraph"/>
        <w:numPr>
          <w:ilvl w:val="0"/>
          <w:numId w:val="5"/>
        </w:numPr>
        <w:jc w:val="both"/>
        <w:rPr>
          <w:rFonts w:cstheme="minorHAnsi"/>
          <w:lang w:val="fr-FR"/>
        </w:rPr>
      </w:pPr>
      <w:r w:rsidRPr="00BC65B4">
        <w:rPr>
          <w:rFonts w:cstheme="minorHAnsi"/>
          <w:lang w:val="fr-FR"/>
        </w:rPr>
        <w:t>Les écoles de devoirs (EDD) ;</w:t>
      </w:r>
    </w:p>
    <w:p w:rsidRPr="00BC65B4" w:rsidR="00BC65B4" w:rsidP="00BC65B4" w:rsidRDefault="00BC65B4" w14:paraId="42DBA459" w14:textId="77777777">
      <w:pPr>
        <w:pStyle w:val="ListParagraph"/>
        <w:numPr>
          <w:ilvl w:val="0"/>
          <w:numId w:val="5"/>
        </w:numPr>
        <w:jc w:val="both"/>
        <w:rPr>
          <w:rFonts w:cstheme="minorHAnsi"/>
          <w:lang w:val="fr-FR"/>
        </w:rPr>
      </w:pPr>
      <w:r w:rsidRPr="00BC65B4">
        <w:rPr>
          <w:rFonts w:cstheme="minorHAnsi"/>
          <w:lang w:val="fr-FR"/>
        </w:rPr>
        <w:t>Les centres de vacances (CDV) regroupant 3 sous-catégories : les plaines, les séjours et les camps.</w:t>
      </w:r>
    </w:p>
    <w:p w:rsidRPr="00BC65B4" w:rsidR="00BC65B4" w:rsidP="1BDE9D1E" w:rsidRDefault="00BC65B4" w14:paraId="7F3CC9A3" w14:textId="19805D09">
      <w:pPr>
        <w:jc w:val="both"/>
        <w:rPr>
          <w:rFonts w:cs="Calibri" w:cstheme="minorAscii"/>
          <w:lang w:val="fr-FR"/>
        </w:rPr>
      </w:pPr>
      <w:r w:rsidRPr="1BDE9D1E" w:rsidR="00BC65B4">
        <w:rPr>
          <w:rFonts w:cs="Calibri" w:cstheme="minorAscii"/>
          <w:lang w:val="fr-FR"/>
        </w:rPr>
        <w:t xml:space="preserve">Ces 4 dispositifs représentent 1.848 opérateurs agréés et 1.445 opérateurs subsidiés. La différence entre les deux </w:t>
      </w:r>
      <w:r w:rsidRPr="1BDE9D1E" w:rsidR="00BC65B4">
        <w:rPr>
          <w:rFonts w:cs="Calibri" w:cstheme="minorAscii"/>
          <w:lang w:val="fr-FR"/>
        </w:rPr>
        <w:t>s’explique</w:t>
      </w:r>
      <w:r w:rsidRPr="1BDE9D1E" w:rsidR="00BC65B4">
        <w:rPr>
          <w:rFonts w:cs="Calibri" w:cstheme="minorAscii"/>
          <w:lang w:val="fr-FR"/>
        </w:rPr>
        <w:t xml:space="preserve"> essentiellement par un nombre important d’opérateurs de centres de vacances qui sont agréés mais </w:t>
      </w:r>
      <w:r w:rsidRPr="1BDE9D1E" w:rsidR="00804651">
        <w:rPr>
          <w:rFonts w:cs="Calibri" w:cstheme="minorAscii"/>
          <w:lang w:val="fr-FR"/>
        </w:rPr>
        <w:t>non subsidiés</w:t>
      </w:r>
      <w:r w:rsidRPr="1BDE9D1E" w:rsidR="00BC65B4">
        <w:rPr>
          <w:rFonts w:cs="Calibri" w:cstheme="minorAscii"/>
          <w:lang w:val="fr-FR"/>
        </w:rPr>
        <w:t>. Il s’agit principalement des camps de mouvements de jeunesse ou des séjours divers. Ces 1.445 opérateurs cumulent 1.729 agréments, car 30% d’entre eux sont agréés pour plusieurs dispositifs comme l’atteste le tableau ci-dessous :</w:t>
      </w:r>
    </w:p>
    <w:tbl>
      <w:tblPr>
        <w:tblW w:w="7756" w:type="dxa"/>
        <w:tblCellMar>
          <w:left w:w="70" w:type="dxa"/>
          <w:right w:w="70" w:type="dxa"/>
        </w:tblCellMar>
        <w:tblLook w:val="04A0" w:firstRow="1" w:lastRow="0" w:firstColumn="1" w:lastColumn="0" w:noHBand="0" w:noVBand="1"/>
      </w:tblPr>
      <w:tblGrid>
        <w:gridCol w:w="2860"/>
        <w:gridCol w:w="1620"/>
        <w:gridCol w:w="1620"/>
        <w:gridCol w:w="1620"/>
        <w:gridCol w:w="146"/>
      </w:tblGrid>
      <w:tr w:rsidRPr="00BC65B4" w:rsidR="00BC65B4" w:rsidTr="00CE7B42" w14:paraId="730B462F" w14:textId="77777777">
        <w:trPr>
          <w:gridAfter w:val="1"/>
          <w:wAfter w:w="36" w:type="dxa"/>
          <w:trHeight w:val="300"/>
        </w:trPr>
        <w:tc>
          <w:tcPr>
            <w:tcW w:w="2860" w:type="dxa"/>
            <w:tcBorders>
              <w:top w:val="single" w:color="auto" w:sz="4" w:space="0"/>
              <w:left w:val="single" w:color="auto" w:sz="4" w:space="0"/>
              <w:bottom w:val="single" w:color="auto" w:sz="4" w:space="0"/>
              <w:right w:val="single" w:color="auto" w:sz="4" w:space="0"/>
            </w:tcBorders>
            <w:shd w:val="clear" w:color="DCE6F1" w:fill="D9D9D9"/>
            <w:noWrap/>
            <w:vAlign w:val="bottom"/>
            <w:hideMark/>
          </w:tcPr>
          <w:p w:rsidRPr="00BC65B4" w:rsidR="00BC65B4" w:rsidP="00CE7B42" w:rsidRDefault="00BC65B4" w14:paraId="5A107437" w14:textId="77777777">
            <w:pPr>
              <w:spacing w:after="0" w:line="240" w:lineRule="auto"/>
              <w:rPr>
                <w:rFonts w:eastAsia="Times New Roman" w:cstheme="minorHAnsi"/>
                <w:b/>
                <w:bCs/>
                <w:color w:val="000000"/>
                <w:lang w:val="fr-FR" w:eastAsia="fr-BE"/>
              </w:rPr>
            </w:pPr>
            <w:r w:rsidRPr="00BC65B4">
              <w:rPr>
                <w:rFonts w:eastAsia="Times New Roman" w:cstheme="minorHAnsi"/>
                <w:b/>
                <w:bCs/>
                <w:color w:val="000000"/>
                <w:lang w:val="fr-FR" w:eastAsia="fr-BE"/>
              </w:rPr>
              <w:t>Total opérateurs actifs</w:t>
            </w:r>
          </w:p>
        </w:tc>
        <w:tc>
          <w:tcPr>
            <w:tcW w:w="1620" w:type="dxa"/>
            <w:tcBorders>
              <w:top w:val="single" w:color="auto" w:sz="4" w:space="0"/>
              <w:left w:val="nil"/>
              <w:bottom w:val="single" w:color="auto" w:sz="4" w:space="0"/>
              <w:right w:val="single" w:color="auto" w:sz="4" w:space="0"/>
            </w:tcBorders>
            <w:shd w:val="clear" w:color="000000" w:fill="D9D9D9"/>
            <w:noWrap/>
            <w:vAlign w:val="bottom"/>
            <w:hideMark/>
          </w:tcPr>
          <w:p w:rsidRPr="00BC65B4" w:rsidR="00BC65B4" w:rsidP="00CE7B42" w:rsidRDefault="00BC65B4" w14:paraId="44474184" w14:textId="77777777">
            <w:pPr>
              <w:spacing w:after="0" w:line="240" w:lineRule="auto"/>
              <w:jc w:val="right"/>
              <w:rPr>
                <w:rFonts w:eastAsia="Times New Roman" w:cstheme="minorHAnsi"/>
                <w:b/>
                <w:bCs/>
                <w:color w:val="000000"/>
                <w:lang w:val="fr-FR" w:eastAsia="fr-BE"/>
              </w:rPr>
            </w:pPr>
            <w:r w:rsidRPr="00BC65B4">
              <w:rPr>
                <w:rFonts w:eastAsia="Times New Roman" w:cstheme="minorHAnsi"/>
                <w:b/>
                <w:bCs/>
                <w:color w:val="000000"/>
                <w:lang w:val="fr-FR" w:eastAsia="fr-BE"/>
              </w:rPr>
              <w:t>1.848</w:t>
            </w:r>
          </w:p>
        </w:tc>
        <w:tc>
          <w:tcPr>
            <w:tcW w:w="1620" w:type="dxa"/>
            <w:tcBorders>
              <w:top w:val="nil"/>
              <w:left w:val="nil"/>
              <w:bottom w:val="nil"/>
              <w:right w:val="nil"/>
            </w:tcBorders>
            <w:shd w:val="clear" w:color="auto" w:fill="auto"/>
            <w:noWrap/>
            <w:vAlign w:val="bottom"/>
            <w:hideMark/>
          </w:tcPr>
          <w:p w:rsidRPr="00BC65B4" w:rsidR="00BC65B4" w:rsidP="00CE7B42" w:rsidRDefault="00BC65B4" w14:paraId="7CA92F21" w14:textId="77777777">
            <w:pPr>
              <w:spacing w:after="0" w:line="240" w:lineRule="auto"/>
              <w:jc w:val="right"/>
              <w:rPr>
                <w:rFonts w:eastAsia="Times New Roman" w:cstheme="minorHAnsi"/>
                <w:b/>
                <w:bCs/>
                <w:color w:val="000000"/>
                <w:lang w:val="fr-FR" w:eastAsia="fr-BE"/>
              </w:rPr>
            </w:pPr>
          </w:p>
        </w:tc>
        <w:tc>
          <w:tcPr>
            <w:tcW w:w="1620" w:type="dxa"/>
            <w:tcBorders>
              <w:top w:val="nil"/>
              <w:left w:val="nil"/>
              <w:bottom w:val="nil"/>
              <w:right w:val="nil"/>
            </w:tcBorders>
            <w:shd w:val="clear" w:color="auto" w:fill="auto"/>
            <w:noWrap/>
            <w:vAlign w:val="bottom"/>
            <w:hideMark/>
          </w:tcPr>
          <w:p w:rsidRPr="00BC65B4" w:rsidR="00BC65B4" w:rsidP="00CE7B42" w:rsidRDefault="00BC65B4" w14:paraId="0181FE74" w14:textId="77777777">
            <w:pPr>
              <w:spacing w:after="0" w:line="240" w:lineRule="auto"/>
              <w:rPr>
                <w:rFonts w:eastAsia="Times New Roman" w:cstheme="minorHAnsi"/>
                <w:sz w:val="20"/>
                <w:szCs w:val="20"/>
                <w:lang w:val="fr-FR" w:eastAsia="fr-BE"/>
              </w:rPr>
            </w:pPr>
          </w:p>
        </w:tc>
      </w:tr>
      <w:tr w:rsidRPr="00BC65B4" w:rsidR="00BC65B4" w:rsidTr="00CE7B42" w14:paraId="33354E43" w14:textId="77777777">
        <w:trPr>
          <w:gridAfter w:val="1"/>
          <w:wAfter w:w="36" w:type="dxa"/>
          <w:trHeight w:val="300"/>
        </w:trPr>
        <w:tc>
          <w:tcPr>
            <w:tcW w:w="2860" w:type="dxa"/>
            <w:tcBorders>
              <w:top w:val="nil"/>
              <w:left w:val="single" w:color="auto" w:sz="4" w:space="0"/>
              <w:bottom w:val="single" w:color="auto" w:sz="4" w:space="0"/>
              <w:right w:val="single" w:color="auto" w:sz="4" w:space="0"/>
            </w:tcBorders>
            <w:shd w:val="clear" w:color="DCE6F1" w:fill="D9D9D9"/>
            <w:noWrap/>
            <w:vAlign w:val="bottom"/>
            <w:hideMark/>
          </w:tcPr>
          <w:p w:rsidRPr="00BC65B4" w:rsidR="00BC65B4" w:rsidP="00CE7B42" w:rsidRDefault="00BC65B4" w14:paraId="12907310" w14:textId="77777777">
            <w:pPr>
              <w:spacing w:after="0" w:line="240" w:lineRule="auto"/>
              <w:rPr>
                <w:rFonts w:eastAsia="Times New Roman" w:cstheme="minorHAnsi"/>
                <w:b/>
                <w:bCs/>
                <w:color w:val="000000"/>
                <w:lang w:val="fr-FR" w:eastAsia="fr-BE"/>
              </w:rPr>
            </w:pPr>
            <w:r w:rsidRPr="00BC65B4">
              <w:rPr>
                <w:rFonts w:eastAsia="Times New Roman" w:cstheme="minorHAnsi"/>
                <w:b/>
                <w:bCs/>
                <w:color w:val="000000"/>
                <w:lang w:val="fr-FR" w:eastAsia="fr-BE"/>
              </w:rPr>
              <w:t>Total opérateurs subsidiés</w:t>
            </w:r>
          </w:p>
        </w:tc>
        <w:tc>
          <w:tcPr>
            <w:tcW w:w="1620" w:type="dxa"/>
            <w:tcBorders>
              <w:top w:val="nil"/>
              <w:left w:val="nil"/>
              <w:bottom w:val="single" w:color="auto" w:sz="4" w:space="0"/>
              <w:right w:val="single" w:color="auto" w:sz="4" w:space="0"/>
            </w:tcBorders>
            <w:shd w:val="clear" w:color="000000" w:fill="D9D9D9"/>
            <w:noWrap/>
            <w:vAlign w:val="bottom"/>
            <w:hideMark/>
          </w:tcPr>
          <w:p w:rsidRPr="00BC65B4" w:rsidR="00BC65B4" w:rsidP="00CE7B42" w:rsidRDefault="00BC65B4" w14:paraId="4A9AE0BD" w14:textId="77777777">
            <w:pPr>
              <w:spacing w:after="0" w:line="240" w:lineRule="auto"/>
              <w:jc w:val="right"/>
              <w:rPr>
                <w:rFonts w:eastAsia="Times New Roman" w:cstheme="minorHAnsi"/>
                <w:b/>
                <w:bCs/>
                <w:color w:val="000000"/>
                <w:lang w:val="fr-FR" w:eastAsia="fr-BE"/>
              </w:rPr>
            </w:pPr>
            <w:r w:rsidRPr="00BC65B4">
              <w:rPr>
                <w:rFonts w:eastAsia="Times New Roman" w:cstheme="minorHAnsi"/>
                <w:b/>
                <w:bCs/>
                <w:color w:val="000000"/>
                <w:lang w:val="fr-FR" w:eastAsia="fr-BE"/>
              </w:rPr>
              <w:t>1.445</w:t>
            </w:r>
          </w:p>
        </w:tc>
        <w:tc>
          <w:tcPr>
            <w:tcW w:w="1620" w:type="dxa"/>
            <w:tcBorders>
              <w:top w:val="nil"/>
              <w:left w:val="nil"/>
              <w:bottom w:val="nil"/>
              <w:right w:val="nil"/>
            </w:tcBorders>
            <w:shd w:val="clear" w:color="auto" w:fill="auto"/>
            <w:noWrap/>
            <w:vAlign w:val="bottom"/>
            <w:hideMark/>
          </w:tcPr>
          <w:p w:rsidRPr="00BC65B4" w:rsidR="00BC65B4" w:rsidP="00CE7B42" w:rsidRDefault="00BC65B4" w14:paraId="32AC87C8" w14:textId="77777777">
            <w:pPr>
              <w:spacing w:after="0" w:line="240" w:lineRule="auto"/>
              <w:jc w:val="right"/>
              <w:rPr>
                <w:rFonts w:eastAsia="Times New Roman" w:cstheme="minorHAnsi"/>
                <w:b/>
                <w:bCs/>
                <w:color w:val="000000"/>
                <w:lang w:val="fr-FR" w:eastAsia="fr-BE"/>
              </w:rPr>
            </w:pPr>
          </w:p>
        </w:tc>
        <w:tc>
          <w:tcPr>
            <w:tcW w:w="1620" w:type="dxa"/>
            <w:tcBorders>
              <w:top w:val="nil"/>
              <w:left w:val="nil"/>
              <w:bottom w:val="nil"/>
              <w:right w:val="nil"/>
            </w:tcBorders>
            <w:shd w:val="clear" w:color="auto" w:fill="auto"/>
            <w:noWrap/>
            <w:vAlign w:val="bottom"/>
            <w:hideMark/>
          </w:tcPr>
          <w:p w:rsidRPr="00BC65B4" w:rsidR="00BC65B4" w:rsidP="00CE7B42" w:rsidRDefault="00BC65B4" w14:paraId="1FE1C452" w14:textId="77777777">
            <w:pPr>
              <w:spacing w:after="0" w:line="240" w:lineRule="auto"/>
              <w:rPr>
                <w:rFonts w:eastAsia="Times New Roman" w:cstheme="minorHAnsi"/>
                <w:sz w:val="20"/>
                <w:szCs w:val="20"/>
                <w:lang w:val="fr-FR" w:eastAsia="fr-BE"/>
              </w:rPr>
            </w:pPr>
          </w:p>
        </w:tc>
      </w:tr>
      <w:tr w:rsidRPr="00BC65B4" w:rsidR="00BC65B4" w:rsidTr="00CE7B42" w14:paraId="0897A5C1" w14:textId="77777777">
        <w:trPr>
          <w:gridAfter w:val="1"/>
          <w:wAfter w:w="36" w:type="dxa"/>
          <w:trHeight w:val="300"/>
        </w:trPr>
        <w:tc>
          <w:tcPr>
            <w:tcW w:w="2860" w:type="dxa"/>
            <w:tcBorders>
              <w:top w:val="nil"/>
              <w:left w:val="nil"/>
              <w:bottom w:val="nil"/>
              <w:right w:val="nil"/>
            </w:tcBorders>
            <w:shd w:val="clear" w:color="auto" w:fill="auto"/>
            <w:noWrap/>
            <w:vAlign w:val="bottom"/>
            <w:hideMark/>
          </w:tcPr>
          <w:p w:rsidRPr="00BC65B4" w:rsidR="00BC65B4" w:rsidP="00CE7B42" w:rsidRDefault="00BC65B4" w14:paraId="1F083D54" w14:textId="77777777">
            <w:pPr>
              <w:spacing w:after="0" w:line="240" w:lineRule="auto"/>
              <w:rPr>
                <w:rFonts w:eastAsia="Times New Roman" w:cstheme="minorHAnsi"/>
                <w:sz w:val="20"/>
                <w:szCs w:val="20"/>
                <w:lang w:val="fr-FR" w:eastAsia="fr-BE"/>
              </w:rPr>
            </w:pPr>
          </w:p>
        </w:tc>
        <w:tc>
          <w:tcPr>
            <w:tcW w:w="1620" w:type="dxa"/>
            <w:tcBorders>
              <w:top w:val="nil"/>
              <w:left w:val="nil"/>
              <w:bottom w:val="nil"/>
              <w:right w:val="nil"/>
            </w:tcBorders>
            <w:shd w:val="clear" w:color="auto" w:fill="auto"/>
            <w:noWrap/>
            <w:vAlign w:val="bottom"/>
            <w:hideMark/>
          </w:tcPr>
          <w:p w:rsidRPr="00BC65B4" w:rsidR="00BC65B4" w:rsidP="00CE7B42" w:rsidRDefault="00BC65B4" w14:paraId="1A2582F4" w14:textId="77777777">
            <w:pPr>
              <w:spacing w:after="0" w:line="240" w:lineRule="auto"/>
              <w:rPr>
                <w:rFonts w:eastAsia="Times New Roman" w:cstheme="minorHAnsi"/>
                <w:sz w:val="20"/>
                <w:szCs w:val="20"/>
                <w:lang w:val="fr-FR" w:eastAsia="fr-BE"/>
              </w:rPr>
            </w:pPr>
          </w:p>
        </w:tc>
        <w:tc>
          <w:tcPr>
            <w:tcW w:w="1620" w:type="dxa"/>
            <w:tcBorders>
              <w:top w:val="nil"/>
              <w:left w:val="nil"/>
              <w:bottom w:val="nil"/>
              <w:right w:val="nil"/>
            </w:tcBorders>
            <w:shd w:val="clear" w:color="auto" w:fill="auto"/>
            <w:noWrap/>
            <w:vAlign w:val="bottom"/>
            <w:hideMark/>
          </w:tcPr>
          <w:p w:rsidRPr="00BC65B4" w:rsidR="00BC65B4" w:rsidP="00CE7B42" w:rsidRDefault="00BC65B4" w14:paraId="2C1D9067" w14:textId="77777777">
            <w:pPr>
              <w:spacing w:after="0" w:line="240" w:lineRule="auto"/>
              <w:rPr>
                <w:rFonts w:eastAsia="Times New Roman" w:cstheme="minorHAnsi"/>
                <w:sz w:val="20"/>
                <w:szCs w:val="20"/>
                <w:lang w:val="fr-FR" w:eastAsia="fr-BE"/>
              </w:rPr>
            </w:pPr>
          </w:p>
        </w:tc>
        <w:tc>
          <w:tcPr>
            <w:tcW w:w="1620" w:type="dxa"/>
            <w:tcBorders>
              <w:top w:val="nil"/>
              <w:left w:val="nil"/>
              <w:bottom w:val="nil"/>
              <w:right w:val="nil"/>
            </w:tcBorders>
            <w:shd w:val="clear" w:color="auto" w:fill="auto"/>
            <w:noWrap/>
            <w:vAlign w:val="bottom"/>
            <w:hideMark/>
          </w:tcPr>
          <w:p w:rsidRPr="00BC65B4" w:rsidR="00BC65B4" w:rsidP="00CE7B42" w:rsidRDefault="00BC65B4" w14:paraId="05397705" w14:textId="77777777">
            <w:pPr>
              <w:spacing w:after="0" w:line="240" w:lineRule="auto"/>
              <w:rPr>
                <w:rFonts w:eastAsia="Times New Roman" w:cstheme="minorHAnsi"/>
                <w:sz w:val="20"/>
                <w:szCs w:val="20"/>
                <w:lang w:val="fr-FR" w:eastAsia="fr-BE"/>
              </w:rPr>
            </w:pPr>
          </w:p>
        </w:tc>
      </w:tr>
      <w:tr w:rsidRPr="00BC65B4" w:rsidR="00BC65B4" w:rsidTr="00CE7B42" w14:paraId="7A37991A" w14:textId="77777777">
        <w:trPr>
          <w:gridAfter w:val="1"/>
          <w:wAfter w:w="36" w:type="dxa"/>
          <w:trHeight w:val="300"/>
        </w:trPr>
        <w:tc>
          <w:tcPr>
            <w:tcW w:w="2860" w:type="dxa"/>
            <w:tcBorders>
              <w:top w:val="single" w:color="auto" w:sz="4" w:space="0"/>
              <w:left w:val="single" w:color="auto" w:sz="4" w:space="0"/>
              <w:bottom w:val="single" w:color="auto" w:sz="4" w:space="0"/>
              <w:right w:val="single" w:color="auto" w:sz="4" w:space="0"/>
            </w:tcBorders>
            <w:shd w:val="clear" w:color="000000" w:fill="D9D9D9"/>
            <w:noWrap/>
            <w:vAlign w:val="bottom"/>
            <w:hideMark/>
          </w:tcPr>
          <w:p w:rsidRPr="00BC65B4" w:rsidR="00BC65B4" w:rsidP="00CE7B42" w:rsidRDefault="00BC65B4" w14:paraId="3CBE93A9" w14:textId="77777777">
            <w:pPr>
              <w:spacing w:after="0" w:line="240" w:lineRule="auto"/>
              <w:rPr>
                <w:rFonts w:eastAsia="Times New Roman" w:cstheme="minorHAnsi"/>
                <w:b/>
                <w:bCs/>
                <w:color w:val="000000"/>
                <w:lang w:val="fr-FR" w:eastAsia="fr-BE"/>
              </w:rPr>
            </w:pPr>
            <w:r w:rsidRPr="00BC65B4">
              <w:rPr>
                <w:rFonts w:eastAsia="Times New Roman" w:cstheme="minorHAnsi"/>
                <w:b/>
                <w:bCs/>
                <w:color w:val="000000"/>
                <w:lang w:val="fr-FR" w:eastAsia="fr-BE"/>
              </w:rPr>
              <w:t>Total</w:t>
            </w:r>
          </w:p>
        </w:tc>
        <w:tc>
          <w:tcPr>
            <w:tcW w:w="1620" w:type="dxa"/>
            <w:tcBorders>
              <w:top w:val="single" w:color="auto" w:sz="4" w:space="0"/>
              <w:left w:val="nil"/>
              <w:bottom w:val="single" w:color="auto" w:sz="4" w:space="0"/>
              <w:right w:val="single" w:color="auto" w:sz="4" w:space="0"/>
            </w:tcBorders>
            <w:shd w:val="clear" w:color="000000" w:fill="D9D9D9"/>
            <w:noWrap/>
            <w:vAlign w:val="bottom"/>
            <w:hideMark/>
          </w:tcPr>
          <w:p w:rsidRPr="00BC65B4" w:rsidR="00BC65B4" w:rsidP="00CE7B42" w:rsidRDefault="00BC65B4" w14:paraId="76339D39" w14:textId="77777777">
            <w:pPr>
              <w:spacing w:after="0" w:line="240" w:lineRule="auto"/>
              <w:jc w:val="right"/>
              <w:rPr>
                <w:rFonts w:eastAsia="Times New Roman" w:cstheme="minorHAnsi"/>
                <w:b/>
                <w:color w:val="000000"/>
                <w:lang w:val="fr-FR" w:eastAsia="fr-BE"/>
              </w:rPr>
            </w:pPr>
            <w:r w:rsidRPr="00BC65B4">
              <w:rPr>
                <w:rFonts w:eastAsia="Times New Roman" w:cstheme="minorHAnsi"/>
                <w:b/>
                <w:color w:val="000000"/>
                <w:lang w:val="fr-FR" w:eastAsia="fr-BE"/>
              </w:rPr>
              <w:t>1.729</w:t>
            </w:r>
          </w:p>
        </w:tc>
        <w:tc>
          <w:tcPr>
            <w:tcW w:w="1620" w:type="dxa"/>
            <w:tcBorders>
              <w:top w:val="single" w:color="auto" w:sz="4" w:space="0"/>
              <w:left w:val="nil"/>
              <w:bottom w:val="single" w:color="auto" w:sz="4" w:space="0"/>
              <w:right w:val="single" w:color="auto" w:sz="4" w:space="0"/>
            </w:tcBorders>
            <w:shd w:val="clear" w:color="000000" w:fill="D9D9D9"/>
            <w:noWrap/>
            <w:vAlign w:val="bottom"/>
            <w:hideMark/>
          </w:tcPr>
          <w:p w:rsidRPr="00BC65B4" w:rsidR="00BC65B4" w:rsidP="00CE7B42" w:rsidRDefault="00BC65B4" w14:paraId="352383F3" w14:textId="77777777">
            <w:pPr>
              <w:spacing w:after="0" w:line="240" w:lineRule="auto"/>
              <w:jc w:val="right"/>
              <w:rPr>
                <w:rFonts w:eastAsia="Times New Roman" w:cstheme="minorHAnsi"/>
                <w:b/>
                <w:color w:val="000000"/>
                <w:lang w:val="fr-FR" w:eastAsia="fr-BE"/>
              </w:rPr>
            </w:pPr>
            <w:r w:rsidRPr="00BC65B4">
              <w:rPr>
                <w:rFonts w:eastAsia="Times New Roman" w:cstheme="minorHAnsi"/>
                <w:b/>
                <w:color w:val="000000"/>
                <w:lang w:val="fr-FR" w:eastAsia="fr-BE"/>
              </w:rPr>
              <w:t>1.202</w:t>
            </w:r>
          </w:p>
        </w:tc>
        <w:tc>
          <w:tcPr>
            <w:tcW w:w="1620" w:type="dxa"/>
            <w:tcBorders>
              <w:top w:val="single" w:color="auto" w:sz="4" w:space="0"/>
              <w:left w:val="nil"/>
              <w:bottom w:val="single" w:color="auto" w:sz="4" w:space="0"/>
              <w:right w:val="single" w:color="auto" w:sz="4" w:space="0"/>
            </w:tcBorders>
            <w:shd w:val="clear" w:color="000000" w:fill="D9D9D9"/>
            <w:noWrap/>
            <w:vAlign w:val="bottom"/>
            <w:hideMark/>
          </w:tcPr>
          <w:p w:rsidRPr="00BC65B4" w:rsidR="00BC65B4" w:rsidP="00CE7B42" w:rsidRDefault="00BC65B4" w14:paraId="2E89DEDD" w14:textId="77777777">
            <w:pPr>
              <w:spacing w:after="0" w:line="240" w:lineRule="auto"/>
              <w:jc w:val="right"/>
              <w:rPr>
                <w:rFonts w:eastAsia="Times New Roman" w:cstheme="minorHAnsi"/>
                <w:b/>
                <w:color w:val="000000"/>
                <w:lang w:val="fr-FR" w:eastAsia="fr-BE"/>
              </w:rPr>
            </w:pPr>
            <w:r w:rsidRPr="00BC65B4">
              <w:rPr>
                <w:rFonts w:eastAsia="Times New Roman" w:cstheme="minorHAnsi"/>
                <w:b/>
                <w:color w:val="000000"/>
                <w:lang w:val="fr-FR" w:eastAsia="fr-BE"/>
              </w:rPr>
              <w:t>527</w:t>
            </w:r>
          </w:p>
        </w:tc>
      </w:tr>
      <w:tr w:rsidRPr="00BC65B4" w:rsidR="00BC65B4" w:rsidTr="00CE7B42" w14:paraId="0541A61B" w14:textId="77777777">
        <w:trPr>
          <w:gridAfter w:val="1"/>
          <w:wAfter w:w="36" w:type="dxa"/>
          <w:trHeight w:val="509"/>
        </w:trPr>
        <w:tc>
          <w:tcPr>
            <w:tcW w:w="2860" w:type="dxa"/>
            <w:vMerge w:val="restart"/>
            <w:tcBorders>
              <w:top w:val="nil"/>
              <w:left w:val="single" w:color="auto" w:sz="4" w:space="0"/>
              <w:bottom w:val="single" w:color="auto" w:sz="4" w:space="0"/>
              <w:right w:val="single" w:color="auto" w:sz="4" w:space="0"/>
            </w:tcBorders>
            <w:shd w:val="clear" w:color="000000" w:fill="FFC000"/>
            <w:noWrap/>
            <w:vAlign w:val="bottom"/>
            <w:hideMark/>
          </w:tcPr>
          <w:p w:rsidRPr="00BC65B4" w:rsidR="00BC65B4" w:rsidP="00CE7B42" w:rsidRDefault="00BC65B4" w14:paraId="41F96BF6" w14:textId="77777777">
            <w:pPr>
              <w:spacing w:after="0" w:line="240" w:lineRule="auto"/>
              <w:jc w:val="center"/>
              <w:rPr>
                <w:rFonts w:eastAsia="Times New Roman" w:cstheme="minorHAnsi"/>
                <w:b/>
                <w:bCs/>
                <w:color w:val="000000"/>
                <w:lang w:val="fr-FR" w:eastAsia="fr-BE"/>
              </w:rPr>
            </w:pPr>
            <w:r w:rsidRPr="00BC65B4">
              <w:rPr>
                <w:rFonts w:eastAsia="Times New Roman" w:cstheme="minorHAnsi"/>
                <w:b/>
                <w:bCs/>
                <w:color w:val="000000"/>
                <w:lang w:val="fr-FR" w:eastAsia="fr-BE"/>
              </w:rPr>
              <w:t>Type d'opérateurs</w:t>
            </w:r>
          </w:p>
        </w:tc>
        <w:tc>
          <w:tcPr>
            <w:tcW w:w="1620" w:type="dxa"/>
            <w:vMerge w:val="restart"/>
            <w:tcBorders>
              <w:top w:val="nil"/>
              <w:left w:val="single" w:color="auto" w:sz="4" w:space="0"/>
              <w:bottom w:val="single" w:color="auto" w:sz="4" w:space="0"/>
              <w:right w:val="single" w:color="auto" w:sz="4" w:space="0"/>
            </w:tcBorders>
            <w:shd w:val="clear" w:color="000000" w:fill="FFC000"/>
            <w:noWrap/>
            <w:vAlign w:val="bottom"/>
            <w:hideMark/>
          </w:tcPr>
          <w:p w:rsidRPr="00BC65B4" w:rsidR="00BC65B4" w:rsidP="00CE7B42" w:rsidRDefault="00BC65B4" w14:paraId="18AF9D67" w14:textId="77777777">
            <w:pPr>
              <w:spacing w:after="0" w:line="240" w:lineRule="auto"/>
              <w:jc w:val="center"/>
              <w:rPr>
                <w:rFonts w:eastAsia="Times New Roman" w:cstheme="minorHAnsi"/>
                <w:b/>
                <w:bCs/>
                <w:color w:val="000000"/>
                <w:lang w:val="fr-FR" w:eastAsia="fr-BE"/>
              </w:rPr>
            </w:pPr>
            <w:r w:rsidRPr="00BC65B4">
              <w:rPr>
                <w:rFonts w:eastAsia="Times New Roman" w:cstheme="minorHAnsi"/>
                <w:b/>
                <w:bCs/>
                <w:color w:val="000000"/>
                <w:lang w:val="fr-FR" w:eastAsia="fr-BE"/>
              </w:rPr>
              <w:t># d'agréments</w:t>
            </w:r>
          </w:p>
        </w:tc>
        <w:tc>
          <w:tcPr>
            <w:tcW w:w="1620" w:type="dxa"/>
            <w:vMerge w:val="restart"/>
            <w:tcBorders>
              <w:top w:val="nil"/>
              <w:left w:val="single" w:color="auto" w:sz="4" w:space="0"/>
              <w:bottom w:val="single" w:color="auto" w:sz="4" w:space="0"/>
              <w:right w:val="single" w:color="auto" w:sz="4" w:space="0"/>
            </w:tcBorders>
            <w:shd w:val="clear" w:color="000000" w:fill="FFC000"/>
            <w:noWrap/>
            <w:vAlign w:val="bottom"/>
            <w:hideMark/>
          </w:tcPr>
          <w:p w:rsidRPr="00BC65B4" w:rsidR="00BC65B4" w:rsidP="00CE7B42" w:rsidRDefault="00BC65B4" w14:paraId="24363483" w14:textId="77777777">
            <w:pPr>
              <w:spacing w:after="0" w:line="240" w:lineRule="auto"/>
              <w:jc w:val="center"/>
              <w:rPr>
                <w:rFonts w:eastAsia="Times New Roman" w:cstheme="minorHAnsi"/>
                <w:b/>
                <w:bCs/>
                <w:color w:val="000000"/>
                <w:lang w:val="fr-FR" w:eastAsia="fr-BE"/>
              </w:rPr>
            </w:pPr>
            <w:r w:rsidRPr="00BC65B4">
              <w:rPr>
                <w:rFonts w:eastAsia="Times New Roman" w:cstheme="minorHAnsi"/>
                <w:b/>
                <w:bCs/>
                <w:color w:val="000000"/>
                <w:lang w:val="fr-FR" w:eastAsia="fr-BE"/>
              </w:rPr>
              <w:t>Agrément seul</w:t>
            </w:r>
          </w:p>
        </w:tc>
        <w:tc>
          <w:tcPr>
            <w:tcW w:w="1620" w:type="dxa"/>
            <w:vMerge w:val="restart"/>
            <w:tcBorders>
              <w:top w:val="nil"/>
              <w:left w:val="single" w:color="auto" w:sz="4" w:space="0"/>
              <w:bottom w:val="single" w:color="auto" w:sz="4" w:space="0"/>
              <w:right w:val="single" w:color="auto" w:sz="4" w:space="0"/>
            </w:tcBorders>
            <w:shd w:val="clear" w:color="000000" w:fill="FFC000"/>
            <w:noWrap/>
            <w:vAlign w:val="bottom"/>
            <w:hideMark/>
          </w:tcPr>
          <w:p w:rsidRPr="00BC65B4" w:rsidR="00BC65B4" w:rsidP="00CE7B42" w:rsidRDefault="00BC65B4" w14:paraId="4E8952FD" w14:textId="77777777">
            <w:pPr>
              <w:spacing w:after="0" w:line="240" w:lineRule="auto"/>
              <w:jc w:val="center"/>
              <w:rPr>
                <w:rFonts w:eastAsia="Times New Roman" w:cstheme="minorHAnsi"/>
                <w:b/>
                <w:bCs/>
                <w:color w:val="000000"/>
                <w:lang w:val="fr-FR" w:eastAsia="fr-BE"/>
              </w:rPr>
            </w:pPr>
            <w:r w:rsidRPr="00BC65B4">
              <w:rPr>
                <w:rFonts w:eastAsia="Times New Roman" w:cstheme="minorHAnsi"/>
                <w:b/>
                <w:bCs/>
                <w:color w:val="000000"/>
                <w:lang w:val="fr-FR" w:eastAsia="fr-BE"/>
              </w:rPr>
              <w:t>Multi-agrément</w:t>
            </w:r>
          </w:p>
        </w:tc>
      </w:tr>
      <w:tr w:rsidRPr="00BC65B4" w:rsidR="00BC65B4" w:rsidTr="00CE7B42" w14:paraId="587DD231" w14:textId="77777777">
        <w:trPr>
          <w:trHeight w:val="70"/>
        </w:trPr>
        <w:tc>
          <w:tcPr>
            <w:tcW w:w="2860" w:type="dxa"/>
            <w:vMerge/>
            <w:tcBorders>
              <w:top w:val="nil"/>
              <w:left w:val="single" w:color="auto" w:sz="4" w:space="0"/>
              <w:bottom w:val="single" w:color="auto" w:sz="4" w:space="0"/>
              <w:right w:val="single" w:color="auto" w:sz="4" w:space="0"/>
            </w:tcBorders>
            <w:vAlign w:val="center"/>
            <w:hideMark/>
          </w:tcPr>
          <w:p w:rsidRPr="00BC65B4" w:rsidR="00BC65B4" w:rsidP="00CE7B42" w:rsidRDefault="00BC65B4" w14:paraId="428E0664" w14:textId="77777777">
            <w:pPr>
              <w:spacing w:after="0" w:line="240" w:lineRule="auto"/>
              <w:rPr>
                <w:rFonts w:eastAsia="Times New Roman" w:cstheme="minorHAnsi"/>
                <w:b/>
                <w:bCs/>
                <w:color w:val="000000"/>
                <w:lang w:val="fr-FR" w:eastAsia="fr-BE"/>
              </w:rPr>
            </w:pPr>
          </w:p>
        </w:tc>
        <w:tc>
          <w:tcPr>
            <w:tcW w:w="1620" w:type="dxa"/>
            <w:vMerge/>
            <w:tcBorders>
              <w:top w:val="nil"/>
              <w:left w:val="single" w:color="auto" w:sz="4" w:space="0"/>
              <w:bottom w:val="single" w:color="auto" w:sz="4" w:space="0"/>
              <w:right w:val="single" w:color="auto" w:sz="4" w:space="0"/>
            </w:tcBorders>
            <w:vAlign w:val="center"/>
            <w:hideMark/>
          </w:tcPr>
          <w:p w:rsidRPr="00BC65B4" w:rsidR="00BC65B4" w:rsidP="00CE7B42" w:rsidRDefault="00BC65B4" w14:paraId="5D980716" w14:textId="77777777">
            <w:pPr>
              <w:spacing w:after="0" w:line="240" w:lineRule="auto"/>
              <w:rPr>
                <w:rFonts w:eastAsia="Times New Roman" w:cstheme="minorHAnsi"/>
                <w:b/>
                <w:bCs/>
                <w:color w:val="000000"/>
                <w:lang w:val="fr-FR" w:eastAsia="fr-BE"/>
              </w:rPr>
            </w:pPr>
          </w:p>
        </w:tc>
        <w:tc>
          <w:tcPr>
            <w:tcW w:w="1620" w:type="dxa"/>
            <w:vMerge/>
            <w:tcBorders>
              <w:top w:val="nil"/>
              <w:left w:val="single" w:color="auto" w:sz="4" w:space="0"/>
              <w:bottom w:val="single" w:color="auto" w:sz="4" w:space="0"/>
              <w:right w:val="single" w:color="auto" w:sz="4" w:space="0"/>
            </w:tcBorders>
            <w:vAlign w:val="center"/>
            <w:hideMark/>
          </w:tcPr>
          <w:p w:rsidRPr="00BC65B4" w:rsidR="00BC65B4" w:rsidP="00CE7B42" w:rsidRDefault="00BC65B4" w14:paraId="2C54D240" w14:textId="77777777">
            <w:pPr>
              <w:spacing w:after="0" w:line="240" w:lineRule="auto"/>
              <w:rPr>
                <w:rFonts w:eastAsia="Times New Roman" w:cstheme="minorHAnsi"/>
                <w:b/>
                <w:bCs/>
                <w:color w:val="000000"/>
                <w:lang w:val="fr-FR" w:eastAsia="fr-BE"/>
              </w:rPr>
            </w:pPr>
          </w:p>
        </w:tc>
        <w:tc>
          <w:tcPr>
            <w:tcW w:w="1620" w:type="dxa"/>
            <w:vMerge/>
            <w:tcBorders>
              <w:top w:val="nil"/>
              <w:left w:val="single" w:color="auto" w:sz="4" w:space="0"/>
              <w:bottom w:val="single" w:color="auto" w:sz="4" w:space="0"/>
              <w:right w:val="single" w:color="auto" w:sz="4" w:space="0"/>
            </w:tcBorders>
            <w:vAlign w:val="center"/>
            <w:hideMark/>
          </w:tcPr>
          <w:p w:rsidRPr="00BC65B4" w:rsidR="00BC65B4" w:rsidP="00CE7B42" w:rsidRDefault="00BC65B4" w14:paraId="4D12B35F" w14:textId="77777777">
            <w:pPr>
              <w:spacing w:after="0" w:line="240" w:lineRule="auto"/>
              <w:rPr>
                <w:rFonts w:eastAsia="Times New Roman" w:cstheme="minorHAnsi"/>
                <w:b/>
                <w:bCs/>
                <w:color w:val="000000"/>
                <w:lang w:val="fr-FR" w:eastAsia="fr-BE"/>
              </w:rPr>
            </w:pPr>
          </w:p>
        </w:tc>
        <w:tc>
          <w:tcPr>
            <w:tcW w:w="36" w:type="dxa"/>
            <w:tcBorders>
              <w:top w:val="nil"/>
              <w:left w:val="nil"/>
              <w:bottom w:val="nil"/>
              <w:right w:val="nil"/>
            </w:tcBorders>
            <w:shd w:val="clear" w:color="auto" w:fill="auto"/>
            <w:noWrap/>
            <w:vAlign w:val="bottom"/>
            <w:hideMark/>
          </w:tcPr>
          <w:p w:rsidRPr="00BC65B4" w:rsidR="00BC65B4" w:rsidP="00CE7B42" w:rsidRDefault="00BC65B4" w14:paraId="61782059" w14:textId="77777777">
            <w:pPr>
              <w:spacing w:after="0" w:line="240" w:lineRule="auto"/>
              <w:jc w:val="center"/>
              <w:rPr>
                <w:rFonts w:eastAsia="Times New Roman" w:cstheme="minorHAnsi"/>
                <w:b/>
                <w:bCs/>
                <w:color w:val="000000"/>
                <w:lang w:val="fr-FR" w:eastAsia="fr-BE"/>
              </w:rPr>
            </w:pPr>
          </w:p>
        </w:tc>
      </w:tr>
      <w:tr w:rsidRPr="00BC65B4" w:rsidR="00BC65B4" w:rsidTr="00CE7B42" w14:paraId="3D042CED" w14:textId="77777777">
        <w:trPr>
          <w:trHeight w:val="300"/>
        </w:trPr>
        <w:tc>
          <w:tcPr>
            <w:tcW w:w="2860" w:type="dxa"/>
            <w:tcBorders>
              <w:top w:val="nil"/>
              <w:left w:val="single" w:color="auto" w:sz="4" w:space="0"/>
              <w:bottom w:val="single" w:color="auto" w:sz="4" w:space="0"/>
              <w:right w:val="single" w:color="auto" w:sz="4" w:space="0"/>
            </w:tcBorders>
            <w:shd w:val="clear" w:color="auto" w:fill="auto"/>
            <w:noWrap/>
            <w:vAlign w:val="bottom"/>
            <w:hideMark/>
          </w:tcPr>
          <w:p w:rsidRPr="00BC65B4" w:rsidR="00BC65B4" w:rsidP="00CE7B42" w:rsidRDefault="00BC65B4" w14:paraId="6DF59629" w14:textId="77777777">
            <w:pPr>
              <w:spacing w:after="0" w:line="240" w:lineRule="auto"/>
              <w:rPr>
                <w:rFonts w:eastAsia="Times New Roman" w:cstheme="minorHAnsi"/>
                <w:color w:val="000000"/>
                <w:lang w:val="fr-FR" w:eastAsia="fr-BE"/>
              </w:rPr>
            </w:pPr>
            <w:r w:rsidRPr="00BC65B4">
              <w:rPr>
                <w:rFonts w:eastAsia="Times New Roman" w:cstheme="minorHAnsi"/>
                <w:color w:val="000000"/>
                <w:lang w:val="fr-FR" w:eastAsia="fr-BE"/>
              </w:rPr>
              <w:t xml:space="preserve">AES 1 </w:t>
            </w:r>
          </w:p>
        </w:tc>
        <w:tc>
          <w:tcPr>
            <w:tcW w:w="1620" w:type="dxa"/>
            <w:tcBorders>
              <w:top w:val="nil"/>
              <w:left w:val="nil"/>
              <w:bottom w:val="single" w:color="auto" w:sz="4" w:space="0"/>
              <w:right w:val="single" w:color="auto" w:sz="4" w:space="0"/>
            </w:tcBorders>
            <w:shd w:val="clear" w:color="auto" w:fill="auto"/>
            <w:noWrap/>
            <w:vAlign w:val="bottom"/>
            <w:hideMark/>
          </w:tcPr>
          <w:p w:rsidRPr="00BC65B4" w:rsidR="00BC65B4" w:rsidP="00CE7B42" w:rsidRDefault="00BC65B4" w14:paraId="018EA679" w14:textId="77777777">
            <w:pPr>
              <w:spacing w:after="0" w:line="240" w:lineRule="auto"/>
              <w:jc w:val="right"/>
              <w:rPr>
                <w:rFonts w:eastAsia="Times New Roman" w:cstheme="minorHAnsi"/>
                <w:color w:val="000000"/>
                <w:lang w:val="fr-FR" w:eastAsia="fr-BE"/>
              </w:rPr>
            </w:pPr>
            <w:r w:rsidRPr="00BC65B4">
              <w:rPr>
                <w:rFonts w:eastAsia="Times New Roman" w:cstheme="minorHAnsi"/>
                <w:color w:val="000000"/>
                <w:lang w:val="fr-FR" w:eastAsia="fr-BE"/>
              </w:rPr>
              <w:t>539</w:t>
            </w:r>
          </w:p>
        </w:tc>
        <w:tc>
          <w:tcPr>
            <w:tcW w:w="1620" w:type="dxa"/>
            <w:tcBorders>
              <w:top w:val="nil"/>
              <w:left w:val="nil"/>
              <w:bottom w:val="single" w:color="auto" w:sz="4" w:space="0"/>
              <w:right w:val="single" w:color="auto" w:sz="4" w:space="0"/>
            </w:tcBorders>
            <w:shd w:val="clear" w:color="auto" w:fill="auto"/>
            <w:noWrap/>
            <w:vAlign w:val="bottom"/>
            <w:hideMark/>
          </w:tcPr>
          <w:p w:rsidRPr="00BC65B4" w:rsidR="00BC65B4" w:rsidP="00CE7B42" w:rsidRDefault="00BC65B4" w14:paraId="589521EF" w14:textId="77777777">
            <w:pPr>
              <w:spacing w:after="0" w:line="240" w:lineRule="auto"/>
              <w:jc w:val="right"/>
              <w:rPr>
                <w:rFonts w:eastAsia="Times New Roman" w:cstheme="minorHAnsi"/>
                <w:color w:val="000000"/>
                <w:lang w:val="fr-FR" w:eastAsia="fr-BE"/>
              </w:rPr>
            </w:pPr>
            <w:r w:rsidRPr="00BC65B4">
              <w:rPr>
                <w:rFonts w:eastAsia="Times New Roman" w:cstheme="minorHAnsi"/>
                <w:color w:val="000000"/>
                <w:lang w:val="fr-FR" w:eastAsia="fr-BE"/>
              </w:rPr>
              <w:t>368</w:t>
            </w:r>
          </w:p>
        </w:tc>
        <w:tc>
          <w:tcPr>
            <w:tcW w:w="1620" w:type="dxa"/>
            <w:tcBorders>
              <w:top w:val="nil"/>
              <w:left w:val="nil"/>
              <w:bottom w:val="single" w:color="auto" w:sz="4" w:space="0"/>
              <w:right w:val="single" w:color="auto" w:sz="4" w:space="0"/>
            </w:tcBorders>
            <w:shd w:val="clear" w:color="auto" w:fill="auto"/>
            <w:noWrap/>
            <w:vAlign w:val="bottom"/>
            <w:hideMark/>
          </w:tcPr>
          <w:p w:rsidRPr="00BC65B4" w:rsidR="00BC65B4" w:rsidP="00CE7B42" w:rsidRDefault="00BC65B4" w14:paraId="6C43AD95" w14:textId="77777777">
            <w:pPr>
              <w:spacing w:after="0" w:line="240" w:lineRule="auto"/>
              <w:jc w:val="right"/>
              <w:rPr>
                <w:rFonts w:eastAsia="Times New Roman" w:cstheme="minorHAnsi"/>
                <w:color w:val="000000"/>
                <w:lang w:val="fr-FR" w:eastAsia="fr-BE"/>
              </w:rPr>
            </w:pPr>
            <w:r w:rsidRPr="00BC65B4">
              <w:rPr>
                <w:rFonts w:eastAsia="Times New Roman" w:cstheme="minorHAnsi"/>
                <w:color w:val="000000"/>
                <w:lang w:val="fr-FR" w:eastAsia="fr-BE"/>
              </w:rPr>
              <w:t>171</w:t>
            </w:r>
          </w:p>
        </w:tc>
        <w:tc>
          <w:tcPr>
            <w:tcW w:w="36" w:type="dxa"/>
            <w:vAlign w:val="center"/>
            <w:hideMark/>
          </w:tcPr>
          <w:p w:rsidRPr="00BC65B4" w:rsidR="00BC65B4" w:rsidP="00CE7B42" w:rsidRDefault="00BC65B4" w14:paraId="7B6717AC" w14:textId="77777777">
            <w:pPr>
              <w:spacing w:after="0" w:line="240" w:lineRule="auto"/>
              <w:rPr>
                <w:rFonts w:eastAsia="Times New Roman" w:cstheme="minorHAnsi"/>
                <w:sz w:val="20"/>
                <w:szCs w:val="20"/>
                <w:lang w:val="fr-FR" w:eastAsia="fr-BE"/>
              </w:rPr>
            </w:pPr>
          </w:p>
        </w:tc>
      </w:tr>
      <w:tr w:rsidRPr="00BC65B4" w:rsidR="00BC65B4" w:rsidTr="00CE7B42" w14:paraId="11DE9667" w14:textId="77777777">
        <w:trPr>
          <w:trHeight w:val="300"/>
        </w:trPr>
        <w:tc>
          <w:tcPr>
            <w:tcW w:w="2860" w:type="dxa"/>
            <w:tcBorders>
              <w:top w:val="nil"/>
              <w:left w:val="single" w:color="auto" w:sz="4" w:space="0"/>
              <w:bottom w:val="single" w:color="auto" w:sz="4" w:space="0"/>
              <w:right w:val="single" w:color="auto" w:sz="4" w:space="0"/>
            </w:tcBorders>
            <w:shd w:val="clear" w:color="auto" w:fill="auto"/>
            <w:noWrap/>
            <w:vAlign w:val="bottom"/>
            <w:hideMark/>
          </w:tcPr>
          <w:p w:rsidRPr="00BC65B4" w:rsidR="00BC65B4" w:rsidP="00CE7B42" w:rsidRDefault="00BC65B4" w14:paraId="643C5B49" w14:textId="77777777">
            <w:pPr>
              <w:spacing w:after="0" w:line="240" w:lineRule="auto"/>
              <w:rPr>
                <w:rFonts w:eastAsia="Times New Roman" w:cstheme="minorHAnsi"/>
                <w:color w:val="000000"/>
                <w:lang w:val="fr-FR" w:eastAsia="fr-BE"/>
              </w:rPr>
            </w:pPr>
            <w:r w:rsidRPr="00BC65B4">
              <w:rPr>
                <w:rFonts w:eastAsia="Times New Roman" w:cstheme="minorHAnsi"/>
                <w:color w:val="000000"/>
                <w:lang w:val="fr-FR" w:eastAsia="fr-BE"/>
              </w:rPr>
              <w:t xml:space="preserve">AES 2 </w:t>
            </w:r>
          </w:p>
        </w:tc>
        <w:tc>
          <w:tcPr>
            <w:tcW w:w="1620" w:type="dxa"/>
            <w:tcBorders>
              <w:top w:val="nil"/>
              <w:left w:val="nil"/>
              <w:bottom w:val="single" w:color="auto" w:sz="4" w:space="0"/>
              <w:right w:val="single" w:color="auto" w:sz="4" w:space="0"/>
            </w:tcBorders>
            <w:shd w:val="clear" w:color="auto" w:fill="auto"/>
            <w:noWrap/>
            <w:vAlign w:val="bottom"/>
            <w:hideMark/>
          </w:tcPr>
          <w:p w:rsidRPr="00BC65B4" w:rsidR="00BC65B4" w:rsidP="00CE7B42" w:rsidRDefault="00BC65B4" w14:paraId="7A86DB87" w14:textId="77777777">
            <w:pPr>
              <w:spacing w:after="0" w:line="240" w:lineRule="auto"/>
              <w:jc w:val="right"/>
              <w:rPr>
                <w:rFonts w:eastAsia="Times New Roman" w:cstheme="minorHAnsi"/>
                <w:color w:val="000000"/>
                <w:lang w:val="fr-FR" w:eastAsia="fr-BE"/>
              </w:rPr>
            </w:pPr>
            <w:r w:rsidRPr="00BC65B4">
              <w:rPr>
                <w:rFonts w:eastAsia="Times New Roman" w:cstheme="minorHAnsi"/>
                <w:color w:val="000000"/>
                <w:lang w:val="fr-FR" w:eastAsia="fr-BE"/>
              </w:rPr>
              <w:t>81</w:t>
            </w:r>
          </w:p>
        </w:tc>
        <w:tc>
          <w:tcPr>
            <w:tcW w:w="1620" w:type="dxa"/>
            <w:tcBorders>
              <w:top w:val="nil"/>
              <w:left w:val="nil"/>
              <w:bottom w:val="single" w:color="auto" w:sz="4" w:space="0"/>
              <w:right w:val="single" w:color="auto" w:sz="4" w:space="0"/>
            </w:tcBorders>
            <w:shd w:val="clear" w:color="auto" w:fill="auto"/>
            <w:noWrap/>
            <w:vAlign w:val="bottom"/>
            <w:hideMark/>
          </w:tcPr>
          <w:p w:rsidRPr="00BC65B4" w:rsidR="00BC65B4" w:rsidP="00CE7B42" w:rsidRDefault="00BC65B4" w14:paraId="22A0CC58" w14:textId="77777777">
            <w:pPr>
              <w:spacing w:after="0" w:line="240" w:lineRule="auto"/>
              <w:jc w:val="right"/>
              <w:rPr>
                <w:rFonts w:eastAsia="Times New Roman" w:cstheme="minorHAnsi"/>
                <w:color w:val="000000"/>
                <w:lang w:val="fr-FR" w:eastAsia="fr-BE"/>
              </w:rPr>
            </w:pPr>
            <w:r w:rsidRPr="00BC65B4">
              <w:rPr>
                <w:rFonts w:eastAsia="Times New Roman" w:cstheme="minorHAnsi"/>
                <w:color w:val="000000"/>
                <w:lang w:val="fr-FR" w:eastAsia="fr-BE"/>
              </w:rPr>
              <w:t>25</w:t>
            </w:r>
          </w:p>
        </w:tc>
        <w:tc>
          <w:tcPr>
            <w:tcW w:w="1620" w:type="dxa"/>
            <w:tcBorders>
              <w:top w:val="nil"/>
              <w:left w:val="nil"/>
              <w:bottom w:val="single" w:color="auto" w:sz="4" w:space="0"/>
              <w:right w:val="single" w:color="auto" w:sz="4" w:space="0"/>
            </w:tcBorders>
            <w:shd w:val="clear" w:color="auto" w:fill="auto"/>
            <w:noWrap/>
            <w:vAlign w:val="bottom"/>
            <w:hideMark/>
          </w:tcPr>
          <w:p w:rsidRPr="00BC65B4" w:rsidR="00BC65B4" w:rsidP="00CE7B42" w:rsidRDefault="00BC65B4" w14:paraId="0DCC2104" w14:textId="77777777">
            <w:pPr>
              <w:spacing w:after="0" w:line="240" w:lineRule="auto"/>
              <w:jc w:val="right"/>
              <w:rPr>
                <w:rFonts w:eastAsia="Times New Roman" w:cstheme="minorHAnsi"/>
                <w:color w:val="000000"/>
                <w:lang w:val="fr-FR" w:eastAsia="fr-BE"/>
              </w:rPr>
            </w:pPr>
            <w:r w:rsidRPr="00BC65B4">
              <w:rPr>
                <w:rFonts w:eastAsia="Times New Roman" w:cstheme="minorHAnsi"/>
                <w:color w:val="000000"/>
                <w:lang w:val="fr-FR" w:eastAsia="fr-BE"/>
              </w:rPr>
              <w:t>56</w:t>
            </w:r>
          </w:p>
        </w:tc>
        <w:tc>
          <w:tcPr>
            <w:tcW w:w="36" w:type="dxa"/>
            <w:vAlign w:val="center"/>
            <w:hideMark/>
          </w:tcPr>
          <w:p w:rsidRPr="00BC65B4" w:rsidR="00BC65B4" w:rsidP="00CE7B42" w:rsidRDefault="00BC65B4" w14:paraId="6B1B5025" w14:textId="77777777">
            <w:pPr>
              <w:spacing w:after="0" w:line="240" w:lineRule="auto"/>
              <w:rPr>
                <w:rFonts w:eastAsia="Times New Roman" w:cstheme="minorHAnsi"/>
                <w:sz w:val="20"/>
                <w:szCs w:val="20"/>
                <w:lang w:val="fr-FR" w:eastAsia="fr-BE"/>
              </w:rPr>
            </w:pPr>
          </w:p>
        </w:tc>
      </w:tr>
      <w:tr w:rsidRPr="00BC65B4" w:rsidR="00BC65B4" w:rsidTr="00CE7B42" w14:paraId="42790374" w14:textId="77777777">
        <w:trPr>
          <w:trHeight w:val="300"/>
        </w:trPr>
        <w:tc>
          <w:tcPr>
            <w:tcW w:w="2860" w:type="dxa"/>
            <w:tcBorders>
              <w:top w:val="nil"/>
              <w:left w:val="single" w:color="auto" w:sz="4" w:space="0"/>
              <w:bottom w:val="single" w:color="auto" w:sz="4" w:space="0"/>
              <w:right w:val="single" w:color="auto" w:sz="4" w:space="0"/>
            </w:tcBorders>
            <w:shd w:val="clear" w:color="auto" w:fill="auto"/>
            <w:noWrap/>
            <w:vAlign w:val="bottom"/>
            <w:hideMark/>
          </w:tcPr>
          <w:p w:rsidRPr="00BC65B4" w:rsidR="00BC65B4" w:rsidP="00CE7B42" w:rsidRDefault="00BC65B4" w14:paraId="233CA3BE" w14:textId="77777777">
            <w:pPr>
              <w:spacing w:after="0" w:line="240" w:lineRule="auto"/>
              <w:rPr>
                <w:rFonts w:eastAsia="Times New Roman" w:cstheme="minorHAnsi"/>
                <w:color w:val="000000"/>
                <w:lang w:val="fr-FR" w:eastAsia="fr-BE"/>
              </w:rPr>
            </w:pPr>
            <w:r w:rsidRPr="00BC65B4">
              <w:rPr>
                <w:rFonts w:eastAsia="Times New Roman" w:cstheme="minorHAnsi"/>
                <w:color w:val="000000"/>
                <w:lang w:val="fr-FR" w:eastAsia="fr-BE"/>
              </w:rPr>
              <w:t xml:space="preserve">EDD </w:t>
            </w:r>
          </w:p>
        </w:tc>
        <w:tc>
          <w:tcPr>
            <w:tcW w:w="1620" w:type="dxa"/>
            <w:tcBorders>
              <w:top w:val="nil"/>
              <w:left w:val="nil"/>
              <w:bottom w:val="single" w:color="auto" w:sz="4" w:space="0"/>
              <w:right w:val="single" w:color="auto" w:sz="4" w:space="0"/>
            </w:tcBorders>
            <w:shd w:val="clear" w:color="auto" w:fill="auto"/>
            <w:noWrap/>
            <w:vAlign w:val="bottom"/>
            <w:hideMark/>
          </w:tcPr>
          <w:p w:rsidRPr="00BC65B4" w:rsidR="00BC65B4" w:rsidP="00CE7B42" w:rsidRDefault="00BC65B4" w14:paraId="68627DF2" w14:textId="77777777">
            <w:pPr>
              <w:spacing w:after="0" w:line="240" w:lineRule="auto"/>
              <w:jc w:val="right"/>
              <w:rPr>
                <w:rFonts w:eastAsia="Times New Roman" w:cstheme="minorHAnsi"/>
                <w:color w:val="000000"/>
                <w:lang w:val="fr-FR" w:eastAsia="fr-BE"/>
              </w:rPr>
            </w:pPr>
            <w:r w:rsidRPr="00BC65B4">
              <w:rPr>
                <w:rFonts w:eastAsia="Times New Roman" w:cstheme="minorHAnsi"/>
                <w:color w:val="000000"/>
                <w:lang w:val="fr-FR" w:eastAsia="fr-BE"/>
              </w:rPr>
              <w:t>266</w:t>
            </w:r>
          </w:p>
        </w:tc>
        <w:tc>
          <w:tcPr>
            <w:tcW w:w="1620" w:type="dxa"/>
            <w:tcBorders>
              <w:top w:val="nil"/>
              <w:left w:val="nil"/>
              <w:bottom w:val="single" w:color="auto" w:sz="4" w:space="0"/>
              <w:right w:val="single" w:color="auto" w:sz="4" w:space="0"/>
            </w:tcBorders>
            <w:shd w:val="clear" w:color="auto" w:fill="auto"/>
            <w:noWrap/>
            <w:vAlign w:val="bottom"/>
            <w:hideMark/>
          </w:tcPr>
          <w:p w:rsidRPr="00BC65B4" w:rsidR="00BC65B4" w:rsidP="00CE7B42" w:rsidRDefault="00BC65B4" w14:paraId="2586A986" w14:textId="77777777">
            <w:pPr>
              <w:spacing w:after="0" w:line="240" w:lineRule="auto"/>
              <w:jc w:val="right"/>
              <w:rPr>
                <w:rFonts w:eastAsia="Times New Roman" w:cstheme="minorHAnsi"/>
                <w:color w:val="000000"/>
                <w:lang w:val="fr-FR" w:eastAsia="fr-BE"/>
              </w:rPr>
            </w:pPr>
            <w:r w:rsidRPr="00BC65B4">
              <w:rPr>
                <w:rFonts w:eastAsia="Times New Roman" w:cstheme="minorHAnsi"/>
                <w:color w:val="000000"/>
                <w:lang w:val="fr-FR" w:eastAsia="fr-BE"/>
              </w:rPr>
              <w:t>182</w:t>
            </w:r>
          </w:p>
        </w:tc>
        <w:tc>
          <w:tcPr>
            <w:tcW w:w="1620" w:type="dxa"/>
            <w:tcBorders>
              <w:top w:val="nil"/>
              <w:left w:val="nil"/>
              <w:bottom w:val="single" w:color="auto" w:sz="4" w:space="0"/>
              <w:right w:val="single" w:color="auto" w:sz="4" w:space="0"/>
            </w:tcBorders>
            <w:shd w:val="clear" w:color="auto" w:fill="auto"/>
            <w:noWrap/>
            <w:vAlign w:val="bottom"/>
            <w:hideMark/>
          </w:tcPr>
          <w:p w:rsidRPr="00BC65B4" w:rsidR="00BC65B4" w:rsidP="00CE7B42" w:rsidRDefault="00BC65B4" w14:paraId="3A222FC7" w14:textId="77777777">
            <w:pPr>
              <w:spacing w:after="0" w:line="240" w:lineRule="auto"/>
              <w:jc w:val="right"/>
              <w:rPr>
                <w:rFonts w:eastAsia="Times New Roman" w:cstheme="minorHAnsi"/>
                <w:color w:val="000000"/>
                <w:lang w:val="fr-FR" w:eastAsia="fr-BE"/>
              </w:rPr>
            </w:pPr>
            <w:r w:rsidRPr="00BC65B4">
              <w:rPr>
                <w:rFonts w:eastAsia="Times New Roman" w:cstheme="minorHAnsi"/>
                <w:color w:val="000000"/>
                <w:lang w:val="fr-FR" w:eastAsia="fr-BE"/>
              </w:rPr>
              <w:t>84</w:t>
            </w:r>
          </w:p>
        </w:tc>
        <w:tc>
          <w:tcPr>
            <w:tcW w:w="36" w:type="dxa"/>
            <w:vAlign w:val="center"/>
            <w:hideMark/>
          </w:tcPr>
          <w:p w:rsidRPr="00BC65B4" w:rsidR="00BC65B4" w:rsidP="00CE7B42" w:rsidRDefault="00BC65B4" w14:paraId="4C8FC4AD" w14:textId="77777777">
            <w:pPr>
              <w:spacing w:after="0" w:line="240" w:lineRule="auto"/>
              <w:rPr>
                <w:rFonts w:eastAsia="Times New Roman" w:cstheme="minorHAnsi"/>
                <w:sz w:val="20"/>
                <w:szCs w:val="20"/>
                <w:lang w:val="fr-FR" w:eastAsia="fr-BE"/>
              </w:rPr>
            </w:pPr>
          </w:p>
        </w:tc>
      </w:tr>
      <w:tr w:rsidRPr="00BC65B4" w:rsidR="00BC65B4" w:rsidTr="00CE7B42" w14:paraId="333E5581" w14:textId="77777777">
        <w:trPr>
          <w:trHeight w:val="300"/>
        </w:trPr>
        <w:tc>
          <w:tcPr>
            <w:tcW w:w="2860" w:type="dxa"/>
            <w:tcBorders>
              <w:top w:val="nil"/>
              <w:left w:val="single" w:color="auto" w:sz="4" w:space="0"/>
              <w:bottom w:val="single" w:color="auto" w:sz="4" w:space="0"/>
              <w:right w:val="single" w:color="auto" w:sz="4" w:space="0"/>
            </w:tcBorders>
            <w:shd w:val="clear" w:color="auto" w:fill="auto"/>
            <w:noWrap/>
            <w:vAlign w:val="bottom"/>
            <w:hideMark/>
          </w:tcPr>
          <w:p w:rsidRPr="00BC65B4" w:rsidR="00BC65B4" w:rsidP="00CE7B42" w:rsidRDefault="00BC65B4" w14:paraId="3786547B" w14:textId="77777777">
            <w:pPr>
              <w:spacing w:after="0" w:line="240" w:lineRule="auto"/>
              <w:rPr>
                <w:rFonts w:eastAsia="Times New Roman" w:cstheme="minorHAnsi"/>
                <w:color w:val="000000"/>
                <w:lang w:val="fr-FR" w:eastAsia="fr-BE"/>
              </w:rPr>
            </w:pPr>
            <w:r w:rsidRPr="00BC65B4">
              <w:rPr>
                <w:rFonts w:eastAsia="Times New Roman" w:cstheme="minorHAnsi"/>
                <w:color w:val="000000"/>
                <w:lang w:val="fr-FR" w:eastAsia="fr-BE"/>
              </w:rPr>
              <w:t xml:space="preserve">CDV </w:t>
            </w:r>
          </w:p>
        </w:tc>
        <w:tc>
          <w:tcPr>
            <w:tcW w:w="1620" w:type="dxa"/>
            <w:tcBorders>
              <w:top w:val="nil"/>
              <w:left w:val="nil"/>
              <w:bottom w:val="single" w:color="auto" w:sz="4" w:space="0"/>
              <w:right w:val="single" w:color="auto" w:sz="4" w:space="0"/>
            </w:tcBorders>
            <w:shd w:val="clear" w:color="auto" w:fill="auto"/>
            <w:noWrap/>
            <w:vAlign w:val="bottom"/>
            <w:hideMark/>
          </w:tcPr>
          <w:p w:rsidRPr="00BC65B4" w:rsidR="00BC65B4" w:rsidP="00CE7B42" w:rsidRDefault="00BC65B4" w14:paraId="3763B645" w14:textId="77777777">
            <w:pPr>
              <w:spacing w:after="0" w:line="240" w:lineRule="auto"/>
              <w:jc w:val="right"/>
              <w:rPr>
                <w:rFonts w:eastAsia="Times New Roman" w:cstheme="minorHAnsi"/>
                <w:color w:val="000000"/>
                <w:lang w:val="fr-FR" w:eastAsia="fr-BE"/>
              </w:rPr>
            </w:pPr>
            <w:r w:rsidRPr="00BC65B4">
              <w:rPr>
                <w:rFonts w:eastAsia="Times New Roman" w:cstheme="minorHAnsi"/>
                <w:color w:val="000000"/>
                <w:lang w:val="fr-FR" w:eastAsia="fr-BE"/>
              </w:rPr>
              <w:t>843</w:t>
            </w:r>
          </w:p>
        </w:tc>
        <w:tc>
          <w:tcPr>
            <w:tcW w:w="1620" w:type="dxa"/>
            <w:tcBorders>
              <w:top w:val="nil"/>
              <w:left w:val="nil"/>
              <w:bottom w:val="single" w:color="auto" w:sz="4" w:space="0"/>
              <w:right w:val="single" w:color="auto" w:sz="4" w:space="0"/>
            </w:tcBorders>
            <w:shd w:val="clear" w:color="auto" w:fill="auto"/>
            <w:noWrap/>
            <w:vAlign w:val="bottom"/>
            <w:hideMark/>
          </w:tcPr>
          <w:p w:rsidRPr="00BC65B4" w:rsidR="00BC65B4" w:rsidP="00CE7B42" w:rsidRDefault="00BC65B4" w14:paraId="075448C4" w14:textId="77777777">
            <w:pPr>
              <w:spacing w:after="0" w:line="240" w:lineRule="auto"/>
              <w:jc w:val="right"/>
              <w:rPr>
                <w:rFonts w:eastAsia="Times New Roman" w:cstheme="minorHAnsi"/>
                <w:color w:val="000000"/>
                <w:lang w:val="fr-FR" w:eastAsia="fr-BE"/>
              </w:rPr>
            </w:pPr>
            <w:r w:rsidRPr="00BC65B4">
              <w:rPr>
                <w:rFonts w:eastAsia="Times New Roman" w:cstheme="minorHAnsi"/>
                <w:color w:val="000000"/>
                <w:lang w:val="fr-FR" w:eastAsia="fr-BE"/>
              </w:rPr>
              <w:t>627</w:t>
            </w:r>
          </w:p>
        </w:tc>
        <w:tc>
          <w:tcPr>
            <w:tcW w:w="1620" w:type="dxa"/>
            <w:tcBorders>
              <w:top w:val="nil"/>
              <w:left w:val="nil"/>
              <w:bottom w:val="single" w:color="auto" w:sz="4" w:space="0"/>
              <w:right w:val="single" w:color="auto" w:sz="4" w:space="0"/>
            </w:tcBorders>
            <w:shd w:val="clear" w:color="auto" w:fill="auto"/>
            <w:noWrap/>
            <w:vAlign w:val="bottom"/>
            <w:hideMark/>
          </w:tcPr>
          <w:p w:rsidRPr="00BC65B4" w:rsidR="00BC65B4" w:rsidP="00CE7B42" w:rsidRDefault="00BC65B4" w14:paraId="4778368F" w14:textId="77777777">
            <w:pPr>
              <w:spacing w:after="0" w:line="240" w:lineRule="auto"/>
              <w:jc w:val="right"/>
              <w:rPr>
                <w:rFonts w:eastAsia="Times New Roman" w:cstheme="minorHAnsi"/>
                <w:color w:val="000000"/>
                <w:lang w:val="fr-FR" w:eastAsia="fr-BE"/>
              </w:rPr>
            </w:pPr>
            <w:r w:rsidRPr="00BC65B4">
              <w:rPr>
                <w:rFonts w:eastAsia="Times New Roman" w:cstheme="minorHAnsi"/>
                <w:color w:val="000000"/>
                <w:lang w:val="fr-FR" w:eastAsia="fr-BE"/>
              </w:rPr>
              <w:t>216</w:t>
            </w:r>
          </w:p>
        </w:tc>
        <w:tc>
          <w:tcPr>
            <w:tcW w:w="36" w:type="dxa"/>
            <w:vAlign w:val="center"/>
            <w:hideMark/>
          </w:tcPr>
          <w:p w:rsidRPr="00BC65B4" w:rsidR="00BC65B4" w:rsidP="00CE7B42" w:rsidRDefault="00BC65B4" w14:paraId="69D1DDFE" w14:textId="77777777">
            <w:pPr>
              <w:spacing w:after="0" w:line="240" w:lineRule="auto"/>
              <w:rPr>
                <w:rFonts w:eastAsia="Times New Roman" w:cstheme="minorHAnsi"/>
                <w:sz w:val="20"/>
                <w:szCs w:val="20"/>
                <w:lang w:val="fr-FR" w:eastAsia="fr-BE"/>
              </w:rPr>
            </w:pPr>
          </w:p>
        </w:tc>
      </w:tr>
    </w:tbl>
    <w:p w:rsidRPr="00BC65B4" w:rsidR="00BC65B4" w:rsidP="00BC65B4" w:rsidRDefault="00BC65B4" w14:paraId="796315D8" w14:textId="77777777">
      <w:pPr>
        <w:spacing w:before="240"/>
        <w:jc w:val="both"/>
        <w:rPr>
          <w:rFonts w:cstheme="minorHAnsi"/>
          <w:lang w:val="fr-FR"/>
        </w:rPr>
      </w:pPr>
      <w:r w:rsidRPr="00BC65B4">
        <w:rPr>
          <w:rFonts w:cstheme="minorHAnsi"/>
          <w:lang w:val="fr-FR"/>
        </w:rPr>
        <w:t>Les multi agréments sont de différents types, mais on peut principalement identifier la combinaison entre l’AES1 et les CDV. Cette situation s’explique facilement. En effet, comme l’AES1 n’est actif que pendant les périodes scolaires, certains opérateurs trouvent une occupation pour leur personnel pendant les périodes de vacances dans l’organisation d’activités de CDV. Cette nécessité de continuité dans le financement de l’emploi afin de garantir sa stabilité plaide pour une meilleure transversalité des financements au sein de l’AES1 et des CDV. Ce n’est pas la même chose pour l’AES2 qui exerce tant durant l’année scolaire que durant les périodes de vacances. Le tableau ci-dessous atteste ce constat :</w:t>
      </w:r>
    </w:p>
    <w:tbl>
      <w:tblPr>
        <w:tblW w:w="5000" w:type="pct"/>
        <w:tblCellMar>
          <w:left w:w="70" w:type="dxa"/>
          <w:right w:w="70" w:type="dxa"/>
        </w:tblCellMar>
        <w:tblLook w:val="04A0" w:firstRow="1" w:lastRow="0" w:firstColumn="1" w:lastColumn="0" w:noHBand="0" w:noVBand="1"/>
      </w:tblPr>
      <w:tblGrid>
        <w:gridCol w:w="2680"/>
        <w:gridCol w:w="1588"/>
        <w:gridCol w:w="1294"/>
        <w:gridCol w:w="1295"/>
        <w:gridCol w:w="1101"/>
        <w:gridCol w:w="1104"/>
      </w:tblGrid>
      <w:tr w:rsidRPr="00BC65B4" w:rsidR="00BC65B4" w:rsidTr="00CE7B42" w14:paraId="658A88E8" w14:textId="77777777">
        <w:trPr>
          <w:trHeight w:val="300"/>
        </w:trPr>
        <w:tc>
          <w:tcPr>
            <w:tcW w:w="1486" w:type="pct"/>
            <w:vMerge w:val="restart"/>
            <w:tcBorders>
              <w:top w:val="single" w:color="auto" w:sz="4" w:space="0"/>
              <w:left w:val="single" w:color="auto" w:sz="4" w:space="0"/>
              <w:bottom w:val="single" w:color="auto" w:sz="4" w:space="0"/>
              <w:right w:val="single" w:color="auto" w:sz="4" w:space="0"/>
            </w:tcBorders>
            <w:shd w:val="clear" w:color="000000" w:fill="FFC000"/>
            <w:noWrap/>
            <w:vAlign w:val="bottom"/>
            <w:hideMark/>
          </w:tcPr>
          <w:p w:rsidRPr="00BC65B4" w:rsidR="00BC65B4" w:rsidP="00CE7B42" w:rsidRDefault="00BC65B4" w14:paraId="6949F375" w14:textId="77777777">
            <w:pPr>
              <w:spacing w:after="0" w:line="240" w:lineRule="auto"/>
              <w:jc w:val="center"/>
              <w:rPr>
                <w:rFonts w:eastAsia="Times New Roman" w:cstheme="minorHAnsi"/>
                <w:b/>
                <w:bCs/>
                <w:color w:val="000000"/>
                <w:lang w:val="fr-FR" w:eastAsia="fr-BE"/>
              </w:rPr>
            </w:pPr>
            <w:r w:rsidRPr="00BC65B4">
              <w:rPr>
                <w:rFonts w:eastAsia="Times New Roman" w:cstheme="minorHAnsi"/>
                <w:b/>
                <w:bCs/>
                <w:color w:val="000000"/>
                <w:lang w:val="fr-FR" w:eastAsia="fr-BE"/>
              </w:rPr>
              <w:t>Type d'opérateurs</w:t>
            </w:r>
          </w:p>
        </w:tc>
        <w:tc>
          <w:tcPr>
            <w:tcW w:w="842" w:type="pct"/>
            <w:vMerge w:val="restart"/>
            <w:tcBorders>
              <w:top w:val="single" w:color="auto" w:sz="4" w:space="0"/>
              <w:left w:val="single" w:color="auto" w:sz="4" w:space="0"/>
              <w:bottom w:val="single" w:color="auto" w:sz="4" w:space="0"/>
              <w:right w:val="single" w:color="auto" w:sz="4" w:space="0"/>
            </w:tcBorders>
            <w:shd w:val="clear" w:color="000000" w:fill="FFC000"/>
            <w:noWrap/>
            <w:vAlign w:val="bottom"/>
            <w:hideMark/>
          </w:tcPr>
          <w:p w:rsidRPr="00BC65B4" w:rsidR="00BC65B4" w:rsidP="00CE7B42" w:rsidRDefault="00BC65B4" w14:paraId="550DB03C" w14:textId="77777777">
            <w:pPr>
              <w:spacing w:after="0" w:line="240" w:lineRule="auto"/>
              <w:jc w:val="center"/>
              <w:rPr>
                <w:rFonts w:eastAsia="Times New Roman" w:cstheme="minorHAnsi"/>
                <w:b/>
                <w:bCs/>
                <w:color w:val="000000"/>
                <w:lang w:val="fr-FR" w:eastAsia="fr-BE"/>
              </w:rPr>
            </w:pPr>
            <w:r w:rsidRPr="00BC65B4">
              <w:rPr>
                <w:rFonts w:eastAsia="Times New Roman" w:cstheme="minorHAnsi"/>
                <w:b/>
                <w:bCs/>
                <w:color w:val="000000"/>
                <w:lang w:val="fr-FR" w:eastAsia="fr-BE"/>
              </w:rPr>
              <w:t>Multi-agrément</w:t>
            </w:r>
          </w:p>
        </w:tc>
        <w:tc>
          <w:tcPr>
            <w:tcW w:w="2672" w:type="pct"/>
            <w:gridSpan w:val="4"/>
            <w:tcBorders>
              <w:top w:val="single" w:color="auto" w:sz="4" w:space="0"/>
              <w:left w:val="nil"/>
              <w:bottom w:val="single" w:color="auto" w:sz="4" w:space="0"/>
              <w:right w:val="single" w:color="auto" w:sz="4" w:space="0"/>
            </w:tcBorders>
            <w:shd w:val="clear" w:color="000000" w:fill="FFC000"/>
            <w:noWrap/>
            <w:vAlign w:val="bottom"/>
            <w:hideMark/>
          </w:tcPr>
          <w:p w:rsidRPr="00BC65B4" w:rsidR="00BC65B4" w:rsidP="00CE7B42" w:rsidRDefault="00BC65B4" w14:paraId="092EDABF" w14:textId="77777777">
            <w:pPr>
              <w:spacing w:after="0" w:line="240" w:lineRule="auto"/>
              <w:jc w:val="center"/>
              <w:rPr>
                <w:rFonts w:eastAsia="Times New Roman" w:cstheme="minorHAnsi"/>
                <w:b/>
                <w:bCs/>
                <w:color w:val="000000"/>
                <w:lang w:val="fr-FR" w:eastAsia="fr-BE"/>
              </w:rPr>
            </w:pPr>
            <w:r w:rsidRPr="00BC65B4">
              <w:rPr>
                <w:rFonts w:eastAsia="Times New Roman" w:cstheme="minorHAnsi"/>
                <w:b/>
                <w:bCs/>
                <w:color w:val="000000"/>
                <w:lang w:val="fr-FR" w:eastAsia="fr-BE"/>
              </w:rPr>
              <w:t>Combinaisons multi-agréments</w:t>
            </w:r>
          </w:p>
        </w:tc>
      </w:tr>
      <w:tr w:rsidRPr="00BC65B4" w:rsidR="00BC65B4" w:rsidTr="00CE7B42" w14:paraId="161BC063" w14:textId="77777777">
        <w:trPr>
          <w:trHeight w:val="300"/>
        </w:trPr>
        <w:tc>
          <w:tcPr>
            <w:tcW w:w="1486" w:type="pct"/>
            <w:vMerge/>
            <w:tcBorders>
              <w:top w:val="single" w:color="auto" w:sz="4" w:space="0"/>
              <w:left w:val="single" w:color="auto" w:sz="4" w:space="0"/>
              <w:bottom w:val="single" w:color="auto" w:sz="4" w:space="0"/>
              <w:right w:val="single" w:color="auto" w:sz="4" w:space="0"/>
            </w:tcBorders>
            <w:vAlign w:val="center"/>
            <w:hideMark/>
          </w:tcPr>
          <w:p w:rsidRPr="00BC65B4" w:rsidR="00BC65B4" w:rsidP="00CE7B42" w:rsidRDefault="00BC65B4" w14:paraId="0EB31CFA" w14:textId="77777777">
            <w:pPr>
              <w:spacing w:after="0" w:line="240" w:lineRule="auto"/>
              <w:rPr>
                <w:rFonts w:eastAsia="Times New Roman" w:cstheme="minorHAnsi"/>
                <w:b/>
                <w:bCs/>
                <w:color w:val="000000"/>
                <w:lang w:val="fr-FR" w:eastAsia="fr-BE"/>
              </w:rPr>
            </w:pPr>
          </w:p>
        </w:tc>
        <w:tc>
          <w:tcPr>
            <w:tcW w:w="842" w:type="pct"/>
            <w:vMerge/>
            <w:tcBorders>
              <w:top w:val="single" w:color="auto" w:sz="4" w:space="0"/>
              <w:left w:val="single" w:color="auto" w:sz="4" w:space="0"/>
              <w:bottom w:val="single" w:color="auto" w:sz="4" w:space="0"/>
              <w:right w:val="single" w:color="auto" w:sz="4" w:space="0"/>
            </w:tcBorders>
            <w:vAlign w:val="center"/>
            <w:hideMark/>
          </w:tcPr>
          <w:p w:rsidRPr="00BC65B4" w:rsidR="00BC65B4" w:rsidP="00CE7B42" w:rsidRDefault="00BC65B4" w14:paraId="086B5D7E" w14:textId="77777777">
            <w:pPr>
              <w:spacing w:after="0" w:line="240" w:lineRule="auto"/>
              <w:rPr>
                <w:rFonts w:eastAsia="Times New Roman" w:cstheme="minorHAnsi"/>
                <w:b/>
                <w:bCs/>
                <w:color w:val="000000"/>
                <w:lang w:val="fr-FR" w:eastAsia="fr-BE"/>
              </w:rPr>
            </w:pPr>
          </w:p>
        </w:tc>
        <w:tc>
          <w:tcPr>
            <w:tcW w:w="721" w:type="pct"/>
            <w:tcBorders>
              <w:top w:val="nil"/>
              <w:left w:val="nil"/>
              <w:bottom w:val="single" w:color="auto" w:sz="4" w:space="0"/>
              <w:right w:val="single" w:color="auto" w:sz="4" w:space="0"/>
            </w:tcBorders>
            <w:shd w:val="clear" w:color="000000" w:fill="FFC000"/>
            <w:noWrap/>
            <w:vAlign w:val="bottom"/>
            <w:hideMark/>
          </w:tcPr>
          <w:p w:rsidRPr="00BC65B4" w:rsidR="00BC65B4" w:rsidP="00CE7B42" w:rsidRDefault="00BC65B4" w14:paraId="19EE66DE" w14:textId="77777777">
            <w:pPr>
              <w:spacing w:after="0" w:line="240" w:lineRule="auto"/>
              <w:rPr>
                <w:rFonts w:eastAsia="Times New Roman" w:cstheme="minorHAnsi"/>
                <w:b/>
                <w:bCs/>
                <w:color w:val="000000"/>
                <w:lang w:val="fr-FR" w:eastAsia="fr-BE"/>
              </w:rPr>
            </w:pPr>
            <w:r w:rsidRPr="00BC65B4">
              <w:rPr>
                <w:rFonts w:eastAsia="Times New Roman" w:cstheme="minorHAnsi"/>
                <w:b/>
                <w:bCs/>
                <w:color w:val="000000"/>
                <w:lang w:val="fr-FR" w:eastAsia="fr-BE"/>
              </w:rPr>
              <w:t>AES1</w:t>
            </w:r>
          </w:p>
        </w:tc>
        <w:tc>
          <w:tcPr>
            <w:tcW w:w="721" w:type="pct"/>
            <w:tcBorders>
              <w:top w:val="nil"/>
              <w:left w:val="nil"/>
              <w:bottom w:val="single" w:color="auto" w:sz="4" w:space="0"/>
              <w:right w:val="single" w:color="auto" w:sz="4" w:space="0"/>
            </w:tcBorders>
            <w:shd w:val="clear" w:color="000000" w:fill="FFC000"/>
            <w:noWrap/>
            <w:vAlign w:val="bottom"/>
            <w:hideMark/>
          </w:tcPr>
          <w:p w:rsidRPr="00BC65B4" w:rsidR="00BC65B4" w:rsidP="00CE7B42" w:rsidRDefault="00BC65B4" w14:paraId="69ED200C" w14:textId="77777777">
            <w:pPr>
              <w:spacing w:after="0" w:line="240" w:lineRule="auto"/>
              <w:rPr>
                <w:rFonts w:eastAsia="Times New Roman" w:cstheme="minorHAnsi"/>
                <w:b/>
                <w:bCs/>
                <w:color w:val="000000"/>
                <w:lang w:val="fr-FR" w:eastAsia="fr-BE"/>
              </w:rPr>
            </w:pPr>
            <w:r w:rsidRPr="00BC65B4">
              <w:rPr>
                <w:rFonts w:eastAsia="Times New Roman" w:cstheme="minorHAnsi"/>
                <w:b/>
                <w:bCs/>
                <w:color w:val="000000"/>
                <w:lang w:val="fr-FR" w:eastAsia="fr-BE"/>
              </w:rPr>
              <w:t>AES2</w:t>
            </w:r>
          </w:p>
        </w:tc>
        <w:tc>
          <w:tcPr>
            <w:tcW w:w="614" w:type="pct"/>
            <w:tcBorders>
              <w:top w:val="nil"/>
              <w:left w:val="nil"/>
              <w:bottom w:val="single" w:color="auto" w:sz="4" w:space="0"/>
              <w:right w:val="single" w:color="auto" w:sz="4" w:space="0"/>
            </w:tcBorders>
            <w:shd w:val="clear" w:color="000000" w:fill="FFC000"/>
            <w:noWrap/>
            <w:vAlign w:val="bottom"/>
            <w:hideMark/>
          </w:tcPr>
          <w:p w:rsidRPr="00BC65B4" w:rsidR="00BC65B4" w:rsidP="00CE7B42" w:rsidRDefault="00BC65B4" w14:paraId="48F35E8D" w14:textId="77777777">
            <w:pPr>
              <w:spacing w:after="0" w:line="240" w:lineRule="auto"/>
              <w:rPr>
                <w:rFonts w:eastAsia="Times New Roman" w:cstheme="minorHAnsi"/>
                <w:b/>
                <w:bCs/>
                <w:color w:val="000000"/>
                <w:lang w:val="fr-FR" w:eastAsia="fr-BE"/>
              </w:rPr>
            </w:pPr>
            <w:r w:rsidRPr="00BC65B4">
              <w:rPr>
                <w:rFonts w:eastAsia="Times New Roman" w:cstheme="minorHAnsi"/>
                <w:b/>
                <w:bCs/>
                <w:color w:val="000000"/>
                <w:lang w:val="fr-FR" w:eastAsia="fr-BE"/>
              </w:rPr>
              <w:t>EDD</w:t>
            </w:r>
          </w:p>
        </w:tc>
        <w:tc>
          <w:tcPr>
            <w:tcW w:w="616" w:type="pct"/>
            <w:tcBorders>
              <w:top w:val="nil"/>
              <w:left w:val="nil"/>
              <w:bottom w:val="single" w:color="auto" w:sz="4" w:space="0"/>
              <w:right w:val="single" w:color="auto" w:sz="4" w:space="0"/>
            </w:tcBorders>
            <w:shd w:val="clear" w:color="000000" w:fill="FFC000"/>
            <w:noWrap/>
            <w:vAlign w:val="bottom"/>
            <w:hideMark/>
          </w:tcPr>
          <w:p w:rsidRPr="00BC65B4" w:rsidR="00BC65B4" w:rsidP="00CE7B42" w:rsidRDefault="00BC65B4" w14:paraId="3B7F1A2B" w14:textId="77777777">
            <w:pPr>
              <w:spacing w:after="0" w:line="240" w:lineRule="auto"/>
              <w:rPr>
                <w:rFonts w:eastAsia="Times New Roman" w:cstheme="minorHAnsi"/>
                <w:b/>
                <w:bCs/>
                <w:color w:val="000000"/>
                <w:lang w:val="fr-FR" w:eastAsia="fr-BE"/>
              </w:rPr>
            </w:pPr>
            <w:r w:rsidRPr="00BC65B4">
              <w:rPr>
                <w:rFonts w:eastAsia="Times New Roman" w:cstheme="minorHAnsi"/>
                <w:b/>
                <w:bCs/>
                <w:color w:val="000000"/>
                <w:lang w:val="fr-FR" w:eastAsia="fr-BE"/>
              </w:rPr>
              <w:t>CDV</w:t>
            </w:r>
          </w:p>
        </w:tc>
      </w:tr>
      <w:tr w:rsidRPr="00BC65B4" w:rsidR="00BC65B4" w:rsidTr="00CE7B42" w14:paraId="4A117A16" w14:textId="77777777">
        <w:trPr>
          <w:trHeight w:val="300"/>
        </w:trPr>
        <w:tc>
          <w:tcPr>
            <w:tcW w:w="1486" w:type="pct"/>
            <w:tcBorders>
              <w:top w:val="nil"/>
              <w:left w:val="single" w:color="auto" w:sz="4" w:space="0"/>
              <w:bottom w:val="single" w:color="auto" w:sz="4" w:space="0"/>
              <w:right w:val="single" w:color="auto" w:sz="4" w:space="0"/>
            </w:tcBorders>
            <w:shd w:val="clear" w:color="auto" w:fill="92D050"/>
            <w:noWrap/>
            <w:vAlign w:val="bottom"/>
            <w:hideMark/>
          </w:tcPr>
          <w:p w:rsidRPr="00BC65B4" w:rsidR="00BC65B4" w:rsidP="00CE7B42" w:rsidRDefault="00BC65B4" w14:paraId="41B0447F" w14:textId="77777777">
            <w:pPr>
              <w:spacing w:after="0" w:line="240" w:lineRule="auto"/>
              <w:rPr>
                <w:rFonts w:eastAsia="Times New Roman" w:cstheme="minorHAnsi"/>
                <w:color w:val="000000"/>
                <w:lang w:val="fr-FR" w:eastAsia="fr-BE"/>
              </w:rPr>
            </w:pPr>
            <w:r w:rsidRPr="00BC65B4">
              <w:rPr>
                <w:rFonts w:eastAsia="Times New Roman" w:cstheme="minorHAnsi"/>
                <w:color w:val="000000"/>
                <w:lang w:val="fr-FR" w:eastAsia="fr-BE"/>
              </w:rPr>
              <w:t xml:space="preserve">AES 1 </w:t>
            </w:r>
          </w:p>
        </w:tc>
        <w:tc>
          <w:tcPr>
            <w:tcW w:w="842" w:type="pct"/>
            <w:tcBorders>
              <w:top w:val="nil"/>
              <w:left w:val="nil"/>
              <w:bottom w:val="single" w:color="auto" w:sz="4" w:space="0"/>
              <w:right w:val="single" w:color="auto" w:sz="4" w:space="0"/>
            </w:tcBorders>
            <w:shd w:val="clear" w:color="auto" w:fill="auto"/>
            <w:noWrap/>
            <w:vAlign w:val="bottom"/>
            <w:hideMark/>
          </w:tcPr>
          <w:p w:rsidRPr="00BC65B4" w:rsidR="00BC65B4" w:rsidP="00CE7B42" w:rsidRDefault="00BC65B4" w14:paraId="22408E43" w14:textId="77777777">
            <w:pPr>
              <w:spacing w:after="0" w:line="240" w:lineRule="auto"/>
              <w:jc w:val="right"/>
              <w:rPr>
                <w:rFonts w:eastAsia="Times New Roman" w:cstheme="minorHAnsi"/>
                <w:color w:val="000000"/>
                <w:lang w:val="fr-FR" w:eastAsia="fr-BE"/>
              </w:rPr>
            </w:pPr>
            <w:r w:rsidRPr="00BC65B4">
              <w:rPr>
                <w:rFonts w:eastAsia="Times New Roman" w:cstheme="minorHAnsi"/>
                <w:color w:val="000000"/>
                <w:lang w:val="fr-FR" w:eastAsia="fr-BE"/>
              </w:rPr>
              <w:t>171</w:t>
            </w:r>
          </w:p>
        </w:tc>
        <w:tc>
          <w:tcPr>
            <w:tcW w:w="721" w:type="pct"/>
            <w:tcBorders>
              <w:top w:val="nil"/>
              <w:left w:val="nil"/>
              <w:bottom w:val="single" w:color="auto" w:sz="4" w:space="0"/>
              <w:right w:val="single" w:color="auto" w:sz="4" w:space="0"/>
            </w:tcBorders>
            <w:shd w:val="clear" w:color="auto" w:fill="auto"/>
            <w:noWrap/>
            <w:vAlign w:val="bottom"/>
            <w:hideMark/>
          </w:tcPr>
          <w:p w:rsidRPr="00BC65B4" w:rsidR="00BC65B4" w:rsidP="00CE7B42" w:rsidRDefault="00BC65B4" w14:paraId="219E56D1" w14:textId="77777777">
            <w:pPr>
              <w:spacing w:after="0" w:line="240" w:lineRule="auto"/>
              <w:jc w:val="right"/>
              <w:rPr>
                <w:rFonts w:eastAsia="Times New Roman" w:cstheme="minorHAnsi"/>
                <w:color w:val="000000"/>
                <w:lang w:val="fr-FR" w:eastAsia="fr-BE"/>
              </w:rPr>
            </w:pPr>
            <w:r w:rsidRPr="00BC65B4">
              <w:rPr>
                <w:rFonts w:eastAsia="Times New Roman" w:cstheme="minorHAnsi"/>
                <w:color w:val="000000"/>
                <w:lang w:val="fr-FR" w:eastAsia="fr-BE"/>
              </w:rPr>
              <w:t>171</w:t>
            </w:r>
          </w:p>
        </w:tc>
        <w:tc>
          <w:tcPr>
            <w:tcW w:w="721" w:type="pct"/>
            <w:tcBorders>
              <w:top w:val="nil"/>
              <w:left w:val="nil"/>
              <w:bottom w:val="single" w:color="auto" w:sz="4" w:space="0"/>
              <w:right w:val="single" w:color="auto" w:sz="4" w:space="0"/>
            </w:tcBorders>
            <w:shd w:val="clear" w:color="auto" w:fill="auto"/>
            <w:noWrap/>
            <w:vAlign w:val="bottom"/>
            <w:hideMark/>
          </w:tcPr>
          <w:p w:rsidRPr="00BC65B4" w:rsidR="00BC65B4" w:rsidP="00CE7B42" w:rsidRDefault="00BC65B4" w14:paraId="5275456C" w14:textId="77777777">
            <w:pPr>
              <w:spacing w:after="0" w:line="240" w:lineRule="auto"/>
              <w:jc w:val="right"/>
              <w:rPr>
                <w:rFonts w:eastAsia="Times New Roman" w:cstheme="minorHAnsi"/>
                <w:color w:val="000000"/>
                <w:lang w:val="fr-FR" w:eastAsia="fr-BE"/>
              </w:rPr>
            </w:pPr>
            <w:r w:rsidRPr="00BC65B4">
              <w:rPr>
                <w:rFonts w:eastAsia="Times New Roman" w:cstheme="minorHAnsi"/>
                <w:color w:val="000000"/>
                <w:lang w:val="fr-FR" w:eastAsia="fr-BE"/>
              </w:rPr>
              <w:t>11</w:t>
            </w:r>
          </w:p>
        </w:tc>
        <w:tc>
          <w:tcPr>
            <w:tcW w:w="614" w:type="pct"/>
            <w:tcBorders>
              <w:top w:val="nil"/>
              <w:left w:val="nil"/>
              <w:bottom w:val="single" w:color="auto" w:sz="4" w:space="0"/>
              <w:right w:val="single" w:color="auto" w:sz="4" w:space="0"/>
            </w:tcBorders>
            <w:shd w:val="clear" w:color="auto" w:fill="auto"/>
            <w:noWrap/>
            <w:vAlign w:val="bottom"/>
            <w:hideMark/>
          </w:tcPr>
          <w:p w:rsidRPr="00BC65B4" w:rsidR="00BC65B4" w:rsidP="00CE7B42" w:rsidRDefault="00BC65B4" w14:paraId="77F53498" w14:textId="77777777">
            <w:pPr>
              <w:spacing w:after="0" w:line="240" w:lineRule="auto"/>
              <w:jc w:val="right"/>
              <w:rPr>
                <w:rFonts w:eastAsia="Times New Roman" w:cstheme="minorHAnsi"/>
                <w:color w:val="000000"/>
                <w:lang w:val="fr-FR" w:eastAsia="fr-BE"/>
              </w:rPr>
            </w:pPr>
            <w:r w:rsidRPr="00BC65B4">
              <w:rPr>
                <w:rFonts w:eastAsia="Times New Roman" w:cstheme="minorHAnsi"/>
                <w:color w:val="000000"/>
                <w:lang w:val="fr-FR" w:eastAsia="fr-BE"/>
              </w:rPr>
              <w:t>27</w:t>
            </w:r>
          </w:p>
        </w:tc>
        <w:tc>
          <w:tcPr>
            <w:tcW w:w="616" w:type="pct"/>
            <w:tcBorders>
              <w:top w:val="nil"/>
              <w:left w:val="nil"/>
              <w:bottom w:val="single" w:color="auto" w:sz="4" w:space="0"/>
              <w:right w:val="single" w:color="auto" w:sz="4" w:space="0"/>
            </w:tcBorders>
            <w:shd w:val="clear" w:color="auto" w:fill="92D050"/>
            <w:noWrap/>
            <w:vAlign w:val="bottom"/>
            <w:hideMark/>
          </w:tcPr>
          <w:p w:rsidRPr="00BC65B4" w:rsidR="00BC65B4" w:rsidP="00CE7B42" w:rsidRDefault="00BC65B4" w14:paraId="14EFAECC" w14:textId="77777777">
            <w:pPr>
              <w:spacing w:after="0" w:line="240" w:lineRule="auto"/>
              <w:jc w:val="right"/>
              <w:rPr>
                <w:rFonts w:eastAsia="Times New Roman" w:cstheme="minorHAnsi"/>
                <w:color w:val="000000"/>
                <w:lang w:val="fr-FR" w:eastAsia="fr-BE"/>
              </w:rPr>
            </w:pPr>
            <w:r w:rsidRPr="00BC65B4">
              <w:rPr>
                <w:rFonts w:eastAsia="Times New Roman" w:cstheme="minorHAnsi"/>
                <w:color w:val="000000"/>
                <w:lang w:val="fr-FR" w:eastAsia="fr-BE"/>
              </w:rPr>
              <w:t>158</w:t>
            </w:r>
          </w:p>
        </w:tc>
      </w:tr>
      <w:tr w:rsidRPr="00BC65B4" w:rsidR="00BC65B4" w:rsidTr="00CE7B42" w14:paraId="46491840" w14:textId="77777777">
        <w:trPr>
          <w:trHeight w:val="300"/>
        </w:trPr>
        <w:tc>
          <w:tcPr>
            <w:tcW w:w="1486" w:type="pct"/>
            <w:tcBorders>
              <w:top w:val="nil"/>
              <w:left w:val="single" w:color="auto" w:sz="4" w:space="0"/>
              <w:bottom w:val="single" w:color="auto" w:sz="4" w:space="0"/>
              <w:right w:val="single" w:color="auto" w:sz="4" w:space="0"/>
            </w:tcBorders>
            <w:shd w:val="clear" w:color="auto" w:fill="auto"/>
            <w:noWrap/>
            <w:vAlign w:val="bottom"/>
            <w:hideMark/>
          </w:tcPr>
          <w:p w:rsidRPr="00BC65B4" w:rsidR="00BC65B4" w:rsidP="00CE7B42" w:rsidRDefault="00BC65B4" w14:paraId="1B857DC1" w14:textId="77777777">
            <w:pPr>
              <w:spacing w:after="0" w:line="240" w:lineRule="auto"/>
              <w:rPr>
                <w:rFonts w:eastAsia="Times New Roman" w:cstheme="minorHAnsi"/>
                <w:color w:val="000000"/>
                <w:lang w:val="fr-FR" w:eastAsia="fr-BE"/>
              </w:rPr>
            </w:pPr>
            <w:r w:rsidRPr="00BC65B4">
              <w:rPr>
                <w:rFonts w:eastAsia="Times New Roman" w:cstheme="minorHAnsi"/>
                <w:color w:val="000000"/>
                <w:lang w:val="fr-FR" w:eastAsia="fr-BE"/>
              </w:rPr>
              <w:t xml:space="preserve">AES 2 </w:t>
            </w:r>
          </w:p>
        </w:tc>
        <w:tc>
          <w:tcPr>
            <w:tcW w:w="842" w:type="pct"/>
            <w:tcBorders>
              <w:top w:val="nil"/>
              <w:left w:val="nil"/>
              <w:bottom w:val="single" w:color="auto" w:sz="4" w:space="0"/>
              <w:right w:val="single" w:color="auto" w:sz="4" w:space="0"/>
            </w:tcBorders>
            <w:shd w:val="clear" w:color="auto" w:fill="auto"/>
            <w:noWrap/>
            <w:vAlign w:val="bottom"/>
            <w:hideMark/>
          </w:tcPr>
          <w:p w:rsidRPr="00BC65B4" w:rsidR="00BC65B4" w:rsidP="00CE7B42" w:rsidRDefault="00BC65B4" w14:paraId="6B360DD5" w14:textId="77777777">
            <w:pPr>
              <w:spacing w:after="0" w:line="240" w:lineRule="auto"/>
              <w:jc w:val="right"/>
              <w:rPr>
                <w:rFonts w:eastAsia="Times New Roman" w:cstheme="minorHAnsi"/>
                <w:color w:val="000000"/>
                <w:lang w:val="fr-FR" w:eastAsia="fr-BE"/>
              </w:rPr>
            </w:pPr>
            <w:r w:rsidRPr="00BC65B4">
              <w:rPr>
                <w:rFonts w:eastAsia="Times New Roman" w:cstheme="minorHAnsi"/>
                <w:color w:val="000000"/>
                <w:lang w:val="fr-FR" w:eastAsia="fr-BE"/>
              </w:rPr>
              <w:t>56</w:t>
            </w:r>
          </w:p>
        </w:tc>
        <w:tc>
          <w:tcPr>
            <w:tcW w:w="721" w:type="pct"/>
            <w:tcBorders>
              <w:top w:val="nil"/>
              <w:left w:val="nil"/>
              <w:bottom w:val="single" w:color="auto" w:sz="4" w:space="0"/>
              <w:right w:val="single" w:color="auto" w:sz="4" w:space="0"/>
            </w:tcBorders>
            <w:shd w:val="clear" w:color="auto" w:fill="auto"/>
            <w:noWrap/>
            <w:vAlign w:val="bottom"/>
            <w:hideMark/>
          </w:tcPr>
          <w:p w:rsidRPr="00BC65B4" w:rsidR="00BC65B4" w:rsidP="00CE7B42" w:rsidRDefault="00BC65B4" w14:paraId="13BD917A" w14:textId="77777777">
            <w:pPr>
              <w:spacing w:after="0" w:line="240" w:lineRule="auto"/>
              <w:jc w:val="right"/>
              <w:rPr>
                <w:rFonts w:eastAsia="Times New Roman" w:cstheme="minorHAnsi"/>
                <w:color w:val="000000"/>
                <w:lang w:val="fr-FR" w:eastAsia="fr-BE"/>
              </w:rPr>
            </w:pPr>
            <w:r w:rsidRPr="00BC65B4">
              <w:rPr>
                <w:rFonts w:eastAsia="Times New Roman" w:cstheme="minorHAnsi"/>
                <w:color w:val="000000"/>
                <w:lang w:val="fr-FR" w:eastAsia="fr-BE"/>
              </w:rPr>
              <w:t>11</w:t>
            </w:r>
          </w:p>
        </w:tc>
        <w:tc>
          <w:tcPr>
            <w:tcW w:w="721" w:type="pct"/>
            <w:tcBorders>
              <w:top w:val="nil"/>
              <w:left w:val="nil"/>
              <w:bottom w:val="single" w:color="auto" w:sz="4" w:space="0"/>
              <w:right w:val="single" w:color="auto" w:sz="4" w:space="0"/>
            </w:tcBorders>
            <w:shd w:val="clear" w:color="auto" w:fill="auto"/>
            <w:noWrap/>
            <w:vAlign w:val="bottom"/>
            <w:hideMark/>
          </w:tcPr>
          <w:p w:rsidRPr="00BC65B4" w:rsidR="00BC65B4" w:rsidP="00CE7B42" w:rsidRDefault="00BC65B4" w14:paraId="6A82BAC7" w14:textId="77777777">
            <w:pPr>
              <w:spacing w:after="0" w:line="240" w:lineRule="auto"/>
              <w:jc w:val="right"/>
              <w:rPr>
                <w:rFonts w:eastAsia="Times New Roman" w:cstheme="minorHAnsi"/>
                <w:color w:val="000000"/>
                <w:lang w:val="fr-FR" w:eastAsia="fr-BE"/>
              </w:rPr>
            </w:pPr>
            <w:r w:rsidRPr="00BC65B4">
              <w:rPr>
                <w:rFonts w:eastAsia="Times New Roman" w:cstheme="minorHAnsi"/>
                <w:color w:val="000000"/>
                <w:lang w:val="fr-FR" w:eastAsia="fr-BE"/>
              </w:rPr>
              <w:t>56</w:t>
            </w:r>
          </w:p>
        </w:tc>
        <w:tc>
          <w:tcPr>
            <w:tcW w:w="614" w:type="pct"/>
            <w:tcBorders>
              <w:top w:val="nil"/>
              <w:left w:val="nil"/>
              <w:bottom w:val="single" w:color="auto" w:sz="4" w:space="0"/>
              <w:right w:val="single" w:color="auto" w:sz="4" w:space="0"/>
            </w:tcBorders>
            <w:shd w:val="clear" w:color="auto" w:fill="auto"/>
            <w:noWrap/>
            <w:vAlign w:val="bottom"/>
            <w:hideMark/>
          </w:tcPr>
          <w:p w:rsidRPr="00BC65B4" w:rsidR="00BC65B4" w:rsidP="00CE7B42" w:rsidRDefault="00BC65B4" w14:paraId="34444CBE" w14:textId="77777777">
            <w:pPr>
              <w:spacing w:after="0" w:line="240" w:lineRule="auto"/>
              <w:jc w:val="right"/>
              <w:rPr>
                <w:rFonts w:eastAsia="Times New Roman" w:cstheme="minorHAnsi"/>
                <w:color w:val="000000"/>
                <w:lang w:val="fr-FR" w:eastAsia="fr-BE"/>
              </w:rPr>
            </w:pPr>
            <w:r w:rsidRPr="00BC65B4">
              <w:rPr>
                <w:rFonts w:eastAsia="Times New Roman" w:cstheme="minorHAnsi"/>
                <w:color w:val="000000"/>
                <w:lang w:val="fr-FR" w:eastAsia="fr-BE"/>
              </w:rPr>
              <w:t>29</w:t>
            </w:r>
          </w:p>
        </w:tc>
        <w:tc>
          <w:tcPr>
            <w:tcW w:w="616" w:type="pct"/>
            <w:tcBorders>
              <w:top w:val="nil"/>
              <w:left w:val="nil"/>
              <w:bottom w:val="single" w:color="auto" w:sz="4" w:space="0"/>
              <w:right w:val="single" w:color="auto" w:sz="4" w:space="0"/>
            </w:tcBorders>
            <w:shd w:val="clear" w:color="auto" w:fill="auto"/>
            <w:noWrap/>
            <w:vAlign w:val="bottom"/>
            <w:hideMark/>
          </w:tcPr>
          <w:p w:rsidRPr="00BC65B4" w:rsidR="00BC65B4" w:rsidP="00CE7B42" w:rsidRDefault="00BC65B4" w14:paraId="3B40F6CE" w14:textId="77777777">
            <w:pPr>
              <w:spacing w:after="0" w:line="240" w:lineRule="auto"/>
              <w:jc w:val="right"/>
              <w:rPr>
                <w:rFonts w:eastAsia="Times New Roman" w:cstheme="minorHAnsi"/>
                <w:color w:val="000000"/>
                <w:lang w:val="fr-FR" w:eastAsia="fr-BE"/>
              </w:rPr>
            </w:pPr>
            <w:r w:rsidRPr="00BC65B4">
              <w:rPr>
                <w:rFonts w:eastAsia="Times New Roman" w:cstheme="minorHAnsi"/>
                <w:color w:val="000000"/>
                <w:lang w:val="fr-FR" w:eastAsia="fr-BE"/>
              </w:rPr>
              <w:t>35</w:t>
            </w:r>
          </w:p>
        </w:tc>
      </w:tr>
      <w:tr w:rsidRPr="00BC65B4" w:rsidR="00BC65B4" w:rsidTr="00CE7B42" w14:paraId="5FB79BFB" w14:textId="77777777">
        <w:trPr>
          <w:trHeight w:val="300"/>
        </w:trPr>
        <w:tc>
          <w:tcPr>
            <w:tcW w:w="1486" w:type="pct"/>
            <w:tcBorders>
              <w:top w:val="nil"/>
              <w:left w:val="single" w:color="auto" w:sz="4" w:space="0"/>
              <w:bottom w:val="single" w:color="auto" w:sz="4" w:space="0"/>
              <w:right w:val="single" w:color="auto" w:sz="4" w:space="0"/>
            </w:tcBorders>
            <w:shd w:val="clear" w:color="auto" w:fill="auto"/>
            <w:noWrap/>
            <w:vAlign w:val="bottom"/>
            <w:hideMark/>
          </w:tcPr>
          <w:p w:rsidRPr="00BC65B4" w:rsidR="00BC65B4" w:rsidP="00CE7B42" w:rsidRDefault="00BC65B4" w14:paraId="7D3419CD" w14:textId="77777777">
            <w:pPr>
              <w:spacing w:after="0" w:line="240" w:lineRule="auto"/>
              <w:rPr>
                <w:rFonts w:eastAsia="Times New Roman" w:cstheme="minorHAnsi"/>
                <w:color w:val="000000"/>
                <w:lang w:val="fr-FR" w:eastAsia="fr-BE"/>
              </w:rPr>
            </w:pPr>
            <w:r w:rsidRPr="00BC65B4">
              <w:rPr>
                <w:rFonts w:eastAsia="Times New Roman" w:cstheme="minorHAnsi"/>
                <w:color w:val="000000"/>
                <w:lang w:val="fr-FR" w:eastAsia="fr-BE"/>
              </w:rPr>
              <w:t xml:space="preserve">EDD </w:t>
            </w:r>
          </w:p>
        </w:tc>
        <w:tc>
          <w:tcPr>
            <w:tcW w:w="842" w:type="pct"/>
            <w:tcBorders>
              <w:top w:val="nil"/>
              <w:left w:val="nil"/>
              <w:bottom w:val="single" w:color="auto" w:sz="4" w:space="0"/>
              <w:right w:val="single" w:color="auto" w:sz="4" w:space="0"/>
            </w:tcBorders>
            <w:shd w:val="clear" w:color="auto" w:fill="auto"/>
            <w:noWrap/>
            <w:vAlign w:val="bottom"/>
            <w:hideMark/>
          </w:tcPr>
          <w:p w:rsidRPr="00BC65B4" w:rsidR="00BC65B4" w:rsidP="00CE7B42" w:rsidRDefault="00BC65B4" w14:paraId="52CEC369" w14:textId="77777777">
            <w:pPr>
              <w:spacing w:after="0" w:line="240" w:lineRule="auto"/>
              <w:jc w:val="right"/>
              <w:rPr>
                <w:rFonts w:eastAsia="Times New Roman" w:cstheme="minorHAnsi"/>
                <w:color w:val="000000"/>
                <w:lang w:val="fr-FR" w:eastAsia="fr-BE"/>
              </w:rPr>
            </w:pPr>
            <w:r w:rsidRPr="00BC65B4">
              <w:rPr>
                <w:rFonts w:eastAsia="Times New Roman" w:cstheme="minorHAnsi"/>
                <w:color w:val="000000"/>
                <w:lang w:val="fr-FR" w:eastAsia="fr-BE"/>
              </w:rPr>
              <w:t>84</w:t>
            </w:r>
          </w:p>
        </w:tc>
        <w:tc>
          <w:tcPr>
            <w:tcW w:w="721" w:type="pct"/>
            <w:tcBorders>
              <w:top w:val="nil"/>
              <w:left w:val="nil"/>
              <w:bottom w:val="single" w:color="auto" w:sz="4" w:space="0"/>
              <w:right w:val="single" w:color="auto" w:sz="4" w:space="0"/>
            </w:tcBorders>
            <w:shd w:val="clear" w:color="auto" w:fill="auto"/>
            <w:noWrap/>
            <w:vAlign w:val="bottom"/>
            <w:hideMark/>
          </w:tcPr>
          <w:p w:rsidRPr="00BC65B4" w:rsidR="00BC65B4" w:rsidP="00CE7B42" w:rsidRDefault="00BC65B4" w14:paraId="612B693C" w14:textId="77777777">
            <w:pPr>
              <w:spacing w:after="0" w:line="240" w:lineRule="auto"/>
              <w:jc w:val="right"/>
              <w:rPr>
                <w:rFonts w:eastAsia="Times New Roman" w:cstheme="minorHAnsi"/>
                <w:color w:val="000000"/>
                <w:lang w:val="fr-FR" w:eastAsia="fr-BE"/>
              </w:rPr>
            </w:pPr>
            <w:r w:rsidRPr="00BC65B4">
              <w:rPr>
                <w:rFonts w:eastAsia="Times New Roman" w:cstheme="minorHAnsi"/>
                <w:color w:val="000000"/>
                <w:lang w:val="fr-FR" w:eastAsia="fr-BE"/>
              </w:rPr>
              <w:t>27</w:t>
            </w:r>
          </w:p>
        </w:tc>
        <w:tc>
          <w:tcPr>
            <w:tcW w:w="721" w:type="pct"/>
            <w:tcBorders>
              <w:top w:val="nil"/>
              <w:left w:val="nil"/>
              <w:bottom w:val="single" w:color="auto" w:sz="4" w:space="0"/>
              <w:right w:val="single" w:color="auto" w:sz="4" w:space="0"/>
            </w:tcBorders>
            <w:shd w:val="clear" w:color="auto" w:fill="auto"/>
            <w:noWrap/>
            <w:vAlign w:val="bottom"/>
            <w:hideMark/>
          </w:tcPr>
          <w:p w:rsidRPr="00BC65B4" w:rsidR="00BC65B4" w:rsidP="00CE7B42" w:rsidRDefault="00BC65B4" w14:paraId="597117AF" w14:textId="77777777">
            <w:pPr>
              <w:spacing w:after="0" w:line="240" w:lineRule="auto"/>
              <w:jc w:val="right"/>
              <w:rPr>
                <w:rFonts w:eastAsia="Times New Roman" w:cstheme="minorHAnsi"/>
                <w:color w:val="000000"/>
                <w:lang w:val="fr-FR" w:eastAsia="fr-BE"/>
              </w:rPr>
            </w:pPr>
            <w:r w:rsidRPr="00BC65B4">
              <w:rPr>
                <w:rFonts w:eastAsia="Times New Roman" w:cstheme="minorHAnsi"/>
                <w:color w:val="000000"/>
                <w:lang w:val="fr-FR" w:eastAsia="fr-BE"/>
              </w:rPr>
              <w:t>29</w:t>
            </w:r>
          </w:p>
        </w:tc>
        <w:tc>
          <w:tcPr>
            <w:tcW w:w="614" w:type="pct"/>
            <w:tcBorders>
              <w:top w:val="nil"/>
              <w:left w:val="nil"/>
              <w:bottom w:val="single" w:color="auto" w:sz="4" w:space="0"/>
              <w:right w:val="single" w:color="auto" w:sz="4" w:space="0"/>
            </w:tcBorders>
            <w:shd w:val="clear" w:color="auto" w:fill="auto"/>
            <w:noWrap/>
            <w:vAlign w:val="bottom"/>
            <w:hideMark/>
          </w:tcPr>
          <w:p w:rsidRPr="00BC65B4" w:rsidR="00BC65B4" w:rsidP="00CE7B42" w:rsidRDefault="00BC65B4" w14:paraId="62A67C33" w14:textId="77777777">
            <w:pPr>
              <w:spacing w:after="0" w:line="240" w:lineRule="auto"/>
              <w:jc w:val="right"/>
              <w:rPr>
                <w:rFonts w:eastAsia="Times New Roman" w:cstheme="minorHAnsi"/>
                <w:color w:val="000000"/>
                <w:lang w:val="fr-FR" w:eastAsia="fr-BE"/>
              </w:rPr>
            </w:pPr>
            <w:r w:rsidRPr="00BC65B4">
              <w:rPr>
                <w:rFonts w:eastAsia="Times New Roman" w:cstheme="minorHAnsi"/>
                <w:color w:val="000000"/>
                <w:lang w:val="fr-FR" w:eastAsia="fr-BE"/>
              </w:rPr>
              <w:t>84</w:t>
            </w:r>
          </w:p>
        </w:tc>
        <w:tc>
          <w:tcPr>
            <w:tcW w:w="616" w:type="pct"/>
            <w:tcBorders>
              <w:top w:val="nil"/>
              <w:left w:val="nil"/>
              <w:bottom w:val="single" w:color="auto" w:sz="4" w:space="0"/>
              <w:right w:val="single" w:color="auto" w:sz="4" w:space="0"/>
            </w:tcBorders>
            <w:shd w:val="clear" w:color="auto" w:fill="auto"/>
            <w:noWrap/>
            <w:vAlign w:val="bottom"/>
            <w:hideMark/>
          </w:tcPr>
          <w:p w:rsidRPr="00BC65B4" w:rsidR="00BC65B4" w:rsidP="00CE7B42" w:rsidRDefault="00BC65B4" w14:paraId="27F79263" w14:textId="77777777">
            <w:pPr>
              <w:spacing w:after="0" w:line="240" w:lineRule="auto"/>
              <w:jc w:val="right"/>
              <w:rPr>
                <w:rFonts w:eastAsia="Times New Roman" w:cstheme="minorHAnsi"/>
                <w:color w:val="000000"/>
                <w:lang w:val="fr-FR" w:eastAsia="fr-BE"/>
              </w:rPr>
            </w:pPr>
            <w:r w:rsidRPr="00BC65B4">
              <w:rPr>
                <w:rFonts w:eastAsia="Times New Roman" w:cstheme="minorHAnsi"/>
                <w:color w:val="000000"/>
                <w:lang w:val="fr-FR" w:eastAsia="fr-BE"/>
              </w:rPr>
              <w:t>60</w:t>
            </w:r>
          </w:p>
        </w:tc>
      </w:tr>
      <w:tr w:rsidRPr="00BC65B4" w:rsidR="00BC65B4" w:rsidTr="00CE7B42" w14:paraId="18FA25FD" w14:textId="77777777">
        <w:trPr>
          <w:trHeight w:val="300"/>
        </w:trPr>
        <w:tc>
          <w:tcPr>
            <w:tcW w:w="1486" w:type="pct"/>
            <w:tcBorders>
              <w:top w:val="nil"/>
              <w:left w:val="single" w:color="auto" w:sz="4" w:space="0"/>
              <w:bottom w:val="single" w:color="auto" w:sz="4" w:space="0"/>
              <w:right w:val="single" w:color="auto" w:sz="4" w:space="0"/>
            </w:tcBorders>
            <w:shd w:val="clear" w:color="auto" w:fill="92D050"/>
            <w:noWrap/>
            <w:vAlign w:val="bottom"/>
            <w:hideMark/>
          </w:tcPr>
          <w:p w:rsidRPr="00BC65B4" w:rsidR="00BC65B4" w:rsidP="00CE7B42" w:rsidRDefault="00BC65B4" w14:paraId="21E7D8FB" w14:textId="77777777">
            <w:pPr>
              <w:spacing w:after="0" w:line="240" w:lineRule="auto"/>
              <w:rPr>
                <w:rFonts w:eastAsia="Times New Roman" w:cstheme="minorHAnsi"/>
                <w:color w:val="000000"/>
                <w:lang w:val="fr-FR" w:eastAsia="fr-BE"/>
              </w:rPr>
            </w:pPr>
            <w:r w:rsidRPr="00BC65B4">
              <w:rPr>
                <w:rFonts w:eastAsia="Times New Roman" w:cstheme="minorHAnsi"/>
                <w:color w:val="000000"/>
                <w:lang w:val="fr-FR" w:eastAsia="fr-BE"/>
              </w:rPr>
              <w:t xml:space="preserve">CDV </w:t>
            </w:r>
          </w:p>
        </w:tc>
        <w:tc>
          <w:tcPr>
            <w:tcW w:w="842" w:type="pct"/>
            <w:tcBorders>
              <w:top w:val="nil"/>
              <w:left w:val="nil"/>
              <w:bottom w:val="single" w:color="auto" w:sz="4" w:space="0"/>
              <w:right w:val="single" w:color="auto" w:sz="4" w:space="0"/>
            </w:tcBorders>
            <w:shd w:val="clear" w:color="auto" w:fill="auto"/>
            <w:noWrap/>
            <w:vAlign w:val="bottom"/>
            <w:hideMark/>
          </w:tcPr>
          <w:p w:rsidRPr="00BC65B4" w:rsidR="00BC65B4" w:rsidP="00CE7B42" w:rsidRDefault="00BC65B4" w14:paraId="567BE522" w14:textId="77777777">
            <w:pPr>
              <w:spacing w:after="0" w:line="240" w:lineRule="auto"/>
              <w:jc w:val="right"/>
              <w:rPr>
                <w:rFonts w:eastAsia="Times New Roman" w:cstheme="minorHAnsi"/>
                <w:color w:val="000000"/>
                <w:lang w:val="fr-FR" w:eastAsia="fr-BE"/>
              </w:rPr>
            </w:pPr>
            <w:r w:rsidRPr="00BC65B4">
              <w:rPr>
                <w:rFonts w:eastAsia="Times New Roman" w:cstheme="minorHAnsi"/>
                <w:color w:val="000000"/>
                <w:lang w:val="fr-FR" w:eastAsia="fr-BE"/>
              </w:rPr>
              <w:t>216</w:t>
            </w:r>
          </w:p>
        </w:tc>
        <w:tc>
          <w:tcPr>
            <w:tcW w:w="721" w:type="pct"/>
            <w:tcBorders>
              <w:top w:val="nil"/>
              <w:left w:val="nil"/>
              <w:bottom w:val="single" w:color="auto" w:sz="4" w:space="0"/>
              <w:right w:val="single" w:color="auto" w:sz="4" w:space="0"/>
            </w:tcBorders>
            <w:shd w:val="clear" w:color="auto" w:fill="92D050"/>
            <w:noWrap/>
            <w:vAlign w:val="bottom"/>
            <w:hideMark/>
          </w:tcPr>
          <w:p w:rsidRPr="00BC65B4" w:rsidR="00BC65B4" w:rsidP="00CE7B42" w:rsidRDefault="00BC65B4" w14:paraId="6A121BEC" w14:textId="77777777">
            <w:pPr>
              <w:spacing w:after="0" w:line="240" w:lineRule="auto"/>
              <w:jc w:val="right"/>
              <w:rPr>
                <w:rFonts w:eastAsia="Times New Roman" w:cstheme="minorHAnsi"/>
                <w:color w:val="000000"/>
                <w:lang w:val="fr-FR" w:eastAsia="fr-BE"/>
              </w:rPr>
            </w:pPr>
            <w:r w:rsidRPr="00BC65B4">
              <w:rPr>
                <w:rFonts w:eastAsia="Times New Roman" w:cstheme="minorHAnsi"/>
                <w:color w:val="000000"/>
                <w:lang w:val="fr-FR" w:eastAsia="fr-BE"/>
              </w:rPr>
              <w:t>158</w:t>
            </w:r>
          </w:p>
        </w:tc>
        <w:tc>
          <w:tcPr>
            <w:tcW w:w="721" w:type="pct"/>
            <w:tcBorders>
              <w:top w:val="nil"/>
              <w:left w:val="nil"/>
              <w:bottom w:val="single" w:color="auto" w:sz="4" w:space="0"/>
              <w:right w:val="single" w:color="auto" w:sz="4" w:space="0"/>
            </w:tcBorders>
            <w:shd w:val="clear" w:color="auto" w:fill="auto"/>
            <w:noWrap/>
            <w:vAlign w:val="bottom"/>
            <w:hideMark/>
          </w:tcPr>
          <w:p w:rsidRPr="00BC65B4" w:rsidR="00BC65B4" w:rsidP="00CE7B42" w:rsidRDefault="00BC65B4" w14:paraId="53C60D04" w14:textId="77777777">
            <w:pPr>
              <w:spacing w:after="0" w:line="240" w:lineRule="auto"/>
              <w:jc w:val="right"/>
              <w:rPr>
                <w:rFonts w:eastAsia="Times New Roman" w:cstheme="minorHAnsi"/>
                <w:color w:val="000000"/>
                <w:lang w:val="fr-FR" w:eastAsia="fr-BE"/>
              </w:rPr>
            </w:pPr>
            <w:r w:rsidRPr="00BC65B4">
              <w:rPr>
                <w:rFonts w:eastAsia="Times New Roman" w:cstheme="minorHAnsi"/>
                <w:color w:val="000000"/>
                <w:lang w:val="fr-FR" w:eastAsia="fr-BE"/>
              </w:rPr>
              <w:t>35</w:t>
            </w:r>
          </w:p>
        </w:tc>
        <w:tc>
          <w:tcPr>
            <w:tcW w:w="614" w:type="pct"/>
            <w:tcBorders>
              <w:top w:val="nil"/>
              <w:left w:val="nil"/>
              <w:bottom w:val="single" w:color="auto" w:sz="4" w:space="0"/>
              <w:right w:val="single" w:color="auto" w:sz="4" w:space="0"/>
            </w:tcBorders>
            <w:shd w:val="clear" w:color="auto" w:fill="auto"/>
            <w:noWrap/>
            <w:vAlign w:val="bottom"/>
            <w:hideMark/>
          </w:tcPr>
          <w:p w:rsidRPr="00BC65B4" w:rsidR="00BC65B4" w:rsidP="00CE7B42" w:rsidRDefault="00BC65B4" w14:paraId="6FEE3BF3" w14:textId="77777777">
            <w:pPr>
              <w:spacing w:after="0" w:line="240" w:lineRule="auto"/>
              <w:jc w:val="right"/>
              <w:rPr>
                <w:rFonts w:eastAsia="Times New Roman" w:cstheme="minorHAnsi"/>
                <w:color w:val="000000"/>
                <w:lang w:val="fr-FR" w:eastAsia="fr-BE"/>
              </w:rPr>
            </w:pPr>
            <w:r w:rsidRPr="00BC65B4">
              <w:rPr>
                <w:rFonts w:eastAsia="Times New Roman" w:cstheme="minorHAnsi"/>
                <w:color w:val="000000"/>
                <w:lang w:val="fr-FR" w:eastAsia="fr-BE"/>
              </w:rPr>
              <w:t>60</w:t>
            </w:r>
          </w:p>
        </w:tc>
        <w:tc>
          <w:tcPr>
            <w:tcW w:w="616" w:type="pct"/>
            <w:tcBorders>
              <w:top w:val="nil"/>
              <w:left w:val="nil"/>
              <w:bottom w:val="single" w:color="auto" w:sz="4" w:space="0"/>
              <w:right w:val="single" w:color="auto" w:sz="4" w:space="0"/>
            </w:tcBorders>
            <w:shd w:val="clear" w:color="auto" w:fill="auto"/>
            <w:noWrap/>
            <w:vAlign w:val="bottom"/>
            <w:hideMark/>
          </w:tcPr>
          <w:p w:rsidRPr="00BC65B4" w:rsidR="00BC65B4" w:rsidP="00CE7B42" w:rsidRDefault="00BC65B4" w14:paraId="217ECFE4" w14:textId="77777777">
            <w:pPr>
              <w:spacing w:after="0" w:line="240" w:lineRule="auto"/>
              <w:jc w:val="right"/>
              <w:rPr>
                <w:rFonts w:eastAsia="Times New Roman" w:cstheme="minorHAnsi"/>
                <w:color w:val="000000"/>
                <w:lang w:val="fr-FR" w:eastAsia="fr-BE"/>
              </w:rPr>
            </w:pPr>
            <w:r w:rsidRPr="00BC65B4">
              <w:rPr>
                <w:rFonts w:eastAsia="Times New Roman" w:cstheme="minorHAnsi"/>
                <w:color w:val="000000"/>
                <w:lang w:val="fr-FR" w:eastAsia="fr-BE"/>
              </w:rPr>
              <w:t>216</w:t>
            </w:r>
          </w:p>
        </w:tc>
      </w:tr>
    </w:tbl>
    <w:p w:rsidRPr="00BC65B4" w:rsidR="00BC65B4" w:rsidP="00BC65B4" w:rsidRDefault="00BC65B4" w14:paraId="4F900B50" w14:textId="77777777">
      <w:pPr>
        <w:spacing w:before="240"/>
        <w:jc w:val="both"/>
        <w:rPr>
          <w:rFonts w:cstheme="minorHAnsi"/>
          <w:lang w:val="fr-FR"/>
        </w:rPr>
      </w:pPr>
      <w:r w:rsidRPr="00BC65B4">
        <w:rPr>
          <w:rFonts w:cstheme="minorHAnsi"/>
          <w:lang w:val="fr-FR"/>
        </w:rPr>
        <w:t>La plupart des opérateurs AES1 et 2 et EDD disposent de plusieurs lieux pour lesquels les fréquentations sont collectées. Ce sont principalement ces fréquentations qui définissent le budget qui est alloué aux pouvoirs organisateurs.</w:t>
      </w:r>
    </w:p>
    <w:tbl>
      <w:tblPr>
        <w:tblW w:w="5000" w:type="pct"/>
        <w:tblCellMar>
          <w:left w:w="70" w:type="dxa"/>
          <w:right w:w="70" w:type="dxa"/>
        </w:tblCellMar>
        <w:tblLook w:val="04A0" w:firstRow="1" w:lastRow="0" w:firstColumn="1" w:lastColumn="0" w:noHBand="0" w:noVBand="1"/>
      </w:tblPr>
      <w:tblGrid>
        <w:gridCol w:w="3547"/>
        <w:gridCol w:w="1443"/>
        <w:gridCol w:w="1312"/>
        <w:gridCol w:w="1313"/>
        <w:gridCol w:w="1447"/>
      </w:tblGrid>
      <w:tr w:rsidRPr="00BC65B4" w:rsidR="00BC65B4" w:rsidTr="00CE7B42" w14:paraId="23B11995" w14:textId="77777777">
        <w:trPr>
          <w:trHeight w:val="300"/>
        </w:trPr>
        <w:tc>
          <w:tcPr>
            <w:tcW w:w="1976" w:type="pct"/>
            <w:tcBorders>
              <w:top w:val="single" w:color="auto" w:sz="4" w:space="0"/>
              <w:left w:val="single" w:color="auto" w:sz="4" w:space="0"/>
              <w:bottom w:val="single" w:color="auto" w:sz="4" w:space="0"/>
              <w:right w:val="single" w:color="auto" w:sz="4" w:space="0"/>
            </w:tcBorders>
            <w:shd w:val="clear" w:color="000000" w:fill="D9D9D9"/>
            <w:noWrap/>
            <w:vAlign w:val="bottom"/>
            <w:hideMark/>
          </w:tcPr>
          <w:p w:rsidRPr="00BC65B4" w:rsidR="00BC65B4" w:rsidP="00CE7B42" w:rsidRDefault="00BC65B4" w14:paraId="640EE2F0" w14:textId="77777777">
            <w:pPr>
              <w:spacing w:after="0" w:line="240" w:lineRule="auto"/>
              <w:rPr>
                <w:rFonts w:eastAsia="Times New Roman" w:cstheme="minorHAnsi"/>
                <w:b/>
                <w:bCs/>
                <w:color w:val="000000"/>
                <w:lang w:val="fr-FR" w:eastAsia="fr-BE"/>
              </w:rPr>
            </w:pPr>
            <w:r w:rsidRPr="00BC65B4">
              <w:rPr>
                <w:rFonts w:eastAsia="Times New Roman" w:cstheme="minorHAnsi"/>
                <w:b/>
                <w:bCs/>
                <w:color w:val="000000"/>
                <w:lang w:val="fr-FR" w:eastAsia="fr-BE"/>
              </w:rPr>
              <w:t>Total</w:t>
            </w:r>
          </w:p>
        </w:tc>
        <w:tc>
          <w:tcPr>
            <w:tcW w:w="744" w:type="pct"/>
            <w:tcBorders>
              <w:top w:val="single" w:color="auto" w:sz="4" w:space="0"/>
              <w:left w:val="nil"/>
              <w:bottom w:val="single" w:color="auto" w:sz="4" w:space="0"/>
              <w:right w:val="single" w:color="auto" w:sz="4" w:space="0"/>
            </w:tcBorders>
            <w:shd w:val="clear" w:color="000000" w:fill="D9D9D9"/>
            <w:noWrap/>
            <w:vAlign w:val="bottom"/>
            <w:hideMark/>
          </w:tcPr>
          <w:p w:rsidRPr="00BC65B4" w:rsidR="00BC65B4" w:rsidP="00CE7B42" w:rsidRDefault="00BC65B4" w14:paraId="2A24FA17" w14:textId="77777777">
            <w:pPr>
              <w:spacing w:after="0" w:line="240" w:lineRule="auto"/>
              <w:jc w:val="right"/>
              <w:rPr>
                <w:rFonts w:eastAsia="Times New Roman" w:cstheme="minorHAnsi"/>
                <w:color w:val="000000"/>
                <w:lang w:val="fr-FR" w:eastAsia="fr-BE"/>
              </w:rPr>
            </w:pPr>
            <w:r w:rsidRPr="00BC65B4">
              <w:rPr>
                <w:rFonts w:eastAsia="Times New Roman" w:cstheme="minorHAnsi"/>
                <w:color w:val="000000"/>
                <w:lang w:val="fr-FR" w:eastAsia="fr-BE"/>
              </w:rPr>
              <w:t>1.729</w:t>
            </w:r>
          </w:p>
        </w:tc>
        <w:tc>
          <w:tcPr>
            <w:tcW w:w="744" w:type="pct"/>
            <w:tcBorders>
              <w:top w:val="single" w:color="auto" w:sz="4" w:space="0"/>
              <w:left w:val="nil"/>
              <w:bottom w:val="single" w:color="auto" w:sz="4" w:space="0"/>
              <w:right w:val="single" w:color="auto" w:sz="4" w:space="0"/>
            </w:tcBorders>
            <w:shd w:val="clear" w:color="000000" w:fill="D9D9D9"/>
            <w:noWrap/>
            <w:vAlign w:val="bottom"/>
            <w:hideMark/>
          </w:tcPr>
          <w:p w:rsidRPr="00BC65B4" w:rsidR="00BC65B4" w:rsidP="00CE7B42" w:rsidRDefault="00BC65B4" w14:paraId="679B0338" w14:textId="77777777">
            <w:pPr>
              <w:spacing w:after="0" w:line="240" w:lineRule="auto"/>
              <w:jc w:val="right"/>
              <w:rPr>
                <w:rFonts w:eastAsia="Times New Roman" w:cstheme="minorHAnsi"/>
                <w:color w:val="000000"/>
                <w:lang w:val="fr-FR" w:eastAsia="fr-BE"/>
              </w:rPr>
            </w:pPr>
            <w:r w:rsidRPr="00BC65B4">
              <w:rPr>
                <w:rFonts w:eastAsia="Times New Roman" w:cstheme="minorHAnsi"/>
                <w:color w:val="000000"/>
                <w:lang w:val="fr-FR" w:eastAsia="fr-BE"/>
              </w:rPr>
              <w:t>2.821</w:t>
            </w:r>
          </w:p>
        </w:tc>
        <w:tc>
          <w:tcPr>
            <w:tcW w:w="744" w:type="pct"/>
            <w:tcBorders>
              <w:top w:val="single" w:color="auto" w:sz="4" w:space="0"/>
              <w:left w:val="nil"/>
              <w:bottom w:val="single" w:color="auto" w:sz="4" w:space="0"/>
              <w:right w:val="single" w:color="auto" w:sz="4" w:space="0"/>
            </w:tcBorders>
            <w:shd w:val="clear" w:color="000000" w:fill="D9D9D9"/>
            <w:noWrap/>
            <w:vAlign w:val="bottom"/>
            <w:hideMark/>
          </w:tcPr>
          <w:p w:rsidRPr="00BC65B4" w:rsidR="00BC65B4" w:rsidP="00CE7B42" w:rsidRDefault="00BC65B4" w14:paraId="40D76465" w14:textId="77777777">
            <w:pPr>
              <w:spacing w:after="0" w:line="240" w:lineRule="auto"/>
              <w:jc w:val="right"/>
              <w:rPr>
                <w:rFonts w:eastAsia="Times New Roman" w:cstheme="minorHAnsi"/>
                <w:color w:val="000000"/>
                <w:lang w:val="fr-FR" w:eastAsia="fr-BE"/>
              </w:rPr>
            </w:pPr>
            <w:r w:rsidRPr="00BC65B4">
              <w:rPr>
                <w:rFonts w:eastAsia="Times New Roman" w:cstheme="minorHAnsi"/>
                <w:color w:val="000000"/>
                <w:lang w:val="fr-FR" w:eastAsia="fr-BE"/>
              </w:rPr>
              <w:t>2.709</w:t>
            </w:r>
          </w:p>
        </w:tc>
        <w:tc>
          <w:tcPr>
            <w:tcW w:w="790" w:type="pct"/>
            <w:tcBorders>
              <w:top w:val="single" w:color="auto" w:sz="4" w:space="0"/>
              <w:left w:val="nil"/>
              <w:bottom w:val="single" w:color="auto" w:sz="4" w:space="0"/>
              <w:right w:val="single" w:color="auto" w:sz="4" w:space="0"/>
            </w:tcBorders>
            <w:shd w:val="clear" w:color="000000" w:fill="D9D9D9"/>
            <w:noWrap/>
            <w:vAlign w:val="bottom"/>
            <w:hideMark/>
          </w:tcPr>
          <w:p w:rsidRPr="00BC65B4" w:rsidR="00BC65B4" w:rsidP="00CE7B42" w:rsidRDefault="00BC65B4" w14:paraId="2233437F" w14:textId="77777777">
            <w:pPr>
              <w:spacing w:after="0" w:line="240" w:lineRule="auto"/>
              <w:jc w:val="right"/>
              <w:rPr>
                <w:rFonts w:eastAsia="Times New Roman" w:cstheme="minorHAnsi"/>
                <w:color w:val="000000"/>
                <w:lang w:val="fr-FR" w:eastAsia="fr-BE"/>
              </w:rPr>
            </w:pPr>
            <w:r w:rsidRPr="00BC65B4">
              <w:rPr>
                <w:rFonts w:eastAsia="Times New Roman" w:cstheme="minorHAnsi"/>
                <w:color w:val="000000"/>
                <w:lang w:val="fr-FR" w:eastAsia="fr-BE"/>
              </w:rPr>
              <w:t>15.154.077</w:t>
            </w:r>
          </w:p>
        </w:tc>
      </w:tr>
      <w:tr w:rsidRPr="00BC65B4" w:rsidR="00BC65B4" w:rsidTr="00CE7B42" w14:paraId="055837F2" w14:textId="77777777">
        <w:trPr>
          <w:trHeight w:val="600"/>
        </w:trPr>
        <w:tc>
          <w:tcPr>
            <w:tcW w:w="1976" w:type="pct"/>
            <w:tcBorders>
              <w:top w:val="nil"/>
              <w:left w:val="single" w:color="auto" w:sz="4" w:space="0"/>
              <w:bottom w:val="single" w:color="auto" w:sz="4" w:space="0"/>
              <w:right w:val="single" w:color="auto" w:sz="4" w:space="0"/>
            </w:tcBorders>
            <w:shd w:val="clear" w:color="000000" w:fill="FFC000"/>
            <w:noWrap/>
            <w:vAlign w:val="center"/>
            <w:hideMark/>
          </w:tcPr>
          <w:p w:rsidRPr="00BC65B4" w:rsidR="00BC65B4" w:rsidP="00CE7B42" w:rsidRDefault="00BC65B4" w14:paraId="5C2F36AE" w14:textId="77777777">
            <w:pPr>
              <w:spacing w:after="0" w:line="240" w:lineRule="auto"/>
              <w:jc w:val="center"/>
              <w:rPr>
                <w:rFonts w:eastAsia="Times New Roman" w:cstheme="minorHAnsi"/>
                <w:b/>
                <w:bCs/>
                <w:color w:val="000000"/>
                <w:lang w:val="fr-FR" w:eastAsia="fr-BE"/>
              </w:rPr>
            </w:pPr>
            <w:r w:rsidRPr="00BC65B4">
              <w:rPr>
                <w:rFonts w:eastAsia="Times New Roman" w:cstheme="minorHAnsi"/>
                <w:b/>
                <w:bCs/>
                <w:color w:val="000000"/>
                <w:lang w:val="fr-FR" w:eastAsia="fr-BE"/>
              </w:rPr>
              <w:t>Type d'opérateurs</w:t>
            </w:r>
          </w:p>
        </w:tc>
        <w:tc>
          <w:tcPr>
            <w:tcW w:w="744" w:type="pct"/>
            <w:tcBorders>
              <w:top w:val="nil"/>
              <w:left w:val="nil"/>
              <w:bottom w:val="single" w:color="auto" w:sz="4" w:space="0"/>
              <w:right w:val="single" w:color="auto" w:sz="4" w:space="0"/>
            </w:tcBorders>
            <w:shd w:val="clear" w:color="000000" w:fill="FFC000"/>
            <w:noWrap/>
            <w:vAlign w:val="center"/>
            <w:hideMark/>
          </w:tcPr>
          <w:p w:rsidRPr="00BC65B4" w:rsidR="00BC65B4" w:rsidP="00CE7B42" w:rsidRDefault="00BC65B4" w14:paraId="1A518AFA" w14:textId="77777777">
            <w:pPr>
              <w:spacing w:after="0" w:line="240" w:lineRule="auto"/>
              <w:jc w:val="center"/>
              <w:rPr>
                <w:rFonts w:eastAsia="Times New Roman" w:cstheme="minorHAnsi"/>
                <w:b/>
                <w:bCs/>
                <w:color w:val="000000"/>
                <w:lang w:val="fr-FR" w:eastAsia="fr-BE"/>
              </w:rPr>
            </w:pPr>
            <w:r w:rsidRPr="00BC65B4">
              <w:rPr>
                <w:rFonts w:eastAsia="Times New Roman" w:cstheme="minorHAnsi"/>
                <w:b/>
                <w:bCs/>
                <w:color w:val="000000"/>
                <w:lang w:val="fr-FR" w:eastAsia="fr-BE"/>
              </w:rPr>
              <w:t># d'agréments</w:t>
            </w:r>
          </w:p>
        </w:tc>
        <w:tc>
          <w:tcPr>
            <w:tcW w:w="744" w:type="pct"/>
            <w:tcBorders>
              <w:top w:val="nil"/>
              <w:left w:val="nil"/>
              <w:bottom w:val="single" w:color="auto" w:sz="4" w:space="0"/>
              <w:right w:val="single" w:color="auto" w:sz="4" w:space="0"/>
            </w:tcBorders>
            <w:shd w:val="clear" w:color="000000" w:fill="FFC000"/>
            <w:noWrap/>
            <w:vAlign w:val="center"/>
            <w:hideMark/>
          </w:tcPr>
          <w:p w:rsidRPr="00BC65B4" w:rsidR="00BC65B4" w:rsidP="00CE7B42" w:rsidRDefault="00BC65B4" w14:paraId="454D6386" w14:textId="77777777">
            <w:pPr>
              <w:spacing w:after="0" w:line="240" w:lineRule="auto"/>
              <w:jc w:val="center"/>
              <w:rPr>
                <w:rFonts w:eastAsia="Times New Roman" w:cstheme="minorHAnsi"/>
                <w:b/>
                <w:bCs/>
                <w:color w:val="000000"/>
                <w:lang w:val="fr-FR" w:eastAsia="fr-BE"/>
              </w:rPr>
            </w:pPr>
            <w:r w:rsidRPr="00BC65B4">
              <w:rPr>
                <w:rFonts w:eastAsia="Times New Roman" w:cstheme="minorHAnsi"/>
                <w:b/>
                <w:bCs/>
                <w:color w:val="000000"/>
                <w:lang w:val="fr-FR" w:eastAsia="fr-BE"/>
              </w:rPr>
              <w:t># lieux</w:t>
            </w:r>
          </w:p>
        </w:tc>
        <w:tc>
          <w:tcPr>
            <w:tcW w:w="744" w:type="pct"/>
            <w:tcBorders>
              <w:top w:val="nil"/>
              <w:left w:val="nil"/>
              <w:bottom w:val="single" w:color="auto" w:sz="4" w:space="0"/>
              <w:right w:val="single" w:color="auto" w:sz="4" w:space="0"/>
            </w:tcBorders>
            <w:shd w:val="clear" w:color="000000" w:fill="FFC000"/>
            <w:vAlign w:val="center"/>
            <w:hideMark/>
          </w:tcPr>
          <w:p w:rsidRPr="00BC65B4" w:rsidR="00BC65B4" w:rsidP="00CE7B42" w:rsidRDefault="00BC65B4" w14:paraId="44EFE931" w14:textId="77777777">
            <w:pPr>
              <w:spacing w:after="0" w:line="240" w:lineRule="auto"/>
              <w:jc w:val="center"/>
              <w:rPr>
                <w:rFonts w:eastAsia="Times New Roman" w:cstheme="minorHAnsi"/>
                <w:b/>
                <w:bCs/>
                <w:color w:val="000000"/>
                <w:lang w:val="fr-FR" w:eastAsia="fr-BE"/>
              </w:rPr>
            </w:pPr>
            <w:r w:rsidRPr="00BC65B4">
              <w:rPr>
                <w:rFonts w:eastAsia="Times New Roman" w:cstheme="minorHAnsi"/>
                <w:b/>
                <w:bCs/>
                <w:color w:val="000000"/>
                <w:lang w:val="fr-FR" w:eastAsia="fr-BE"/>
              </w:rPr>
              <w:t># activités (Vacances)</w:t>
            </w:r>
          </w:p>
        </w:tc>
        <w:tc>
          <w:tcPr>
            <w:tcW w:w="790" w:type="pct"/>
            <w:tcBorders>
              <w:top w:val="nil"/>
              <w:left w:val="nil"/>
              <w:bottom w:val="single" w:color="auto" w:sz="4" w:space="0"/>
              <w:right w:val="single" w:color="auto" w:sz="4" w:space="0"/>
            </w:tcBorders>
            <w:shd w:val="clear" w:color="000000" w:fill="FFC000"/>
            <w:vAlign w:val="center"/>
            <w:hideMark/>
          </w:tcPr>
          <w:p w:rsidRPr="00BC65B4" w:rsidR="00BC65B4" w:rsidP="00CE7B42" w:rsidRDefault="00BC65B4" w14:paraId="42D1CAA7" w14:textId="77777777">
            <w:pPr>
              <w:spacing w:after="0" w:line="240" w:lineRule="auto"/>
              <w:jc w:val="center"/>
              <w:rPr>
                <w:rFonts w:eastAsia="Times New Roman" w:cstheme="minorHAnsi"/>
                <w:b/>
                <w:bCs/>
                <w:color w:val="000000"/>
                <w:lang w:val="fr-FR" w:eastAsia="fr-BE"/>
              </w:rPr>
            </w:pPr>
            <w:r w:rsidRPr="00BC65B4">
              <w:rPr>
                <w:rFonts w:eastAsia="Times New Roman" w:cstheme="minorHAnsi"/>
                <w:b/>
                <w:bCs/>
                <w:color w:val="000000"/>
                <w:lang w:val="fr-FR" w:eastAsia="fr-BE"/>
              </w:rPr>
              <w:t>Fréquentation subsidiée</w:t>
            </w:r>
          </w:p>
        </w:tc>
      </w:tr>
      <w:tr w:rsidRPr="00BC65B4" w:rsidR="00BC65B4" w:rsidTr="00CE7B42" w14:paraId="4297512A" w14:textId="77777777">
        <w:trPr>
          <w:trHeight w:val="300"/>
        </w:trPr>
        <w:tc>
          <w:tcPr>
            <w:tcW w:w="1976" w:type="pct"/>
            <w:tcBorders>
              <w:top w:val="nil"/>
              <w:left w:val="single" w:color="auto" w:sz="4" w:space="0"/>
              <w:bottom w:val="single" w:color="auto" w:sz="4" w:space="0"/>
              <w:right w:val="single" w:color="auto" w:sz="4" w:space="0"/>
            </w:tcBorders>
            <w:shd w:val="clear" w:color="auto" w:fill="auto"/>
            <w:noWrap/>
            <w:vAlign w:val="bottom"/>
            <w:hideMark/>
          </w:tcPr>
          <w:p w:rsidRPr="00BC65B4" w:rsidR="00BC65B4" w:rsidP="00CE7B42" w:rsidRDefault="00BC65B4" w14:paraId="2466F923" w14:textId="77777777">
            <w:pPr>
              <w:spacing w:after="0" w:line="240" w:lineRule="auto"/>
              <w:rPr>
                <w:rFonts w:eastAsia="Times New Roman" w:cstheme="minorHAnsi"/>
                <w:color w:val="000000"/>
                <w:lang w:val="fr-FR" w:eastAsia="fr-BE"/>
              </w:rPr>
            </w:pPr>
            <w:r w:rsidRPr="00BC65B4">
              <w:rPr>
                <w:rFonts w:eastAsia="Times New Roman" w:cstheme="minorHAnsi"/>
                <w:color w:val="000000"/>
                <w:lang w:val="fr-FR" w:eastAsia="fr-BE"/>
              </w:rPr>
              <w:t xml:space="preserve">AES 1 </w:t>
            </w:r>
          </w:p>
        </w:tc>
        <w:tc>
          <w:tcPr>
            <w:tcW w:w="744" w:type="pct"/>
            <w:tcBorders>
              <w:top w:val="nil"/>
              <w:left w:val="nil"/>
              <w:bottom w:val="single" w:color="auto" w:sz="4" w:space="0"/>
              <w:right w:val="single" w:color="auto" w:sz="4" w:space="0"/>
            </w:tcBorders>
            <w:shd w:val="clear" w:color="auto" w:fill="auto"/>
            <w:noWrap/>
            <w:vAlign w:val="bottom"/>
            <w:hideMark/>
          </w:tcPr>
          <w:p w:rsidRPr="00BC65B4" w:rsidR="00BC65B4" w:rsidP="00CE7B42" w:rsidRDefault="00BC65B4" w14:paraId="1D706C5D" w14:textId="77777777">
            <w:pPr>
              <w:spacing w:after="0" w:line="240" w:lineRule="auto"/>
              <w:jc w:val="right"/>
              <w:rPr>
                <w:rFonts w:eastAsia="Times New Roman" w:cstheme="minorHAnsi"/>
                <w:color w:val="000000"/>
                <w:lang w:val="fr-FR" w:eastAsia="fr-BE"/>
              </w:rPr>
            </w:pPr>
            <w:r w:rsidRPr="00BC65B4">
              <w:rPr>
                <w:rFonts w:eastAsia="Times New Roman" w:cstheme="minorHAnsi"/>
                <w:color w:val="000000"/>
                <w:lang w:val="fr-FR" w:eastAsia="fr-BE"/>
              </w:rPr>
              <w:t>539</w:t>
            </w:r>
          </w:p>
        </w:tc>
        <w:tc>
          <w:tcPr>
            <w:tcW w:w="744" w:type="pct"/>
            <w:tcBorders>
              <w:top w:val="nil"/>
              <w:left w:val="nil"/>
              <w:bottom w:val="single" w:color="auto" w:sz="4" w:space="0"/>
              <w:right w:val="single" w:color="auto" w:sz="4" w:space="0"/>
            </w:tcBorders>
            <w:shd w:val="clear" w:color="auto" w:fill="auto"/>
            <w:noWrap/>
            <w:vAlign w:val="bottom"/>
            <w:hideMark/>
          </w:tcPr>
          <w:p w:rsidRPr="00BC65B4" w:rsidR="00BC65B4" w:rsidP="00CE7B42" w:rsidRDefault="00BC65B4" w14:paraId="7CF9EB8C" w14:textId="77777777">
            <w:pPr>
              <w:spacing w:after="0" w:line="240" w:lineRule="auto"/>
              <w:jc w:val="right"/>
              <w:rPr>
                <w:rFonts w:eastAsia="Times New Roman" w:cstheme="minorHAnsi"/>
                <w:color w:val="000000"/>
                <w:lang w:val="fr-FR" w:eastAsia="fr-BE"/>
              </w:rPr>
            </w:pPr>
            <w:r w:rsidRPr="00BC65B4">
              <w:rPr>
                <w:rFonts w:eastAsia="Times New Roman" w:cstheme="minorHAnsi"/>
                <w:color w:val="000000"/>
                <w:lang w:val="fr-FR" w:eastAsia="fr-BE"/>
              </w:rPr>
              <w:t>2.058</w:t>
            </w:r>
          </w:p>
        </w:tc>
        <w:tc>
          <w:tcPr>
            <w:tcW w:w="744" w:type="pct"/>
            <w:tcBorders>
              <w:top w:val="nil"/>
              <w:left w:val="nil"/>
              <w:bottom w:val="single" w:color="auto" w:sz="4" w:space="0"/>
              <w:right w:val="single" w:color="auto" w:sz="4" w:space="0"/>
            </w:tcBorders>
            <w:shd w:val="clear" w:color="auto" w:fill="auto"/>
            <w:noWrap/>
            <w:vAlign w:val="bottom"/>
            <w:hideMark/>
          </w:tcPr>
          <w:p w:rsidRPr="00BC65B4" w:rsidR="00BC65B4" w:rsidP="00CE7B42" w:rsidRDefault="00BC65B4" w14:paraId="1ACE49CE" w14:textId="77777777">
            <w:pPr>
              <w:spacing w:after="0" w:line="240" w:lineRule="auto"/>
              <w:rPr>
                <w:rFonts w:eastAsia="Times New Roman" w:cstheme="minorHAnsi"/>
                <w:color w:val="000000"/>
                <w:lang w:val="fr-FR" w:eastAsia="fr-BE"/>
              </w:rPr>
            </w:pPr>
            <w:r w:rsidRPr="00BC65B4">
              <w:rPr>
                <w:rFonts w:eastAsia="Times New Roman" w:cstheme="minorHAnsi"/>
                <w:color w:val="000000"/>
                <w:lang w:val="fr-FR" w:eastAsia="fr-BE"/>
              </w:rPr>
              <w:t> </w:t>
            </w:r>
          </w:p>
        </w:tc>
        <w:tc>
          <w:tcPr>
            <w:tcW w:w="790" w:type="pct"/>
            <w:tcBorders>
              <w:top w:val="nil"/>
              <w:left w:val="nil"/>
              <w:bottom w:val="single" w:color="auto" w:sz="4" w:space="0"/>
              <w:right w:val="single" w:color="auto" w:sz="4" w:space="0"/>
            </w:tcBorders>
            <w:shd w:val="clear" w:color="auto" w:fill="auto"/>
            <w:noWrap/>
            <w:vAlign w:val="bottom"/>
            <w:hideMark/>
          </w:tcPr>
          <w:p w:rsidRPr="00BC65B4" w:rsidR="00BC65B4" w:rsidP="00CE7B42" w:rsidRDefault="00BC65B4" w14:paraId="76F2258C" w14:textId="77777777">
            <w:pPr>
              <w:spacing w:after="0" w:line="240" w:lineRule="auto"/>
              <w:jc w:val="right"/>
              <w:rPr>
                <w:rFonts w:eastAsia="Times New Roman" w:cstheme="minorHAnsi"/>
                <w:color w:val="000000"/>
                <w:lang w:val="fr-FR" w:eastAsia="fr-BE"/>
              </w:rPr>
            </w:pPr>
            <w:r w:rsidRPr="00BC65B4">
              <w:rPr>
                <w:rFonts w:eastAsia="Times New Roman" w:cstheme="minorHAnsi"/>
                <w:color w:val="000000"/>
                <w:lang w:val="fr-FR" w:eastAsia="fr-BE"/>
              </w:rPr>
              <w:t>10.884.410</w:t>
            </w:r>
          </w:p>
        </w:tc>
      </w:tr>
      <w:tr w:rsidRPr="00BC65B4" w:rsidR="00BC65B4" w:rsidTr="00CE7B42" w14:paraId="7EA01E5B" w14:textId="77777777">
        <w:trPr>
          <w:trHeight w:val="300"/>
        </w:trPr>
        <w:tc>
          <w:tcPr>
            <w:tcW w:w="1976" w:type="pct"/>
            <w:tcBorders>
              <w:top w:val="nil"/>
              <w:left w:val="single" w:color="auto" w:sz="4" w:space="0"/>
              <w:bottom w:val="single" w:color="auto" w:sz="4" w:space="0"/>
              <w:right w:val="single" w:color="auto" w:sz="4" w:space="0"/>
            </w:tcBorders>
            <w:shd w:val="clear" w:color="auto" w:fill="auto"/>
            <w:noWrap/>
            <w:vAlign w:val="bottom"/>
            <w:hideMark/>
          </w:tcPr>
          <w:p w:rsidRPr="00BC65B4" w:rsidR="00BC65B4" w:rsidP="00CE7B42" w:rsidRDefault="00BC65B4" w14:paraId="421181EA" w14:textId="77777777">
            <w:pPr>
              <w:spacing w:after="0" w:line="240" w:lineRule="auto"/>
              <w:rPr>
                <w:rFonts w:eastAsia="Times New Roman" w:cstheme="minorHAnsi"/>
                <w:color w:val="000000"/>
                <w:lang w:val="fr-FR" w:eastAsia="fr-BE"/>
              </w:rPr>
            </w:pPr>
            <w:r w:rsidRPr="00BC65B4">
              <w:rPr>
                <w:rFonts w:eastAsia="Times New Roman" w:cstheme="minorHAnsi"/>
                <w:color w:val="000000"/>
                <w:lang w:val="fr-FR" w:eastAsia="fr-BE"/>
              </w:rPr>
              <w:t xml:space="preserve">AES 2 </w:t>
            </w:r>
          </w:p>
        </w:tc>
        <w:tc>
          <w:tcPr>
            <w:tcW w:w="744" w:type="pct"/>
            <w:tcBorders>
              <w:top w:val="nil"/>
              <w:left w:val="nil"/>
              <w:bottom w:val="single" w:color="auto" w:sz="4" w:space="0"/>
              <w:right w:val="single" w:color="auto" w:sz="4" w:space="0"/>
            </w:tcBorders>
            <w:shd w:val="clear" w:color="auto" w:fill="auto"/>
            <w:noWrap/>
            <w:vAlign w:val="bottom"/>
            <w:hideMark/>
          </w:tcPr>
          <w:p w:rsidRPr="00BC65B4" w:rsidR="00BC65B4" w:rsidP="00CE7B42" w:rsidRDefault="00BC65B4" w14:paraId="34B1B6B0" w14:textId="77777777">
            <w:pPr>
              <w:spacing w:after="0" w:line="240" w:lineRule="auto"/>
              <w:jc w:val="right"/>
              <w:rPr>
                <w:rFonts w:eastAsia="Times New Roman" w:cstheme="minorHAnsi"/>
                <w:color w:val="000000"/>
                <w:lang w:val="fr-FR" w:eastAsia="fr-BE"/>
              </w:rPr>
            </w:pPr>
            <w:r w:rsidRPr="00BC65B4">
              <w:rPr>
                <w:rFonts w:eastAsia="Times New Roman" w:cstheme="minorHAnsi"/>
                <w:color w:val="000000"/>
                <w:lang w:val="fr-FR" w:eastAsia="fr-BE"/>
              </w:rPr>
              <w:t>81</w:t>
            </w:r>
          </w:p>
        </w:tc>
        <w:tc>
          <w:tcPr>
            <w:tcW w:w="744" w:type="pct"/>
            <w:tcBorders>
              <w:top w:val="nil"/>
              <w:left w:val="nil"/>
              <w:bottom w:val="single" w:color="auto" w:sz="4" w:space="0"/>
              <w:right w:val="single" w:color="auto" w:sz="4" w:space="0"/>
            </w:tcBorders>
            <w:shd w:val="clear" w:color="auto" w:fill="auto"/>
            <w:noWrap/>
            <w:vAlign w:val="bottom"/>
            <w:hideMark/>
          </w:tcPr>
          <w:p w:rsidRPr="00BC65B4" w:rsidR="00BC65B4" w:rsidP="00CE7B42" w:rsidRDefault="00BC65B4" w14:paraId="20BA5F1F" w14:textId="77777777">
            <w:pPr>
              <w:spacing w:after="0" w:line="240" w:lineRule="auto"/>
              <w:jc w:val="right"/>
              <w:rPr>
                <w:rFonts w:eastAsia="Times New Roman" w:cstheme="minorHAnsi"/>
                <w:color w:val="000000"/>
                <w:lang w:val="fr-FR" w:eastAsia="fr-BE"/>
              </w:rPr>
            </w:pPr>
            <w:r w:rsidRPr="00BC65B4">
              <w:rPr>
                <w:rFonts w:eastAsia="Times New Roman" w:cstheme="minorHAnsi"/>
                <w:color w:val="000000"/>
                <w:lang w:val="fr-FR" w:eastAsia="fr-BE"/>
              </w:rPr>
              <w:t>395</w:t>
            </w:r>
          </w:p>
        </w:tc>
        <w:tc>
          <w:tcPr>
            <w:tcW w:w="744" w:type="pct"/>
            <w:tcBorders>
              <w:top w:val="nil"/>
              <w:left w:val="nil"/>
              <w:bottom w:val="single" w:color="auto" w:sz="4" w:space="0"/>
              <w:right w:val="single" w:color="auto" w:sz="4" w:space="0"/>
            </w:tcBorders>
            <w:shd w:val="clear" w:color="auto" w:fill="auto"/>
            <w:noWrap/>
            <w:vAlign w:val="bottom"/>
            <w:hideMark/>
          </w:tcPr>
          <w:p w:rsidRPr="00BC65B4" w:rsidR="00BC65B4" w:rsidP="00CE7B42" w:rsidRDefault="00BC65B4" w14:paraId="28DFF24B" w14:textId="77777777">
            <w:pPr>
              <w:spacing w:after="0" w:line="240" w:lineRule="auto"/>
              <w:jc w:val="right"/>
              <w:rPr>
                <w:rFonts w:eastAsia="Times New Roman" w:cstheme="minorHAnsi"/>
                <w:color w:val="000000"/>
                <w:lang w:val="fr-FR" w:eastAsia="fr-BE"/>
              </w:rPr>
            </w:pPr>
            <w:r w:rsidRPr="00BC65B4">
              <w:rPr>
                <w:rFonts w:eastAsia="Times New Roman" w:cstheme="minorHAnsi"/>
                <w:color w:val="000000"/>
                <w:lang w:val="fr-FR" w:eastAsia="fr-BE"/>
              </w:rPr>
              <w:t>565</w:t>
            </w:r>
          </w:p>
        </w:tc>
        <w:tc>
          <w:tcPr>
            <w:tcW w:w="790" w:type="pct"/>
            <w:tcBorders>
              <w:top w:val="nil"/>
              <w:left w:val="nil"/>
              <w:bottom w:val="single" w:color="auto" w:sz="4" w:space="0"/>
              <w:right w:val="single" w:color="auto" w:sz="4" w:space="0"/>
            </w:tcBorders>
            <w:shd w:val="clear" w:color="auto" w:fill="auto"/>
            <w:noWrap/>
            <w:vAlign w:val="bottom"/>
            <w:hideMark/>
          </w:tcPr>
          <w:p w:rsidRPr="00BC65B4" w:rsidR="00BC65B4" w:rsidP="00CE7B42" w:rsidRDefault="00BC65B4" w14:paraId="325EEC68" w14:textId="77777777">
            <w:pPr>
              <w:spacing w:after="0" w:line="240" w:lineRule="auto"/>
              <w:jc w:val="right"/>
              <w:rPr>
                <w:rFonts w:eastAsia="Times New Roman" w:cstheme="minorHAnsi"/>
                <w:color w:val="000000"/>
                <w:lang w:val="fr-FR" w:eastAsia="fr-BE"/>
              </w:rPr>
            </w:pPr>
            <w:r w:rsidRPr="00BC65B4">
              <w:rPr>
                <w:rFonts w:eastAsia="Times New Roman" w:cstheme="minorHAnsi"/>
                <w:color w:val="000000"/>
                <w:lang w:val="fr-FR" w:eastAsia="fr-BE"/>
              </w:rPr>
              <w:t>2.960.965</w:t>
            </w:r>
          </w:p>
        </w:tc>
      </w:tr>
      <w:tr w:rsidRPr="00BC65B4" w:rsidR="00BC65B4" w:rsidTr="00CE7B42" w14:paraId="77CB76CD" w14:textId="77777777">
        <w:trPr>
          <w:trHeight w:val="300"/>
        </w:trPr>
        <w:tc>
          <w:tcPr>
            <w:tcW w:w="1976" w:type="pct"/>
            <w:tcBorders>
              <w:top w:val="nil"/>
              <w:left w:val="single" w:color="auto" w:sz="4" w:space="0"/>
              <w:bottom w:val="single" w:color="auto" w:sz="4" w:space="0"/>
              <w:right w:val="single" w:color="auto" w:sz="4" w:space="0"/>
            </w:tcBorders>
            <w:shd w:val="clear" w:color="auto" w:fill="auto"/>
            <w:noWrap/>
            <w:vAlign w:val="bottom"/>
            <w:hideMark/>
          </w:tcPr>
          <w:p w:rsidRPr="00BC65B4" w:rsidR="00BC65B4" w:rsidP="00CE7B42" w:rsidRDefault="00BC65B4" w14:paraId="5FB97B53" w14:textId="77777777">
            <w:pPr>
              <w:spacing w:after="0" w:line="240" w:lineRule="auto"/>
              <w:rPr>
                <w:rFonts w:eastAsia="Times New Roman" w:cstheme="minorHAnsi"/>
                <w:color w:val="000000"/>
                <w:lang w:val="fr-FR" w:eastAsia="fr-BE"/>
              </w:rPr>
            </w:pPr>
            <w:r w:rsidRPr="00BC65B4">
              <w:rPr>
                <w:rFonts w:eastAsia="Times New Roman" w:cstheme="minorHAnsi"/>
                <w:color w:val="000000"/>
                <w:lang w:val="fr-FR" w:eastAsia="fr-BE"/>
              </w:rPr>
              <w:t xml:space="preserve">EDD </w:t>
            </w:r>
          </w:p>
        </w:tc>
        <w:tc>
          <w:tcPr>
            <w:tcW w:w="744" w:type="pct"/>
            <w:tcBorders>
              <w:top w:val="nil"/>
              <w:left w:val="nil"/>
              <w:bottom w:val="single" w:color="auto" w:sz="4" w:space="0"/>
              <w:right w:val="single" w:color="auto" w:sz="4" w:space="0"/>
            </w:tcBorders>
            <w:shd w:val="clear" w:color="auto" w:fill="auto"/>
            <w:noWrap/>
            <w:vAlign w:val="bottom"/>
            <w:hideMark/>
          </w:tcPr>
          <w:p w:rsidRPr="00BC65B4" w:rsidR="00BC65B4" w:rsidP="00CE7B42" w:rsidRDefault="00BC65B4" w14:paraId="69BCF924" w14:textId="77777777">
            <w:pPr>
              <w:spacing w:after="0" w:line="240" w:lineRule="auto"/>
              <w:jc w:val="right"/>
              <w:rPr>
                <w:rFonts w:eastAsia="Times New Roman" w:cstheme="minorHAnsi"/>
                <w:color w:val="000000"/>
                <w:lang w:val="fr-FR" w:eastAsia="fr-BE"/>
              </w:rPr>
            </w:pPr>
            <w:r w:rsidRPr="00BC65B4">
              <w:rPr>
                <w:rFonts w:eastAsia="Times New Roman" w:cstheme="minorHAnsi"/>
                <w:color w:val="000000"/>
                <w:lang w:val="fr-FR" w:eastAsia="fr-BE"/>
              </w:rPr>
              <w:t>266</w:t>
            </w:r>
          </w:p>
        </w:tc>
        <w:tc>
          <w:tcPr>
            <w:tcW w:w="744" w:type="pct"/>
            <w:tcBorders>
              <w:top w:val="nil"/>
              <w:left w:val="nil"/>
              <w:bottom w:val="single" w:color="auto" w:sz="4" w:space="0"/>
              <w:right w:val="single" w:color="auto" w:sz="4" w:space="0"/>
            </w:tcBorders>
            <w:shd w:val="clear" w:color="auto" w:fill="auto"/>
            <w:noWrap/>
            <w:vAlign w:val="bottom"/>
            <w:hideMark/>
          </w:tcPr>
          <w:p w:rsidRPr="00BC65B4" w:rsidR="00BC65B4" w:rsidP="00CE7B42" w:rsidRDefault="00BC65B4" w14:paraId="11AEB9B1" w14:textId="77777777">
            <w:pPr>
              <w:spacing w:after="0" w:line="240" w:lineRule="auto"/>
              <w:jc w:val="right"/>
              <w:rPr>
                <w:rFonts w:eastAsia="Times New Roman" w:cstheme="minorHAnsi"/>
                <w:color w:val="000000"/>
                <w:lang w:val="fr-FR" w:eastAsia="fr-BE"/>
              </w:rPr>
            </w:pPr>
            <w:r w:rsidRPr="00BC65B4">
              <w:rPr>
                <w:rFonts w:eastAsia="Times New Roman" w:cstheme="minorHAnsi"/>
                <w:color w:val="000000"/>
                <w:lang w:val="fr-FR" w:eastAsia="fr-BE"/>
              </w:rPr>
              <w:t>368</w:t>
            </w:r>
          </w:p>
        </w:tc>
        <w:tc>
          <w:tcPr>
            <w:tcW w:w="744" w:type="pct"/>
            <w:tcBorders>
              <w:top w:val="nil"/>
              <w:left w:val="nil"/>
              <w:bottom w:val="single" w:color="auto" w:sz="4" w:space="0"/>
              <w:right w:val="single" w:color="auto" w:sz="4" w:space="0"/>
            </w:tcBorders>
            <w:shd w:val="clear" w:color="auto" w:fill="auto"/>
            <w:noWrap/>
            <w:vAlign w:val="bottom"/>
            <w:hideMark/>
          </w:tcPr>
          <w:p w:rsidRPr="00BC65B4" w:rsidR="00BC65B4" w:rsidP="00CE7B42" w:rsidRDefault="00BC65B4" w14:paraId="77166615" w14:textId="77777777">
            <w:pPr>
              <w:spacing w:after="0" w:line="240" w:lineRule="auto"/>
              <w:rPr>
                <w:rFonts w:eastAsia="Times New Roman" w:cstheme="minorHAnsi"/>
                <w:color w:val="000000"/>
                <w:lang w:val="fr-FR" w:eastAsia="fr-BE"/>
              </w:rPr>
            </w:pPr>
            <w:r w:rsidRPr="00BC65B4">
              <w:rPr>
                <w:rFonts w:eastAsia="Times New Roman" w:cstheme="minorHAnsi"/>
                <w:color w:val="000000"/>
                <w:lang w:val="fr-FR" w:eastAsia="fr-BE"/>
              </w:rPr>
              <w:t> </w:t>
            </w:r>
          </w:p>
        </w:tc>
        <w:tc>
          <w:tcPr>
            <w:tcW w:w="790" w:type="pct"/>
            <w:tcBorders>
              <w:top w:val="nil"/>
              <w:left w:val="nil"/>
              <w:bottom w:val="single" w:color="auto" w:sz="4" w:space="0"/>
              <w:right w:val="single" w:color="auto" w:sz="4" w:space="0"/>
            </w:tcBorders>
            <w:shd w:val="clear" w:color="auto" w:fill="auto"/>
            <w:noWrap/>
            <w:vAlign w:val="bottom"/>
            <w:hideMark/>
          </w:tcPr>
          <w:p w:rsidRPr="00BC65B4" w:rsidR="00BC65B4" w:rsidP="00CE7B42" w:rsidRDefault="00BC65B4" w14:paraId="315728F8" w14:textId="77777777">
            <w:pPr>
              <w:spacing w:after="0" w:line="240" w:lineRule="auto"/>
              <w:rPr>
                <w:rFonts w:eastAsia="Times New Roman" w:cstheme="minorHAnsi"/>
                <w:color w:val="000000"/>
                <w:lang w:val="fr-FR" w:eastAsia="fr-BE"/>
              </w:rPr>
            </w:pPr>
            <w:r w:rsidRPr="00BC65B4">
              <w:rPr>
                <w:rFonts w:eastAsia="Times New Roman" w:cstheme="minorHAnsi"/>
                <w:color w:val="000000"/>
                <w:lang w:val="fr-FR" w:eastAsia="fr-BE"/>
              </w:rPr>
              <w:t> </w:t>
            </w:r>
          </w:p>
        </w:tc>
      </w:tr>
      <w:tr w:rsidRPr="00BC65B4" w:rsidR="00BC65B4" w:rsidTr="00CE7B42" w14:paraId="52B53707" w14:textId="77777777">
        <w:trPr>
          <w:trHeight w:val="300"/>
        </w:trPr>
        <w:tc>
          <w:tcPr>
            <w:tcW w:w="1976" w:type="pct"/>
            <w:tcBorders>
              <w:top w:val="nil"/>
              <w:left w:val="single" w:color="auto" w:sz="4" w:space="0"/>
              <w:bottom w:val="single" w:color="auto" w:sz="4" w:space="0"/>
              <w:right w:val="single" w:color="auto" w:sz="4" w:space="0"/>
            </w:tcBorders>
            <w:shd w:val="clear" w:color="auto" w:fill="auto"/>
            <w:noWrap/>
            <w:vAlign w:val="bottom"/>
            <w:hideMark/>
          </w:tcPr>
          <w:p w:rsidRPr="00BC65B4" w:rsidR="00BC65B4" w:rsidP="00CE7B42" w:rsidRDefault="00BC65B4" w14:paraId="539985F7" w14:textId="77777777">
            <w:pPr>
              <w:spacing w:after="0" w:line="240" w:lineRule="auto"/>
              <w:rPr>
                <w:rFonts w:eastAsia="Times New Roman" w:cstheme="minorHAnsi"/>
                <w:color w:val="000000"/>
                <w:lang w:val="fr-FR" w:eastAsia="fr-BE"/>
              </w:rPr>
            </w:pPr>
            <w:r w:rsidRPr="00BC65B4">
              <w:rPr>
                <w:rFonts w:eastAsia="Times New Roman" w:cstheme="minorHAnsi"/>
                <w:color w:val="000000"/>
                <w:lang w:val="fr-FR" w:eastAsia="fr-BE"/>
              </w:rPr>
              <w:t xml:space="preserve">CDV </w:t>
            </w:r>
          </w:p>
        </w:tc>
        <w:tc>
          <w:tcPr>
            <w:tcW w:w="744" w:type="pct"/>
            <w:tcBorders>
              <w:top w:val="nil"/>
              <w:left w:val="nil"/>
              <w:bottom w:val="single" w:color="auto" w:sz="4" w:space="0"/>
              <w:right w:val="single" w:color="auto" w:sz="4" w:space="0"/>
            </w:tcBorders>
            <w:shd w:val="clear" w:color="auto" w:fill="auto"/>
            <w:noWrap/>
            <w:vAlign w:val="bottom"/>
            <w:hideMark/>
          </w:tcPr>
          <w:p w:rsidRPr="00BC65B4" w:rsidR="00BC65B4" w:rsidP="00CE7B42" w:rsidRDefault="00BC65B4" w14:paraId="43B5395C" w14:textId="77777777">
            <w:pPr>
              <w:spacing w:after="0" w:line="240" w:lineRule="auto"/>
              <w:jc w:val="right"/>
              <w:rPr>
                <w:rFonts w:eastAsia="Times New Roman" w:cstheme="minorHAnsi"/>
                <w:color w:val="000000"/>
                <w:lang w:val="fr-FR" w:eastAsia="fr-BE"/>
              </w:rPr>
            </w:pPr>
            <w:r w:rsidRPr="00BC65B4">
              <w:rPr>
                <w:rFonts w:eastAsia="Times New Roman" w:cstheme="minorHAnsi"/>
                <w:color w:val="000000"/>
                <w:lang w:val="fr-FR" w:eastAsia="fr-BE"/>
              </w:rPr>
              <w:t>843</w:t>
            </w:r>
          </w:p>
        </w:tc>
        <w:tc>
          <w:tcPr>
            <w:tcW w:w="744" w:type="pct"/>
            <w:tcBorders>
              <w:top w:val="nil"/>
              <w:left w:val="nil"/>
              <w:bottom w:val="single" w:color="auto" w:sz="4" w:space="0"/>
              <w:right w:val="single" w:color="auto" w:sz="4" w:space="0"/>
            </w:tcBorders>
            <w:shd w:val="clear" w:color="auto" w:fill="auto"/>
            <w:noWrap/>
            <w:vAlign w:val="bottom"/>
            <w:hideMark/>
          </w:tcPr>
          <w:p w:rsidRPr="00BC65B4" w:rsidR="00BC65B4" w:rsidP="00CE7B42" w:rsidRDefault="00BC65B4" w14:paraId="1A665617" w14:textId="77777777">
            <w:pPr>
              <w:spacing w:after="0" w:line="240" w:lineRule="auto"/>
              <w:rPr>
                <w:rFonts w:eastAsia="Times New Roman" w:cstheme="minorHAnsi"/>
                <w:color w:val="000000"/>
                <w:lang w:val="fr-FR" w:eastAsia="fr-BE"/>
              </w:rPr>
            </w:pPr>
            <w:r w:rsidRPr="00BC65B4">
              <w:rPr>
                <w:rFonts w:eastAsia="Times New Roman" w:cstheme="minorHAnsi"/>
                <w:color w:val="000000"/>
                <w:lang w:val="fr-FR" w:eastAsia="fr-BE"/>
              </w:rPr>
              <w:t> </w:t>
            </w:r>
          </w:p>
        </w:tc>
        <w:tc>
          <w:tcPr>
            <w:tcW w:w="744" w:type="pct"/>
            <w:tcBorders>
              <w:top w:val="nil"/>
              <w:left w:val="nil"/>
              <w:bottom w:val="single" w:color="auto" w:sz="4" w:space="0"/>
              <w:right w:val="single" w:color="auto" w:sz="4" w:space="0"/>
            </w:tcBorders>
            <w:shd w:val="clear" w:color="auto" w:fill="auto"/>
            <w:noWrap/>
            <w:vAlign w:val="bottom"/>
            <w:hideMark/>
          </w:tcPr>
          <w:p w:rsidRPr="00BC65B4" w:rsidR="00BC65B4" w:rsidP="00CE7B42" w:rsidRDefault="00BC65B4" w14:paraId="630177C3" w14:textId="77777777">
            <w:pPr>
              <w:spacing w:after="0" w:line="240" w:lineRule="auto"/>
              <w:jc w:val="right"/>
              <w:rPr>
                <w:rFonts w:eastAsia="Times New Roman" w:cstheme="minorHAnsi"/>
                <w:color w:val="000000"/>
                <w:lang w:val="fr-FR" w:eastAsia="fr-BE"/>
              </w:rPr>
            </w:pPr>
            <w:r w:rsidRPr="00BC65B4">
              <w:rPr>
                <w:rFonts w:eastAsia="Times New Roman" w:cstheme="minorHAnsi"/>
                <w:color w:val="000000"/>
                <w:lang w:val="fr-FR" w:eastAsia="fr-BE"/>
              </w:rPr>
              <w:t>2.144</w:t>
            </w:r>
          </w:p>
        </w:tc>
        <w:tc>
          <w:tcPr>
            <w:tcW w:w="790" w:type="pct"/>
            <w:tcBorders>
              <w:top w:val="nil"/>
              <w:left w:val="nil"/>
              <w:bottom w:val="single" w:color="auto" w:sz="4" w:space="0"/>
              <w:right w:val="single" w:color="auto" w:sz="4" w:space="0"/>
            </w:tcBorders>
            <w:shd w:val="clear" w:color="auto" w:fill="auto"/>
            <w:noWrap/>
            <w:vAlign w:val="bottom"/>
            <w:hideMark/>
          </w:tcPr>
          <w:p w:rsidRPr="00BC65B4" w:rsidR="00BC65B4" w:rsidP="00CE7B42" w:rsidRDefault="00BC65B4" w14:paraId="4A5C51A6" w14:textId="77777777">
            <w:pPr>
              <w:spacing w:after="0" w:line="240" w:lineRule="auto"/>
              <w:jc w:val="right"/>
              <w:rPr>
                <w:rFonts w:eastAsia="Times New Roman" w:cstheme="minorHAnsi"/>
                <w:color w:val="000000"/>
                <w:lang w:val="fr-FR" w:eastAsia="fr-BE"/>
              </w:rPr>
            </w:pPr>
            <w:r w:rsidRPr="00BC65B4">
              <w:rPr>
                <w:rFonts w:eastAsia="Times New Roman" w:cstheme="minorHAnsi"/>
                <w:color w:val="000000"/>
                <w:lang w:val="fr-FR" w:eastAsia="fr-BE"/>
              </w:rPr>
              <w:t>1.308.702</w:t>
            </w:r>
          </w:p>
        </w:tc>
      </w:tr>
    </w:tbl>
    <w:p w:rsidRPr="00BC65B4" w:rsidR="00BC65B4" w:rsidP="00BC65B4" w:rsidRDefault="00BC65B4" w14:paraId="0D0CECB3" w14:textId="77777777">
      <w:pPr>
        <w:spacing w:before="240" w:after="0"/>
        <w:jc w:val="both"/>
        <w:rPr>
          <w:rFonts w:cstheme="minorHAnsi"/>
          <w:lang w:val="fr-FR"/>
        </w:rPr>
      </w:pPr>
      <w:r w:rsidRPr="00BC65B4">
        <w:rPr>
          <w:rFonts w:cstheme="minorHAnsi"/>
          <w:lang w:val="fr-FR"/>
        </w:rPr>
        <w:t>Les constats par rapport à ce tableau sont les suivants :</w:t>
      </w:r>
    </w:p>
    <w:p w:rsidRPr="00BC65B4" w:rsidR="00BC65B4" w:rsidP="1BDE9D1E" w:rsidRDefault="00BC65B4" w14:paraId="43E14ABF" w14:textId="047B63D5">
      <w:pPr>
        <w:pStyle w:val="ListParagraph"/>
        <w:numPr>
          <w:ilvl w:val="0"/>
          <w:numId w:val="6"/>
        </w:numPr>
        <w:jc w:val="both"/>
        <w:rPr>
          <w:rFonts w:cs="Calibri" w:cstheme="minorAscii"/>
          <w:lang w:val="fr-FR"/>
        </w:rPr>
      </w:pPr>
      <w:r w:rsidRPr="1BDE9D1E" w:rsidR="00BC65B4">
        <w:rPr>
          <w:rFonts w:cs="Calibri" w:cstheme="minorAscii"/>
          <w:lang w:val="fr-FR"/>
        </w:rPr>
        <w:t xml:space="preserve">Les opérateurs AES 1 et 2 disposent </w:t>
      </w:r>
      <w:r w:rsidRPr="1BDE9D1E" w:rsidR="0084247D">
        <w:rPr>
          <w:rFonts w:cs="Calibri" w:cstheme="minorAscii"/>
          <w:lang w:val="fr-FR"/>
        </w:rPr>
        <w:t xml:space="preserve">en </w:t>
      </w:r>
      <w:r w:rsidRPr="1BDE9D1E" w:rsidR="00BC65B4">
        <w:rPr>
          <w:rFonts w:cs="Calibri" w:cstheme="minorAscii"/>
          <w:lang w:val="fr-FR"/>
        </w:rPr>
        <w:t>moyenne de 4 lieux par opérateur. Il s’agit dans la majorité des cas d’écoles :</w:t>
      </w:r>
    </w:p>
    <w:p w:rsidRPr="00BC65B4" w:rsidR="00BC65B4" w:rsidP="00BC65B4" w:rsidRDefault="00BC65B4" w14:paraId="34FD524F" w14:textId="77777777">
      <w:pPr>
        <w:pStyle w:val="ListParagraph"/>
        <w:numPr>
          <w:ilvl w:val="1"/>
          <w:numId w:val="6"/>
        </w:numPr>
        <w:jc w:val="both"/>
        <w:rPr>
          <w:rFonts w:cstheme="minorHAnsi"/>
          <w:lang w:val="fr-FR"/>
        </w:rPr>
      </w:pPr>
      <w:r w:rsidRPr="00BC65B4">
        <w:rPr>
          <w:rFonts w:cstheme="minorHAnsi"/>
          <w:lang w:val="fr-FR"/>
        </w:rPr>
        <w:t>98% pour l’AES 1 ;</w:t>
      </w:r>
    </w:p>
    <w:p w:rsidRPr="00BC65B4" w:rsidR="00BC65B4" w:rsidP="00BC65B4" w:rsidRDefault="00BC65B4" w14:paraId="754B8121" w14:textId="77777777">
      <w:pPr>
        <w:pStyle w:val="ListParagraph"/>
        <w:numPr>
          <w:ilvl w:val="1"/>
          <w:numId w:val="6"/>
        </w:numPr>
        <w:jc w:val="both"/>
        <w:rPr>
          <w:rFonts w:cstheme="minorHAnsi"/>
          <w:lang w:val="fr-FR"/>
        </w:rPr>
      </w:pPr>
      <w:r w:rsidRPr="00BC65B4">
        <w:rPr>
          <w:rFonts w:cstheme="minorHAnsi"/>
          <w:lang w:val="fr-FR"/>
        </w:rPr>
        <w:t>75% pour l’AES 2 ;</w:t>
      </w:r>
    </w:p>
    <w:p w:rsidRPr="00BC65B4" w:rsidR="00BC65B4" w:rsidP="1BDE9D1E" w:rsidRDefault="00BC65B4" w14:paraId="2EBA0B9B" w14:textId="4BC625AA">
      <w:pPr>
        <w:pStyle w:val="ListParagraph"/>
        <w:numPr>
          <w:ilvl w:val="1"/>
          <w:numId w:val="19"/>
        </w:numPr>
        <w:spacing w:before="240"/>
        <w:jc w:val="both"/>
        <w:rPr>
          <w:rFonts w:cs="Calibri" w:cstheme="minorAscii"/>
          <w:lang w:val="fr-FR"/>
        </w:rPr>
      </w:pPr>
      <w:r w:rsidRPr="1BDE9D1E" w:rsidR="00BC65B4">
        <w:rPr>
          <w:rFonts w:cs="Calibri" w:cstheme="minorAscii"/>
          <w:lang w:val="fr-FR"/>
        </w:rPr>
        <w:t>La fréquentation totale (</w:t>
      </w:r>
      <w:r w:rsidRPr="1BDE9D1E" w:rsidR="00BC65B4">
        <w:rPr>
          <w:rFonts w:cs="Calibri" w:cstheme="minorAscii"/>
          <w:lang w:val="fr-FR"/>
        </w:rPr>
        <w:t>hors</w:t>
      </w:r>
      <w:r w:rsidRPr="1BDE9D1E" w:rsidR="00BC65B4">
        <w:rPr>
          <w:rFonts w:cs="Calibri" w:cstheme="minorAscii"/>
          <w:lang w:val="fr-FR"/>
        </w:rPr>
        <w:t xml:space="preserve"> EDD, la donnée n’a pu être exportée) est d’un peu plus de 15 millions. La fréquentation est calculée sur la base des présences par jour et ne prend pas en considération le nombre d’heures de présence sur la journée ;</w:t>
      </w:r>
    </w:p>
    <w:p w:rsidRPr="00BC65B4" w:rsidR="00BC65B4" w:rsidP="1BDE9D1E" w:rsidRDefault="00BC65B4" w14:paraId="325C0237" w14:textId="3FD32826">
      <w:pPr>
        <w:pStyle w:val="ListParagraph"/>
        <w:numPr>
          <w:ilvl w:val="0"/>
          <w:numId w:val="6"/>
        </w:numPr>
        <w:spacing w:before="240"/>
        <w:jc w:val="both"/>
        <w:rPr>
          <w:rFonts w:cs="Calibri" w:cstheme="minorAscii"/>
          <w:lang w:val="fr-FR"/>
        </w:rPr>
      </w:pPr>
      <w:r w:rsidRPr="1BDE9D1E" w:rsidR="00BC65B4">
        <w:rPr>
          <w:rFonts w:cs="Calibri" w:cstheme="minorAscii"/>
          <w:lang w:val="fr-FR"/>
        </w:rPr>
        <w:t>La fréquentation sert de base pour le calcul du financement, mais chaque dispositif a ses spécificités</w:t>
      </w:r>
      <w:r w:rsidRPr="1BDE9D1E" w:rsidR="00BC65B4">
        <w:rPr>
          <w:rFonts w:cs="Calibri" w:cstheme="minorAscii"/>
          <w:lang w:val="fr-FR"/>
        </w:rPr>
        <w:t>.</w:t>
      </w:r>
    </w:p>
    <w:p w:rsidRPr="00BC65B4" w:rsidR="00BC65B4" w:rsidP="00BC65B4" w:rsidRDefault="00BC65B4" w14:paraId="0ECDC7B5" w14:textId="77777777">
      <w:pPr>
        <w:spacing w:before="240"/>
        <w:jc w:val="both"/>
        <w:rPr>
          <w:rFonts w:cstheme="minorHAnsi"/>
          <w:lang w:val="fr-FR"/>
        </w:rPr>
      </w:pPr>
      <w:r w:rsidRPr="00BC65B4">
        <w:rPr>
          <w:rFonts w:cstheme="minorHAnsi"/>
          <w:lang w:val="fr-FR"/>
        </w:rPr>
        <w:t>Sur le plan budgétaire, la répartition des montants par dispositif est le suivant :</w:t>
      </w:r>
    </w:p>
    <w:tbl>
      <w:tblPr>
        <w:tblW w:w="5000" w:type="pct"/>
        <w:tblCellMar>
          <w:left w:w="70" w:type="dxa"/>
          <w:right w:w="70" w:type="dxa"/>
        </w:tblCellMar>
        <w:tblLook w:val="04A0" w:firstRow="1" w:lastRow="0" w:firstColumn="1" w:lastColumn="0" w:noHBand="0" w:noVBand="1"/>
      </w:tblPr>
      <w:tblGrid>
        <w:gridCol w:w="3661"/>
        <w:gridCol w:w="1443"/>
        <w:gridCol w:w="1455"/>
        <w:gridCol w:w="1268"/>
        <w:gridCol w:w="1235"/>
      </w:tblGrid>
      <w:tr w:rsidRPr="00BC65B4" w:rsidR="00BC65B4" w:rsidTr="00CE7B42" w14:paraId="4A8FD0E7" w14:textId="77777777">
        <w:trPr>
          <w:trHeight w:val="300"/>
        </w:trPr>
        <w:tc>
          <w:tcPr>
            <w:tcW w:w="2028" w:type="pct"/>
            <w:tcBorders>
              <w:top w:val="single" w:color="auto" w:sz="4" w:space="0"/>
              <w:left w:val="single" w:color="auto" w:sz="4" w:space="0"/>
              <w:bottom w:val="single" w:color="auto" w:sz="4" w:space="0"/>
              <w:right w:val="single" w:color="auto" w:sz="4" w:space="0"/>
            </w:tcBorders>
            <w:shd w:val="clear" w:color="000000" w:fill="D9D9D9"/>
            <w:noWrap/>
            <w:vAlign w:val="bottom"/>
            <w:hideMark/>
          </w:tcPr>
          <w:p w:rsidRPr="00BC65B4" w:rsidR="00BC65B4" w:rsidP="00CE7B42" w:rsidRDefault="00BC65B4" w14:paraId="0773286C" w14:textId="77777777">
            <w:pPr>
              <w:spacing w:after="0" w:line="240" w:lineRule="auto"/>
              <w:rPr>
                <w:rFonts w:eastAsia="Times New Roman" w:cstheme="minorHAnsi"/>
                <w:b/>
                <w:bCs/>
                <w:color w:val="000000"/>
                <w:lang w:val="fr-FR" w:eastAsia="fr-BE"/>
              </w:rPr>
            </w:pPr>
            <w:r w:rsidRPr="00BC65B4">
              <w:rPr>
                <w:rFonts w:eastAsia="Times New Roman" w:cstheme="minorHAnsi"/>
                <w:b/>
                <w:bCs/>
                <w:color w:val="000000"/>
                <w:lang w:val="fr-FR" w:eastAsia="fr-BE"/>
              </w:rPr>
              <w:t>Total</w:t>
            </w:r>
          </w:p>
        </w:tc>
        <w:tc>
          <w:tcPr>
            <w:tcW w:w="764" w:type="pct"/>
            <w:tcBorders>
              <w:top w:val="single" w:color="auto" w:sz="4" w:space="0"/>
              <w:left w:val="nil"/>
              <w:bottom w:val="single" w:color="auto" w:sz="4" w:space="0"/>
              <w:right w:val="single" w:color="auto" w:sz="4" w:space="0"/>
            </w:tcBorders>
            <w:shd w:val="clear" w:color="000000" w:fill="D9D9D9"/>
            <w:noWrap/>
            <w:vAlign w:val="bottom"/>
            <w:hideMark/>
          </w:tcPr>
          <w:p w:rsidRPr="00BC65B4" w:rsidR="00BC65B4" w:rsidP="00CE7B42" w:rsidRDefault="00BC65B4" w14:paraId="67E27D84" w14:textId="77777777">
            <w:pPr>
              <w:spacing w:after="0" w:line="240" w:lineRule="auto"/>
              <w:jc w:val="right"/>
              <w:rPr>
                <w:rFonts w:eastAsia="Times New Roman" w:cstheme="minorHAnsi"/>
                <w:color w:val="000000"/>
                <w:lang w:val="fr-FR" w:eastAsia="fr-BE"/>
              </w:rPr>
            </w:pPr>
            <w:r w:rsidRPr="00BC65B4">
              <w:rPr>
                <w:rFonts w:eastAsia="Times New Roman" w:cstheme="minorHAnsi"/>
                <w:color w:val="000000"/>
                <w:lang w:val="fr-FR" w:eastAsia="fr-BE"/>
              </w:rPr>
              <w:t>1.729</w:t>
            </w:r>
          </w:p>
        </w:tc>
        <w:tc>
          <w:tcPr>
            <w:tcW w:w="811" w:type="pct"/>
            <w:tcBorders>
              <w:top w:val="single" w:color="auto" w:sz="4" w:space="0"/>
              <w:left w:val="nil"/>
              <w:bottom w:val="single" w:color="auto" w:sz="4" w:space="0"/>
              <w:right w:val="single" w:color="auto" w:sz="4" w:space="0"/>
            </w:tcBorders>
            <w:shd w:val="clear" w:color="000000" w:fill="D9D9D9"/>
            <w:noWrap/>
            <w:vAlign w:val="bottom"/>
            <w:hideMark/>
          </w:tcPr>
          <w:p w:rsidRPr="00BC65B4" w:rsidR="00BC65B4" w:rsidP="00CE7B42" w:rsidRDefault="00BC65B4" w14:paraId="76F61953" w14:textId="77777777">
            <w:pPr>
              <w:spacing w:after="0" w:line="240" w:lineRule="auto"/>
              <w:jc w:val="right"/>
              <w:rPr>
                <w:rFonts w:eastAsia="Times New Roman" w:cstheme="minorHAnsi"/>
                <w:color w:val="000000"/>
                <w:lang w:val="fr-FR" w:eastAsia="fr-BE"/>
              </w:rPr>
            </w:pPr>
            <w:r w:rsidRPr="00BC65B4">
              <w:rPr>
                <w:rFonts w:eastAsia="Times New Roman" w:cstheme="minorHAnsi"/>
                <w:color w:val="000000"/>
                <w:lang w:val="fr-FR" w:eastAsia="fr-BE"/>
              </w:rPr>
              <w:t>15.154.077</w:t>
            </w:r>
          </w:p>
        </w:tc>
        <w:tc>
          <w:tcPr>
            <w:tcW w:w="708" w:type="pct"/>
            <w:tcBorders>
              <w:top w:val="single" w:color="auto" w:sz="4" w:space="0"/>
              <w:left w:val="nil"/>
              <w:bottom w:val="single" w:color="auto" w:sz="4" w:space="0"/>
              <w:right w:val="single" w:color="auto" w:sz="4" w:space="0"/>
            </w:tcBorders>
            <w:shd w:val="clear" w:color="000000" w:fill="D9D9D9"/>
            <w:noWrap/>
            <w:vAlign w:val="bottom"/>
            <w:hideMark/>
          </w:tcPr>
          <w:p w:rsidRPr="00BC65B4" w:rsidR="00BC65B4" w:rsidP="00CE7B42" w:rsidRDefault="00BC65B4" w14:paraId="5A368654" w14:textId="77777777">
            <w:pPr>
              <w:spacing w:after="0" w:line="240" w:lineRule="auto"/>
              <w:jc w:val="right"/>
              <w:rPr>
                <w:rFonts w:eastAsia="Times New Roman" w:cstheme="minorHAnsi"/>
                <w:color w:val="000000"/>
                <w:lang w:val="fr-FR" w:eastAsia="fr-BE"/>
              </w:rPr>
            </w:pPr>
            <w:r w:rsidRPr="00BC65B4">
              <w:rPr>
                <w:rFonts w:eastAsia="Times New Roman" w:cstheme="minorHAnsi"/>
                <w:color w:val="000000"/>
                <w:lang w:val="fr-FR" w:eastAsia="fr-BE"/>
              </w:rPr>
              <w:t>45.734.283</w:t>
            </w:r>
          </w:p>
        </w:tc>
        <w:tc>
          <w:tcPr>
            <w:tcW w:w="689" w:type="pct"/>
            <w:tcBorders>
              <w:top w:val="single" w:color="auto" w:sz="4" w:space="0"/>
              <w:left w:val="nil"/>
              <w:bottom w:val="single" w:color="auto" w:sz="4" w:space="0"/>
              <w:right w:val="single" w:color="auto" w:sz="4" w:space="0"/>
            </w:tcBorders>
            <w:shd w:val="clear" w:color="000000" w:fill="D9D9D9"/>
            <w:noWrap/>
            <w:vAlign w:val="bottom"/>
            <w:hideMark/>
          </w:tcPr>
          <w:p w:rsidRPr="00BC65B4" w:rsidR="00BC65B4" w:rsidP="00CE7B42" w:rsidRDefault="00BC65B4" w14:paraId="78CC240C" w14:textId="77777777">
            <w:pPr>
              <w:spacing w:after="0" w:line="240" w:lineRule="auto"/>
              <w:jc w:val="right"/>
              <w:rPr>
                <w:rFonts w:eastAsia="Times New Roman" w:cstheme="minorHAnsi"/>
                <w:color w:val="000000"/>
                <w:lang w:val="fr-FR" w:eastAsia="fr-BE"/>
              </w:rPr>
            </w:pPr>
            <w:r w:rsidRPr="00BC65B4">
              <w:rPr>
                <w:rFonts w:eastAsia="Times New Roman" w:cstheme="minorHAnsi"/>
                <w:color w:val="000000"/>
                <w:lang w:val="fr-FR" w:eastAsia="fr-BE"/>
              </w:rPr>
              <w:t>100%</w:t>
            </w:r>
          </w:p>
        </w:tc>
      </w:tr>
      <w:tr w:rsidRPr="00BC65B4" w:rsidR="00BC65B4" w:rsidTr="00CE7B42" w14:paraId="377A7FEB" w14:textId="77777777">
        <w:trPr>
          <w:trHeight w:val="600"/>
        </w:trPr>
        <w:tc>
          <w:tcPr>
            <w:tcW w:w="2028" w:type="pct"/>
            <w:tcBorders>
              <w:top w:val="nil"/>
              <w:left w:val="single" w:color="auto" w:sz="4" w:space="0"/>
              <w:bottom w:val="single" w:color="auto" w:sz="4" w:space="0"/>
              <w:right w:val="single" w:color="auto" w:sz="4" w:space="0"/>
            </w:tcBorders>
            <w:shd w:val="clear" w:color="000000" w:fill="FFC000"/>
            <w:noWrap/>
            <w:vAlign w:val="center"/>
            <w:hideMark/>
          </w:tcPr>
          <w:p w:rsidRPr="00BC65B4" w:rsidR="00BC65B4" w:rsidP="00CE7B42" w:rsidRDefault="00BC65B4" w14:paraId="0A4E0104" w14:textId="77777777">
            <w:pPr>
              <w:spacing w:after="0" w:line="240" w:lineRule="auto"/>
              <w:jc w:val="center"/>
              <w:rPr>
                <w:rFonts w:eastAsia="Times New Roman" w:cstheme="minorHAnsi"/>
                <w:b/>
                <w:bCs/>
                <w:color w:val="000000"/>
                <w:lang w:val="fr-FR" w:eastAsia="fr-BE"/>
              </w:rPr>
            </w:pPr>
            <w:r w:rsidRPr="00BC65B4">
              <w:rPr>
                <w:rFonts w:eastAsia="Times New Roman" w:cstheme="minorHAnsi"/>
                <w:b/>
                <w:bCs/>
                <w:color w:val="000000"/>
                <w:lang w:val="fr-FR" w:eastAsia="fr-BE"/>
              </w:rPr>
              <w:t>Type d'opérateurs</w:t>
            </w:r>
          </w:p>
        </w:tc>
        <w:tc>
          <w:tcPr>
            <w:tcW w:w="764" w:type="pct"/>
            <w:tcBorders>
              <w:top w:val="nil"/>
              <w:left w:val="nil"/>
              <w:bottom w:val="single" w:color="auto" w:sz="4" w:space="0"/>
              <w:right w:val="single" w:color="auto" w:sz="4" w:space="0"/>
            </w:tcBorders>
            <w:shd w:val="clear" w:color="000000" w:fill="FFC000"/>
            <w:noWrap/>
            <w:vAlign w:val="center"/>
            <w:hideMark/>
          </w:tcPr>
          <w:p w:rsidRPr="00BC65B4" w:rsidR="00BC65B4" w:rsidP="00CE7B42" w:rsidRDefault="00BC65B4" w14:paraId="6D89BAC9" w14:textId="77777777">
            <w:pPr>
              <w:spacing w:after="0" w:line="240" w:lineRule="auto"/>
              <w:jc w:val="center"/>
              <w:rPr>
                <w:rFonts w:eastAsia="Times New Roman" w:cstheme="minorHAnsi"/>
                <w:b/>
                <w:bCs/>
                <w:color w:val="000000"/>
                <w:lang w:val="fr-FR" w:eastAsia="fr-BE"/>
              </w:rPr>
            </w:pPr>
            <w:r w:rsidRPr="00BC65B4">
              <w:rPr>
                <w:rFonts w:eastAsia="Times New Roman" w:cstheme="minorHAnsi"/>
                <w:b/>
                <w:bCs/>
                <w:color w:val="000000"/>
                <w:lang w:val="fr-FR" w:eastAsia="fr-BE"/>
              </w:rPr>
              <w:t># d'agréments</w:t>
            </w:r>
          </w:p>
        </w:tc>
        <w:tc>
          <w:tcPr>
            <w:tcW w:w="811" w:type="pct"/>
            <w:tcBorders>
              <w:top w:val="nil"/>
              <w:left w:val="nil"/>
              <w:bottom w:val="single" w:color="auto" w:sz="4" w:space="0"/>
              <w:right w:val="single" w:color="auto" w:sz="4" w:space="0"/>
            </w:tcBorders>
            <w:shd w:val="clear" w:color="000000" w:fill="FFC000"/>
            <w:vAlign w:val="center"/>
            <w:hideMark/>
          </w:tcPr>
          <w:p w:rsidRPr="00BC65B4" w:rsidR="00BC65B4" w:rsidP="00CE7B42" w:rsidRDefault="00BC65B4" w14:paraId="57CFA409" w14:textId="77777777">
            <w:pPr>
              <w:spacing w:after="0" w:line="240" w:lineRule="auto"/>
              <w:jc w:val="center"/>
              <w:rPr>
                <w:rFonts w:eastAsia="Times New Roman" w:cstheme="minorHAnsi"/>
                <w:b/>
                <w:bCs/>
                <w:color w:val="000000"/>
                <w:lang w:val="fr-FR" w:eastAsia="fr-BE"/>
              </w:rPr>
            </w:pPr>
            <w:r w:rsidRPr="00BC65B4">
              <w:rPr>
                <w:rFonts w:eastAsia="Times New Roman" w:cstheme="minorHAnsi"/>
                <w:b/>
                <w:bCs/>
                <w:color w:val="000000"/>
                <w:lang w:val="fr-FR" w:eastAsia="fr-BE"/>
              </w:rPr>
              <w:t>Fréquentation subsidiée</w:t>
            </w:r>
          </w:p>
        </w:tc>
        <w:tc>
          <w:tcPr>
            <w:tcW w:w="708" w:type="pct"/>
            <w:tcBorders>
              <w:top w:val="nil"/>
              <w:left w:val="nil"/>
              <w:bottom w:val="single" w:color="auto" w:sz="4" w:space="0"/>
              <w:right w:val="single" w:color="auto" w:sz="4" w:space="0"/>
            </w:tcBorders>
            <w:shd w:val="clear" w:color="000000" w:fill="FFC000"/>
            <w:vAlign w:val="center"/>
            <w:hideMark/>
          </w:tcPr>
          <w:p w:rsidRPr="00BC65B4" w:rsidR="00BC65B4" w:rsidP="00CE7B42" w:rsidRDefault="00BC65B4" w14:paraId="53D4C037" w14:textId="77777777">
            <w:pPr>
              <w:spacing w:after="0" w:line="240" w:lineRule="auto"/>
              <w:jc w:val="center"/>
              <w:rPr>
                <w:rFonts w:eastAsia="Times New Roman" w:cstheme="minorHAnsi"/>
                <w:b/>
                <w:bCs/>
                <w:color w:val="000000"/>
                <w:lang w:val="fr-FR" w:eastAsia="fr-BE"/>
              </w:rPr>
            </w:pPr>
            <w:r w:rsidRPr="00BC65B4">
              <w:rPr>
                <w:rFonts w:eastAsia="Times New Roman" w:cstheme="minorHAnsi"/>
                <w:b/>
                <w:bCs/>
                <w:color w:val="000000"/>
                <w:lang w:val="fr-FR" w:eastAsia="fr-BE"/>
              </w:rPr>
              <w:t>Subsides</w:t>
            </w:r>
          </w:p>
        </w:tc>
        <w:tc>
          <w:tcPr>
            <w:tcW w:w="689" w:type="pct"/>
            <w:tcBorders>
              <w:top w:val="nil"/>
              <w:left w:val="nil"/>
              <w:bottom w:val="single" w:color="auto" w:sz="4" w:space="0"/>
              <w:right w:val="single" w:color="auto" w:sz="4" w:space="0"/>
            </w:tcBorders>
            <w:shd w:val="clear" w:color="000000" w:fill="FFC000"/>
            <w:vAlign w:val="center"/>
            <w:hideMark/>
          </w:tcPr>
          <w:p w:rsidRPr="00BC65B4" w:rsidR="00BC65B4" w:rsidP="00CE7B42" w:rsidRDefault="00BC65B4" w14:paraId="23DEDABE" w14:textId="77777777">
            <w:pPr>
              <w:spacing w:after="0" w:line="240" w:lineRule="auto"/>
              <w:jc w:val="center"/>
              <w:rPr>
                <w:rFonts w:eastAsia="Times New Roman" w:cstheme="minorHAnsi"/>
                <w:b/>
                <w:bCs/>
                <w:color w:val="000000"/>
                <w:lang w:val="fr-FR" w:eastAsia="fr-BE"/>
              </w:rPr>
            </w:pPr>
            <w:r w:rsidRPr="00BC65B4">
              <w:rPr>
                <w:rFonts w:eastAsia="Times New Roman" w:cstheme="minorHAnsi"/>
                <w:b/>
                <w:bCs/>
                <w:color w:val="000000"/>
                <w:lang w:val="fr-FR" w:eastAsia="fr-BE"/>
              </w:rPr>
              <w:t>% Subsides</w:t>
            </w:r>
          </w:p>
        </w:tc>
      </w:tr>
      <w:tr w:rsidRPr="00BC65B4" w:rsidR="00BC65B4" w:rsidTr="00CE7B42" w14:paraId="0D8157D7" w14:textId="77777777">
        <w:trPr>
          <w:trHeight w:val="300"/>
        </w:trPr>
        <w:tc>
          <w:tcPr>
            <w:tcW w:w="2028" w:type="pct"/>
            <w:tcBorders>
              <w:top w:val="nil"/>
              <w:left w:val="single" w:color="auto" w:sz="4" w:space="0"/>
              <w:bottom w:val="single" w:color="auto" w:sz="4" w:space="0"/>
              <w:right w:val="single" w:color="auto" w:sz="4" w:space="0"/>
            </w:tcBorders>
            <w:shd w:val="clear" w:color="auto" w:fill="auto"/>
            <w:noWrap/>
            <w:vAlign w:val="bottom"/>
            <w:hideMark/>
          </w:tcPr>
          <w:p w:rsidRPr="00BC65B4" w:rsidR="00BC65B4" w:rsidP="00CE7B42" w:rsidRDefault="00BC65B4" w14:paraId="718A2C7D" w14:textId="77777777">
            <w:pPr>
              <w:spacing w:after="0" w:line="240" w:lineRule="auto"/>
              <w:rPr>
                <w:rFonts w:eastAsia="Times New Roman" w:cstheme="minorHAnsi"/>
                <w:color w:val="000000"/>
                <w:lang w:val="fr-FR" w:eastAsia="fr-BE"/>
              </w:rPr>
            </w:pPr>
            <w:r w:rsidRPr="00BC65B4">
              <w:rPr>
                <w:rFonts w:eastAsia="Times New Roman" w:cstheme="minorHAnsi"/>
                <w:color w:val="000000"/>
                <w:lang w:val="fr-FR" w:eastAsia="fr-BE"/>
              </w:rPr>
              <w:t xml:space="preserve">AES 1 </w:t>
            </w:r>
          </w:p>
        </w:tc>
        <w:tc>
          <w:tcPr>
            <w:tcW w:w="764" w:type="pct"/>
            <w:tcBorders>
              <w:top w:val="nil"/>
              <w:left w:val="nil"/>
              <w:bottom w:val="single" w:color="auto" w:sz="4" w:space="0"/>
              <w:right w:val="single" w:color="auto" w:sz="4" w:space="0"/>
            </w:tcBorders>
            <w:shd w:val="clear" w:color="auto" w:fill="auto"/>
            <w:noWrap/>
            <w:vAlign w:val="bottom"/>
            <w:hideMark/>
          </w:tcPr>
          <w:p w:rsidRPr="00BC65B4" w:rsidR="00BC65B4" w:rsidP="00CE7B42" w:rsidRDefault="00BC65B4" w14:paraId="5CD9BA9C" w14:textId="77777777">
            <w:pPr>
              <w:spacing w:after="0" w:line="240" w:lineRule="auto"/>
              <w:jc w:val="right"/>
              <w:rPr>
                <w:rFonts w:eastAsia="Times New Roman" w:cstheme="minorHAnsi"/>
                <w:color w:val="000000"/>
                <w:lang w:val="fr-FR" w:eastAsia="fr-BE"/>
              </w:rPr>
            </w:pPr>
            <w:r w:rsidRPr="00BC65B4">
              <w:rPr>
                <w:rFonts w:eastAsia="Times New Roman" w:cstheme="minorHAnsi"/>
                <w:color w:val="000000"/>
                <w:lang w:val="fr-FR" w:eastAsia="fr-BE"/>
              </w:rPr>
              <w:t>539</w:t>
            </w:r>
          </w:p>
        </w:tc>
        <w:tc>
          <w:tcPr>
            <w:tcW w:w="811" w:type="pct"/>
            <w:tcBorders>
              <w:top w:val="nil"/>
              <w:left w:val="nil"/>
              <w:bottom w:val="single" w:color="auto" w:sz="4" w:space="0"/>
              <w:right w:val="single" w:color="auto" w:sz="4" w:space="0"/>
            </w:tcBorders>
            <w:shd w:val="clear" w:color="auto" w:fill="auto"/>
            <w:noWrap/>
            <w:vAlign w:val="bottom"/>
            <w:hideMark/>
          </w:tcPr>
          <w:p w:rsidRPr="00BC65B4" w:rsidR="00BC65B4" w:rsidP="00CE7B42" w:rsidRDefault="00BC65B4" w14:paraId="27D8CE9C" w14:textId="77777777">
            <w:pPr>
              <w:spacing w:after="0" w:line="240" w:lineRule="auto"/>
              <w:jc w:val="right"/>
              <w:rPr>
                <w:rFonts w:eastAsia="Times New Roman" w:cstheme="minorHAnsi"/>
                <w:color w:val="000000"/>
                <w:lang w:val="fr-FR" w:eastAsia="fr-BE"/>
              </w:rPr>
            </w:pPr>
            <w:r w:rsidRPr="00BC65B4">
              <w:rPr>
                <w:rFonts w:eastAsia="Times New Roman" w:cstheme="minorHAnsi"/>
                <w:color w:val="000000"/>
                <w:lang w:val="fr-FR" w:eastAsia="fr-BE"/>
              </w:rPr>
              <w:t>10.884.410</w:t>
            </w:r>
          </w:p>
        </w:tc>
        <w:tc>
          <w:tcPr>
            <w:tcW w:w="708" w:type="pct"/>
            <w:tcBorders>
              <w:top w:val="nil"/>
              <w:left w:val="nil"/>
              <w:bottom w:val="single" w:color="auto" w:sz="4" w:space="0"/>
              <w:right w:val="single" w:color="auto" w:sz="4" w:space="0"/>
            </w:tcBorders>
            <w:shd w:val="clear" w:color="auto" w:fill="auto"/>
            <w:noWrap/>
            <w:vAlign w:val="bottom"/>
            <w:hideMark/>
          </w:tcPr>
          <w:p w:rsidRPr="00BC65B4" w:rsidR="00BC65B4" w:rsidP="00CE7B42" w:rsidRDefault="00BC65B4" w14:paraId="437B0BA4" w14:textId="77777777">
            <w:pPr>
              <w:spacing w:after="0" w:line="240" w:lineRule="auto"/>
              <w:jc w:val="right"/>
              <w:rPr>
                <w:rFonts w:eastAsia="Times New Roman" w:cstheme="minorHAnsi"/>
                <w:color w:val="000000"/>
                <w:lang w:val="fr-FR" w:eastAsia="fr-BE"/>
              </w:rPr>
            </w:pPr>
            <w:r w:rsidRPr="00BC65B4">
              <w:rPr>
                <w:rFonts w:eastAsia="Times New Roman" w:cstheme="minorHAnsi"/>
                <w:color w:val="000000"/>
                <w:lang w:val="fr-FR" w:eastAsia="fr-BE"/>
              </w:rPr>
              <w:t>7.973.557</w:t>
            </w:r>
          </w:p>
        </w:tc>
        <w:tc>
          <w:tcPr>
            <w:tcW w:w="689" w:type="pct"/>
            <w:tcBorders>
              <w:top w:val="nil"/>
              <w:left w:val="nil"/>
              <w:bottom w:val="single" w:color="auto" w:sz="4" w:space="0"/>
              <w:right w:val="single" w:color="auto" w:sz="4" w:space="0"/>
            </w:tcBorders>
            <w:shd w:val="clear" w:color="auto" w:fill="auto"/>
            <w:noWrap/>
            <w:vAlign w:val="bottom"/>
            <w:hideMark/>
          </w:tcPr>
          <w:p w:rsidRPr="00BC65B4" w:rsidR="00BC65B4" w:rsidP="00CE7B42" w:rsidRDefault="00BC65B4" w14:paraId="627A6BAB" w14:textId="77777777">
            <w:pPr>
              <w:spacing w:after="0" w:line="240" w:lineRule="auto"/>
              <w:jc w:val="right"/>
              <w:rPr>
                <w:rFonts w:eastAsia="Times New Roman" w:cstheme="minorHAnsi"/>
                <w:color w:val="000000"/>
                <w:lang w:val="fr-FR" w:eastAsia="fr-BE"/>
              </w:rPr>
            </w:pPr>
            <w:r w:rsidRPr="00BC65B4">
              <w:rPr>
                <w:rFonts w:eastAsia="Times New Roman" w:cstheme="minorHAnsi"/>
                <w:color w:val="000000"/>
                <w:lang w:val="fr-FR" w:eastAsia="fr-BE"/>
              </w:rPr>
              <w:t>17%</w:t>
            </w:r>
          </w:p>
        </w:tc>
      </w:tr>
      <w:tr w:rsidRPr="00BC65B4" w:rsidR="00BC65B4" w:rsidTr="00CE7B42" w14:paraId="1F535608" w14:textId="77777777">
        <w:trPr>
          <w:trHeight w:val="300"/>
        </w:trPr>
        <w:tc>
          <w:tcPr>
            <w:tcW w:w="2028" w:type="pct"/>
            <w:tcBorders>
              <w:top w:val="nil"/>
              <w:left w:val="single" w:color="auto" w:sz="4" w:space="0"/>
              <w:bottom w:val="single" w:color="auto" w:sz="4" w:space="0"/>
              <w:right w:val="single" w:color="auto" w:sz="4" w:space="0"/>
            </w:tcBorders>
            <w:shd w:val="clear" w:color="auto" w:fill="auto"/>
            <w:noWrap/>
            <w:vAlign w:val="bottom"/>
            <w:hideMark/>
          </w:tcPr>
          <w:p w:rsidRPr="00BC65B4" w:rsidR="00BC65B4" w:rsidP="00CE7B42" w:rsidRDefault="00BC65B4" w14:paraId="361388FB" w14:textId="77777777">
            <w:pPr>
              <w:spacing w:after="0" w:line="240" w:lineRule="auto"/>
              <w:rPr>
                <w:rFonts w:eastAsia="Times New Roman" w:cstheme="minorHAnsi"/>
                <w:color w:val="000000"/>
                <w:lang w:val="fr-FR" w:eastAsia="fr-BE"/>
              </w:rPr>
            </w:pPr>
            <w:r w:rsidRPr="00BC65B4">
              <w:rPr>
                <w:rFonts w:eastAsia="Times New Roman" w:cstheme="minorHAnsi"/>
                <w:color w:val="000000"/>
                <w:lang w:val="fr-FR" w:eastAsia="fr-BE"/>
              </w:rPr>
              <w:t xml:space="preserve">AES 2 </w:t>
            </w:r>
          </w:p>
        </w:tc>
        <w:tc>
          <w:tcPr>
            <w:tcW w:w="764" w:type="pct"/>
            <w:tcBorders>
              <w:top w:val="nil"/>
              <w:left w:val="nil"/>
              <w:bottom w:val="single" w:color="auto" w:sz="4" w:space="0"/>
              <w:right w:val="single" w:color="auto" w:sz="4" w:space="0"/>
            </w:tcBorders>
            <w:shd w:val="clear" w:color="auto" w:fill="auto"/>
            <w:noWrap/>
            <w:vAlign w:val="bottom"/>
            <w:hideMark/>
          </w:tcPr>
          <w:p w:rsidRPr="00BC65B4" w:rsidR="00BC65B4" w:rsidP="00CE7B42" w:rsidRDefault="00BC65B4" w14:paraId="267ACFAA" w14:textId="77777777">
            <w:pPr>
              <w:spacing w:after="0" w:line="240" w:lineRule="auto"/>
              <w:jc w:val="right"/>
              <w:rPr>
                <w:rFonts w:eastAsia="Times New Roman" w:cstheme="minorHAnsi"/>
                <w:color w:val="000000"/>
                <w:lang w:val="fr-FR" w:eastAsia="fr-BE"/>
              </w:rPr>
            </w:pPr>
            <w:r w:rsidRPr="00BC65B4">
              <w:rPr>
                <w:rFonts w:eastAsia="Times New Roman" w:cstheme="minorHAnsi"/>
                <w:color w:val="000000"/>
                <w:lang w:val="fr-FR" w:eastAsia="fr-BE"/>
              </w:rPr>
              <w:t>81</w:t>
            </w:r>
          </w:p>
        </w:tc>
        <w:tc>
          <w:tcPr>
            <w:tcW w:w="811" w:type="pct"/>
            <w:tcBorders>
              <w:top w:val="nil"/>
              <w:left w:val="nil"/>
              <w:bottom w:val="single" w:color="auto" w:sz="4" w:space="0"/>
              <w:right w:val="single" w:color="auto" w:sz="4" w:space="0"/>
            </w:tcBorders>
            <w:shd w:val="clear" w:color="auto" w:fill="auto"/>
            <w:noWrap/>
            <w:vAlign w:val="bottom"/>
            <w:hideMark/>
          </w:tcPr>
          <w:p w:rsidRPr="00BC65B4" w:rsidR="00BC65B4" w:rsidP="00CE7B42" w:rsidRDefault="00BC65B4" w14:paraId="507D755D" w14:textId="77777777">
            <w:pPr>
              <w:spacing w:after="0" w:line="240" w:lineRule="auto"/>
              <w:jc w:val="right"/>
              <w:rPr>
                <w:rFonts w:eastAsia="Times New Roman" w:cstheme="minorHAnsi"/>
                <w:color w:val="000000"/>
                <w:lang w:val="fr-FR" w:eastAsia="fr-BE"/>
              </w:rPr>
            </w:pPr>
            <w:r w:rsidRPr="00BC65B4">
              <w:rPr>
                <w:rFonts w:eastAsia="Times New Roman" w:cstheme="minorHAnsi"/>
                <w:color w:val="000000"/>
                <w:lang w:val="fr-FR" w:eastAsia="fr-BE"/>
              </w:rPr>
              <w:t>2.960.965</w:t>
            </w:r>
          </w:p>
        </w:tc>
        <w:tc>
          <w:tcPr>
            <w:tcW w:w="708" w:type="pct"/>
            <w:tcBorders>
              <w:top w:val="nil"/>
              <w:left w:val="nil"/>
              <w:bottom w:val="single" w:color="auto" w:sz="4" w:space="0"/>
              <w:right w:val="single" w:color="auto" w:sz="4" w:space="0"/>
            </w:tcBorders>
            <w:shd w:val="clear" w:color="auto" w:fill="auto"/>
            <w:noWrap/>
            <w:vAlign w:val="bottom"/>
            <w:hideMark/>
          </w:tcPr>
          <w:p w:rsidRPr="00BC65B4" w:rsidR="00BC65B4" w:rsidP="00CE7B42" w:rsidRDefault="00BC65B4" w14:paraId="780C4AFF" w14:textId="77777777">
            <w:pPr>
              <w:spacing w:after="0" w:line="240" w:lineRule="auto"/>
              <w:jc w:val="right"/>
              <w:rPr>
                <w:rFonts w:eastAsia="Times New Roman" w:cstheme="minorHAnsi"/>
                <w:color w:val="000000"/>
                <w:lang w:val="fr-FR" w:eastAsia="fr-BE"/>
              </w:rPr>
            </w:pPr>
            <w:r w:rsidRPr="00BC65B4">
              <w:rPr>
                <w:rFonts w:eastAsia="Times New Roman" w:cstheme="minorHAnsi"/>
                <w:color w:val="000000"/>
                <w:lang w:val="fr-FR" w:eastAsia="fr-BE"/>
              </w:rPr>
              <w:t>31.454.438</w:t>
            </w:r>
          </w:p>
        </w:tc>
        <w:tc>
          <w:tcPr>
            <w:tcW w:w="689" w:type="pct"/>
            <w:tcBorders>
              <w:top w:val="nil"/>
              <w:left w:val="nil"/>
              <w:bottom w:val="single" w:color="auto" w:sz="4" w:space="0"/>
              <w:right w:val="single" w:color="auto" w:sz="4" w:space="0"/>
            </w:tcBorders>
            <w:shd w:val="clear" w:color="auto" w:fill="auto"/>
            <w:noWrap/>
            <w:vAlign w:val="bottom"/>
            <w:hideMark/>
          </w:tcPr>
          <w:p w:rsidRPr="00BC65B4" w:rsidR="00BC65B4" w:rsidP="00CE7B42" w:rsidRDefault="00BC65B4" w14:paraId="0AA60D27" w14:textId="77777777">
            <w:pPr>
              <w:spacing w:after="0" w:line="240" w:lineRule="auto"/>
              <w:jc w:val="right"/>
              <w:rPr>
                <w:rFonts w:eastAsia="Times New Roman" w:cstheme="minorHAnsi"/>
                <w:color w:val="000000"/>
                <w:lang w:val="fr-FR" w:eastAsia="fr-BE"/>
              </w:rPr>
            </w:pPr>
            <w:r w:rsidRPr="00BC65B4">
              <w:rPr>
                <w:rFonts w:eastAsia="Times New Roman" w:cstheme="minorHAnsi"/>
                <w:color w:val="000000"/>
                <w:lang w:val="fr-FR" w:eastAsia="fr-BE"/>
              </w:rPr>
              <w:t>69%</w:t>
            </w:r>
          </w:p>
        </w:tc>
      </w:tr>
      <w:tr w:rsidRPr="00BC65B4" w:rsidR="00BC65B4" w:rsidTr="00CE7B42" w14:paraId="1341F032" w14:textId="77777777">
        <w:trPr>
          <w:trHeight w:val="300"/>
        </w:trPr>
        <w:tc>
          <w:tcPr>
            <w:tcW w:w="2028" w:type="pct"/>
            <w:tcBorders>
              <w:top w:val="nil"/>
              <w:left w:val="single" w:color="auto" w:sz="4" w:space="0"/>
              <w:bottom w:val="single" w:color="auto" w:sz="4" w:space="0"/>
              <w:right w:val="single" w:color="auto" w:sz="4" w:space="0"/>
            </w:tcBorders>
            <w:shd w:val="clear" w:color="auto" w:fill="auto"/>
            <w:noWrap/>
            <w:vAlign w:val="bottom"/>
            <w:hideMark/>
          </w:tcPr>
          <w:p w:rsidRPr="00BC65B4" w:rsidR="00BC65B4" w:rsidP="00CE7B42" w:rsidRDefault="00BC65B4" w14:paraId="5B18219C" w14:textId="77777777">
            <w:pPr>
              <w:spacing w:after="0" w:line="240" w:lineRule="auto"/>
              <w:rPr>
                <w:rFonts w:eastAsia="Times New Roman" w:cstheme="minorHAnsi"/>
                <w:color w:val="000000"/>
                <w:lang w:val="fr-FR" w:eastAsia="fr-BE"/>
              </w:rPr>
            </w:pPr>
            <w:r w:rsidRPr="00BC65B4">
              <w:rPr>
                <w:rFonts w:eastAsia="Times New Roman" w:cstheme="minorHAnsi"/>
                <w:color w:val="000000"/>
                <w:lang w:val="fr-FR" w:eastAsia="fr-BE"/>
              </w:rPr>
              <w:t xml:space="preserve">EDD </w:t>
            </w:r>
          </w:p>
        </w:tc>
        <w:tc>
          <w:tcPr>
            <w:tcW w:w="764" w:type="pct"/>
            <w:tcBorders>
              <w:top w:val="nil"/>
              <w:left w:val="nil"/>
              <w:bottom w:val="single" w:color="auto" w:sz="4" w:space="0"/>
              <w:right w:val="single" w:color="auto" w:sz="4" w:space="0"/>
            </w:tcBorders>
            <w:shd w:val="clear" w:color="auto" w:fill="auto"/>
            <w:noWrap/>
            <w:vAlign w:val="bottom"/>
            <w:hideMark/>
          </w:tcPr>
          <w:p w:rsidRPr="00BC65B4" w:rsidR="00BC65B4" w:rsidP="00CE7B42" w:rsidRDefault="00BC65B4" w14:paraId="47CE3A0F" w14:textId="77777777">
            <w:pPr>
              <w:spacing w:after="0" w:line="240" w:lineRule="auto"/>
              <w:jc w:val="right"/>
              <w:rPr>
                <w:rFonts w:eastAsia="Times New Roman" w:cstheme="minorHAnsi"/>
                <w:color w:val="000000"/>
                <w:lang w:val="fr-FR" w:eastAsia="fr-BE"/>
              </w:rPr>
            </w:pPr>
            <w:r w:rsidRPr="00BC65B4">
              <w:rPr>
                <w:rFonts w:eastAsia="Times New Roman" w:cstheme="minorHAnsi"/>
                <w:color w:val="000000"/>
                <w:lang w:val="fr-FR" w:eastAsia="fr-BE"/>
              </w:rPr>
              <w:t>266</w:t>
            </w:r>
          </w:p>
        </w:tc>
        <w:tc>
          <w:tcPr>
            <w:tcW w:w="811" w:type="pct"/>
            <w:tcBorders>
              <w:top w:val="nil"/>
              <w:left w:val="nil"/>
              <w:bottom w:val="single" w:color="auto" w:sz="4" w:space="0"/>
              <w:right w:val="single" w:color="auto" w:sz="4" w:space="0"/>
            </w:tcBorders>
            <w:shd w:val="clear" w:color="auto" w:fill="auto"/>
            <w:noWrap/>
            <w:vAlign w:val="bottom"/>
            <w:hideMark/>
          </w:tcPr>
          <w:p w:rsidRPr="00BC65B4" w:rsidR="00BC65B4" w:rsidP="00CE7B42" w:rsidRDefault="00BC65B4" w14:paraId="4D9629DD" w14:textId="77777777">
            <w:pPr>
              <w:spacing w:after="0" w:line="240" w:lineRule="auto"/>
              <w:rPr>
                <w:rFonts w:eastAsia="Times New Roman" w:cstheme="minorHAnsi"/>
                <w:color w:val="000000"/>
                <w:lang w:val="fr-FR" w:eastAsia="fr-BE"/>
              </w:rPr>
            </w:pPr>
            <w:r w:rsidRPr="00BC65B4">
              <w:rPr>
                <w:rFonts w:eastAsia="Times New Roman" w:cstheme="minorHAnsi"/>
                <w:color w:val="000000"/>
                <w:lang w:val="fr-FR" w:eastAsia="fr-BE"/>
              </w:rPr>
              <w:t> </w:t>
            </w:r>
          </w:p>
        </w:tc>
        <w:tc>
          <w:tcPr>
            <w:tcW w:w="708" w:type="pct"/>
            <w:tcBorders>
              <w:top w:val="nil"/>
              <w:left w:val="nil"/>
              <w:bottom w:val="single" w:color="auto" w:sz="4" w:space="0"/>
              <w:right w:val="single" w:color="auto" w:sz="4" w:space="0"/>
            </w:tcBorders>
            <w:shd w:val="clear" w:color="auto" w:fill="auto"/>
            <w:noWrap/>
            <w:vAlign w:val="bottom"/>
            <w:hideMark/>
          </w:tcPr>
          <w:p w:rsidRPr="00BC65B4" w:rsidR="00BC65B4" w:rsidP="00CE7B42" w:rsidRDefault="00BC65B4" w14:paraId="14D0EA04" w14:textId="77777777">
            <w:pPr>
              <w:spacing w:after="0" w:line="240" w:lineRule="auto"/>
              <w:jc w:val="right"/>
              <w:rPr>
                <w:rFonts w:eastAsia="Times New Roman" w:cstheme="minorHAnsi"/>
                <w:color w:val="000000"/>
                <w:lang w:val="fr-FR" w:eastAsia="fr-BE"/>
              </w:rPr>
            </w:pPr>
            <w:r w:rsidRPr="00BC65B4">
              <w:rPr>
                <w:rFonts w:eastAsia="Times New Roman" w:cstheme="minorHAnsi"/>
                <w:color w:val="000000"/>
                <w:lang w:val="fr-FR" w:eastAsia="fr-BE"/>
              </w:rPr>
              <w:t>2.492.202</w:t>
            </w:r>
          </w:p>
        </w:tc>
        <w:tc>
          <w:tcPr>
            <w:tcW w:w="689" w:type="pct"/>
            <w:tcBorders>
              <w:top w:val="nil"/>
              <w:left w:val="nil"/>
              <w:bottom w:val="single" w:color="auto" w:sz="4" w:space="0"/>
              <w:right w:val="single" w:color="auto" w:sz="4" w:space="0"/>
            </w:tcBorders>
            <w:shd w:val="clear" w:color="auto" w:fill="auto"/>
            <w:noWrap/>
            <w:vAlign w:val="bottom"/>
            <w:hideMark/>
          </w:tcPr>
          <w:p w:rsidRPr="00BC65B4" w:rsidR="00BC65B4" w:rsidP="00CE7B42" w:rsidRDefault="00BC65B4" w14:paraId="2DAE500E" w14:textId="77777777">
            <w:pPr>
              <w:spacing w:after="0" w:line="240" w:lineRule="auto"/>
              <w:jc w:val="right"/>
              <w:rPr>
                <w:rFonts w:eastAsia="Times New Roman" w:cstheme="minorHAnsi"/>
                <w:color w:val="000000"/>
                <w:lang w:val="fr-FR" w:eastAsia="fr-BE"/>
              </w:rPr>
            </w:pPr>
            <w:r w:rsidRPr="00BC65B4">
              <w:rPr>
                <w:rFonts w:eastAsia="Times New Roman" w:cstheme="minorHAnsi"/>
                <w:color w:val="000000"/>
                <w:lang w:val="fr-FR" w:eastAsia="fr-BE"/>
              </w:rPr>
              <w:t>5%</w:t>
            </w:r>
          </w:p>
        </w:tc>
      </w:tr>
      <w:tr w:rsidRPr="00BC65B4" w:rsidR="00BC65B4" w:rsidTr="00CE7B42" w14:paraId="5E833AC6" w14:textId="77777777">
        <w:trPr>
          <w:trHeight w:val="300"/>
        </w:trPr>
        <w:tc>
          <w:tcPr>
            <w:tcW w:w="2028" w:type="pct"/>
            <w:tcBorders>
              <w:top w:val="nil"/>
              <w:left w:val="single" w:color="auto" w:sz="4" w:space="0"/>
              <w:bottom w:val="single" w:color="auto" w:sz="4" w:space="0"/>
              <w:right w:val="single" w:color="auto" w:sz="4" w:space="0"/>
            </w:tcBorders>
            <w:shd w:val="clear" w:color="auto" w:fill="auto"/>
            <w:noWrap/>
            <w:vAlign w:val="bottom"/>
            <w:hideMark/>
          </w:tcPr>
          <w:p w:rsidRPr="00BC65B4" w:rsidR="00BC65B4" w:rsidP="00CE7B42" w:rsidRDefault="00BC65B4" w14:paraId="63A87019" w14:textId="77777777">
            <w:pPr>
              <w:spacing w:after="0" w:line="240" w:lineRule="auto"/>
              <w:rPr>
                <w:rFonts w:eastAsia="Times New Roman" w:cstheme="minorHAnsi"/>
                <w:color w:val="000000"/>
                <w:lang w:val="fr-FR" w:eastAsia="fr-BE"/>
              </w:rPr>
            </w:pPr>
            <w:r w:rsidRPr="00BC65B4">
              <w:rPr>
                <w:rFonts w:eastAsia="Times New Roman" w:cstheme="minorHAnsi"/>
                <w:color w:val="000000"/>
                <w:lang w:val="fr-FR" w:eastAsia="fr-BE"/>
              </w:rPr>
              <w:t xml:space="preserve">CDV </w:t>
            </w:r>
          </w:p>
        </w:tc>
        <w:tc>
          <w:tcPr>
            <w:tcW w:w="764" w:type="pct"/>
            <w:tcBorders>
              <w:top w:val="nil"/>
              <w:left w:val="nil"/>
              <w:bottom w:val="single" w:color="auto" w:sz="4" w:space="0"/>
              <w:right w:val="single" w:color="auto" w:sz="4" w:space="0"/>
            </w:tcBorders>
            <w:shd w:val="clear" w:color="auto" w:fill="auto"/>
            <w:noWrap/>
            <w:vAlign w:val="bottom"/>
            <w:hideMark/>
          </w:tcPr>
          <w:p w:rsidRPr="00BC65B4" w:rsidR="00BC65B4" w:rsidP="00CE7B42" w:rsidRDefault="00BC65B4" w14:paraId="4FE1694A" w14:textId="77777777">
            <w:pPr>
              <w:spacing w:after="0" w:line="240" w:lineRule="auto"/>
              <w:jc w:val="right"/>
              <w:rPr>
                <w:rFonts w:eastAsia="Times New Roman" w:cstheme="minorHAnsi"/>
                <w:color w:val="000000"/>
                <w:lang w:val="fr-FR" w:eastAsia="fr-BE"/>
              </w:rPr>
            </w:pPr>
            <w:r w:rsidRPr="00BC65B4">
              <w:rPr>
                <w:rFonts w:eastAsia="Times New Roman" w:cstheme="minorHAnsi"/>
                <w:color w:val="000000"/>
                <w:lang w:val="fr-FR" w:eastAsia="fr-BE"/>
              </w:rPr>
              <w:t>843</w:t>
            </w:r>
          </w:p>
        </w:tc>
        <w:tc>
          <w:tcPr>
            <w:tcW w:w="811" w:type="pct"/>
            <w:tcBorders>
              <w:top w:val="nil"/>
              <w:left w:val="nil"/>
              <w:bottom w:val="single" w:color="auto" w:sz="4" w:space="0"/>
              <w:right w:val="single" w:color="auto" w:sz="4" w:space="0"/>
            </w:tcBorders>
            <w:shd w:val="clear" w:color="auto" w:fill="auto"/>
            <w:noWrap/>
            <w:vAlign w:val="bottom"/>
            <w:hideMark/>
          </w:tcPr>
          <w:p w:rsidRPr="00BC65B4" w:rsidR="00BC65B4" w:rsidP="00CE7B42" w:rsidRDefault="00BC65B4" w14:paraId="15911F8A" w14:textId="77777777">
            <w:pPr>
              <w:spacing w:after="0" w:line="240" w:lineRule="auto"/>
              <w:jc w:val="right"/>
              <w:rPr>
                <w:rFonts w:eastAsia="Times New Roman" w:cstheme="minorHAnsi"/>
                <w:color w:val="000000"/>
                <w:lang w:val="fr-FR" w:eastAsia="fr-BE"/>
              </w:rPr>
            </w:pPr>
            <w:r w:rsidRPr="00BC65B4">
              <w:rPr>
                <w:rFonts w:eastAsia="Times New Roman" w:cstheme="minorHAnsi"/>
                <w:color w:val="000000"/>
                <w:lang w:val="fr-FR" w:eastAsia="fr-BE"/>
              </w:rPr>
              <w:t>1.308.702</w:t>
            </w:r>
          </w:p>
        </w:tc>
        <w:tc>
          <w:tcPr>
            <w:tcW w:w="708" w:type="pct"/>
            <w:tcBorders>
              <w:top w:val="nil"/>
              <w:left w:val="nil"/>
              <w:bottom w:val="single" w:color="auto" w:sz="4" w:space="0"/>
              <w:right w:val="single" w:color="auto" w:sz="4" w:space="0"/>
            </w:tcBorders>
            <w:shd w:val="clear" w:color="auto" w:fill="auto"/>
            <w:noWrap/>
            <w:vAlign w:val="bottom"/>
            <w:hideMark/>
          </w:tcPr>
          <w:p w:rsidRPr="00BC65B4" w:rsidR="00BC65B4" w:rsidP="00CE7B42" w:rsidRDefault="00BC65B4" w14:paraId="7B73BAEF" w14:textId="77777777">
            <w:pPr>
              <w:spacing w:after="0" w:line="240" w:lineRule="auto"/>
              <w:jc w:val="right"/>
              <w:rPr>
                <w:rFonts w:eastAsia="Times New Roman" w:cstheme="minorHAnsi"/>
                <w:color w:val="000000"/>
                <w:lang w:val="fr-FR" w:eastAsia="fr-BE"/>
              </w:rPr>
            </w:pPr>
            <w:r w:rsidRPr="00BC65B4">
              <w:rPr>
                <w:rFonts w:eastAsia="Times New Roman" w:cstheme="minorHAnsi"/>
                <w:color w:val="000000"/>
                <w:lang w:val="fr-FR" w:eastAsia="fr-BE"/>
              </w:rPr>
              <w:t>3.814.086</w:t>
            </w:r>
          </w:p>
        </w:tc>
        <w:tc>
          <w:tcPr>
            <w:tcW w:w="689" w:type="pct"/>
            <w:tcBorders>
              <w:top w:val="nil"/>
              <w:left w:val="nil"/>
              <w:bottom w:val="single" w:color="auto" w:sz="4" w:space="0"/>
              <w:right w:val="single" w:color="auto" w:sz="4" w:space="0"/>
            </w:tcBorders>
            <w:shd w:val="clear" w:color="auto" w:fill="auto"/>
            <w:noWrap/>
            <w:vAlign w:val="bottom"/>
            <w:hideMark/>
          </w:tcPr>
          <w:p w:rsidRPr="00BC65B4" w:rsidR="00BC65B4" w:rsidP="00CE7B42" w:rsidRDefault="00BC65B4" w14:paraId="21D75FCF" w14:textId="77777777">
            <w:pPr>
              <w:spacing w:after="0" w:line="240" w:lineRule="auto"/>
              <w:jc w:val="right"/>
              <w:rPr>
                <w:rFonts w:eastAsia="Times New Roman" w:cstheme="minorHAnsi"/>
                <w:color w:val="000000"/>
                <w:lang w:val="fr-FR" w:eastAsia="fr-BE"/>
              </w:rPr>
            </w:pPr>
            <w:r w:rsidRPr="00BC65B4">
              <w:rPr>
                <w:rFonts w:eastAsia="Times New Roman" w:cstheme="minorHAnsi"/>
                <w:color w:val="000000"/>
                <w:lang w:val="fr-FR" w:eastAsia="fr-BE"/>
              </w:rPr>
              <w:t>8%</w:t>
            </w:r>
          </w:p>
        </w:tc>
      </w:tr>
    </w:tbl>
    <w:p w:rsidRPr="00BC65B4" w:rsidR="00BC65B4" w:rsidP="00BC65B4" w:rsidRDefault="00BC65B4" w14:paraId="6B72AF12" w14:textId="77777777">
      <w:pPr>
        <w:spacing w:before="240" w:after="0"/>
        <w:jc w:val="both"/>
        <w:rPr>
          <w:rFonts w:cstheme="minorHAnsi"/>
          <w:lang w:val="fr-FR"/>
        </w:rPr>
      </w:pPr>
      <w:r w:rsidRPr="00BC65B4">
        <w:rPr>
          <w:rFonts w:cstheme="minorHAnsi"/>
          <w:lang w:val="fr-FR"/>
        </w:rPr>
        <w:t>Les constats relatifs à ce tableau sont les suivants :</w:t>
      </w:r>
    </w:p>
    <w:p w:rsidRPr="00BC65B4" w:rsidR="00BC65B4" w:rsidP="00BC65B4" w:rsidRDefault="00BC65B4" w14:paraId="29B32A05" w14:textId="77777777">
      <w:pPr>
        <w:pStyle w:val="ListParagraph"/>
        <w:numPr>
          <w:ilvl w:val="0"/>
          <w:numId w:val="6"/>
        </w:numPr>
        <w:jc w:val="both"/>
        <w:rPr>
          <w:rFonts w:cstheme="minorHAnsi"/>
          <w:lang w:val="fr-FR"/>
        </w:rPr>
      </w:pPr>
      <w:r w:rsidRPr="1BDE9D1E" w:rsidR="00BC65B4">
        <w:rPr>
          <w:rFonts w:cs="Calibri" w:cstheme="minorAscii"/>
          <w:lang w:val="fr-FR"/>
        </w:rPr>
        <w:t>Le budget total dédié aux différents dispositifs s’élève à 46M€ ;</w:t>
      </w:r>
    </w:p>
    <w:p w:rsidR="00BC65B4" w:rsidP="00BC65B4" w:rsidRDefault="00BC65B4" w14:paraId="595FCB9F" w14:textId="77777777">
      <w:pPr>
        <w:pStyle w:val="ListParagraph"/>
        <w:numPr>
          <w:ilvl w:val="0"/>
          <w:numId w:val="6"/>
        </w:numPr>
        <w:spacing w:before="240"/>
        <w:jc w:val="both"/>
        <w:rPr>
          <w:rFonts w:cstheme="minorHAnsi"/>
          <w:lang w:val="fr-FR"/>
        </w:rPr>
      </w:pPr>
      <w:r w:rsidRPr="1BDE9D1E" w:rsidR="00BC65B4">
        <w:rPr>
          <w:rFonts w:cs="Calibri" w:cstheme="minorAscii"/>
          <w:lang w:val="fr-FR"/>
        </w:rPr>
        <w:t>Au regard des fréquentations, on constate qu’à fréquentation égale, l’AES 2 est près de 15 fois mieux financé que l’AES 1. Cela s’explique par la reconduction des moyens historiques dont bénéficiaient ces opérateurs autrefois financés au niveau fédéral par le Fonds d'équipements et de services collectifs (FESC).</w:t>
      </w:r>
    </w:p>
    <w:p w:rsidRPr="00BC65B4" w:rsidR="00397089" w:rsidP="00397089" w:rsidRDefault="00397089" w14:paraId="22BF1121" w14:textId="77777777">
      <w:pPr>
        <w:pStyle w:val="ListParagraph"/>
        <w:spacing w:before="240"/>
        <w:jc w:val="both"/>
        <w:rPr>
          <w:rFonts w:cstheme="minorHAnsi"/>
          <w:lang w:val="fr-FR"/>
        </w:rPr>
      </w:pPr>
    </w:p>
    <w:p w:rsidRPr="00BC65B4" w:rsidR="00BC65B4" w:rsidP="00BC65B4" w:rsidRDefault="00BC65B4" w14:paraId="4B136961" w14:textId="77777777">
      <w:pPr>
        <w:spacing w:before="240"/>
        <w:jc w:val="both"/>
        <w:rPr>
          <w:rFonts w:cstheme="minorHAnsi"/>
          <w:lang w:val="fr-FR"/>
        </w:rPr>
      </w:pPr>
      <w:r w:rsidRPr="00BC65B4">
        <w:rPr>
          <w:rFonts w:cstheme="minorHAnsi"/>
          <w:lang w:val="fr-FR"/>
        </w:rPr>
        <w:t>La situation des centres de vacances nécessite un focus particulier car ils cumulent un nombre significatif d’opérateurs agréés non-subventionnés. De nombreux opérateurs cumulent également des activités de séjours et de plaines :</w:t>
      </w:r>
    </w:p>
    <w:tbl>
      <w:tblPr>
        <w:tblW w:w="8860" w:type="dxa"/>
        <w:tblCellMar>
          <w:left w:w="70" w:type="dxa"/>
          <w:right w:w="70" w:type="dxa"/>
        </w:tblCellMar>
        <w:tblLook w:val="04A0" w:firstRow="1" w:lastRow="0" w:firstColumn="1" w:lastColumn="0" w:noHBand="0" w:noVBand="1"/>
      </w:tblPr>
      <w:tblGrid>
        <w:gridCol w:w="3020"/>
        <w:gridCol w:w="1380"/>
        <w:gridCol w:w="1380"/>
        <w:gridCol w:w="1380"/>
        <w:gridCol w:w="1700"/>
      </w:tblGrid>
      <w:tr w:rsidRPr="00BC65B4" w:rsidR="00BC65B4" w:rsidTr="00CE7B42" w14:paraId="407B7CB8" w14:textId="77777777">
        <w:trPr>
          <w:trHeight w:val="300"/>
        </w:trPr>
        <w:tc>
          <w:tcPr>
            <w:tcW w:w="3020" w:type="dxa"/>
            <w:tcBorders>
              <w:top w:val="single" w:color="auto" w:sz="4" w:space="0"/>
              <w:left w:val="single" w:color="auto" w:sz="4" w:space="0"/>
              <w:bottom w:val="single" w:color="auto" w:sz="4" w:space="0"/>
              <w:right w:val="single" w:color="auto" w:sz="4" w:space="0"/>
            </w:tcBorders>
            <w:shd w:val="clear" w:color="000000" w:fill="FFC000"/>
            <w:noWrap/>
            <w:vAlign w:val="bottom"/>
            <w:hideMark/>
          </w:tcPr>
          <w:p w:rsidRPr="00BC65B4" w:rsidR="00BC65B4" w:rsidP="00CE7B42" w:rsidRDefault="00BC65B4" w14:paraId="42BE872E" w14:textId="77777777">
            <w:pPr>
              <w:spacing w:after="0" w:line="240" w:lineRule="auto"/>
              <w:rPr>
                <w:rFonts w:eastAsia="Times New Roman" w:cstheme="minorHAnsi"/>
                <w:b/>
                <w:bCs/>
                <w:color w:val="000000"/>
                <w:lang w:val="fr-FR" w:eastAsia="fr-BE"/>
              </w:rPr>
            </w:pPr>
            <w:r w:rsidRPr="00BC65B4">
              <w:rPr>
                <w:rFonts w:eastAsia="Times New Roman" w:cstheme="minorHAnsi"/>
                <w:b/>
                <w:bCs/>
                <w:color w:val="000000"/>
                <w:lang w:val="fr-FR" w:eastAsia="fr-BE"/>
              </w:rPr>
              <w:t>Subvention et type d'activité</w:t>
            </w:r>
          </w:p>
        </w:tc>
        <w:tc>
          <w:tcPr>
            <w:tcW w:w="1380" w:type="dxa"/>
            <w:tcBorders>
              <w:top w:val="single" w:color="auto" w:sz="4" w:space="0"/>
              <w:left w:val="single" w:color="auto" w:sz="4" w:space="0"/>
              <w:bottom w:val="single" w:color="auto" w:sz="4" w:space="0"/>
              <w:right w:val="single" w:color="auto" w:sz="4" w:space="0"/>
            </w:tcBorders>
            <w:shd w:val="clear" w:color="000000" w:fill="FFC000"/>
            <w:noWrap/>
            <w:vAlign w:val="bottom"/>
            <w:hideMark/>
          </w:tcPr>
          <w:p w:rsidRPr="00BC65B4" w:rsidR="00BC65B4" w:rsidP="00CE7B42" w:rsidRDefault="00BC65B4" w14:paraId="2254BA7E" w14:textId="77777777">
            <w:pPr>
              <w:spacing w:after="0" w:line="240" w:lineRule="auto"/>
              <w:rPr>
                <w:rFonts w:eastAsia="Times New Roman" w:cstheme="minorHAnsi"/>
                <w:b/>
                <w:bCs/>
                <w:color w:val="000000"/>
                <w:lang w:val="fr-FR" w:eastAsia="fr-BE"/>
              </w:rPr>
            </w:pPr>
            <w:r w:rsidRPr="00BC65B4">
              <w:rPr>
                <w:rFonts w:eastAsia="Times New Roman" w:cstheme="minorHAnsi"/>
                <w:b/>
                <w:bCs/>
                <w:color w:val="000000"/>
                <w:lang w:val="fr-FR" w:eastAsia="fr-BE"/>
              </w:rPr>
              <w:t># PO</w:t>
            </w:r>
          </w:p>
        </w:tc>
        <w:tc>
          <w:tcPr>
            <w:tcW w:w="1380" w:type="dxa"/>
            <w:tcBorders>
              <w:top w:val="single" w:color="auto" w:sz="4" w:space="0"/>
              <w:left w:val="single" w:color="auto" w:sz="4" w:space="0"/>
              <w:bottom w:val="single" w:color="auto" w:sz="4" w:space="0"/>
              <w:right w:val="single" w:color="auto" w:sz="4" w:space="0"/>
            </w:tcBorders>
            <w:shd w:val="clear" w:color="000000" w:fill="FFC000"/>
            <w:noWrap/>
            <w:vAlign w:val="bottom"/>
            <w:hideMark/>
          </w:tcPr>
          <w:p w:rsidRPr="00BC65B4" w:rsidR="00BC65B4" w:rsidP="00CE7B42" w:rsidRDefault="00BC65B4" w14:paraId="278331E4" w14:textId="77777777">
            <w:pPr>
              <w:spacing w:after="0" w:line="240" w:lineRule="auto"/>
              <w:rPr>
                <w:rFonts w:eastAsia="Times New Roman" w:cstheme="minorHAnsi"/>
                <w:b/>
                <w:bCs/>
                <w:color w:val="000000"/>
                <w:lang w:val="fr-FR" w:eastAsia="fr-BE"/>
              </w:rPr>
            </w:pPr>
            <w:r w:rsidRPr="00BC65B4">
              <w:rPr>
                <w:rFonts w:eastAsia="Times New Roman" w:cstheme="minorHAnsi"/>
                <w:b/>
                <w:bCs/>
                <w:color w:val="000000"/>
                <w:lang w:val="fr-FR" w:eastAsia="fr-BE"/>
              </w:rPr>
              <w:t># activités</w:t>
            </w:r>
          </w:p>
        </w:tc>
        <w:tc>
          <w:tcPr>
            <w:tcW w:w="1380" w:type="dxa"/>
            <w:tcBorders>
              <w:top w:val="single" w:color="auto" w:sz="4" w:space="0"/>
              <w:left w:val="single" w:color="auto" w:sz="4" w:space="0"/>
              <w:bottom w:val="single" w:color="auto" w:sz="4" w:space="0"/>
              <w:right w:val="single" w:color="auto" w:sz="4" w:space="0"/>
            </w:tcBorders>
            <w:shd w:val="clear" w:color="000000" w:fill="FFC000"/>
            <w:noWrap/>
            <w:vAlign w:val="bottom"/>
            <w:hideMark/>
          </w:tcPr>
          <w:p w:rsidRPr="00BC65B4" w:rsidR="00BC65B4" w:rsidP="00CE7B42" w:rsidRDefault="00BC65B4" w14:paraId="6F1DC18E" w14:textId="77777777">
            <w:pPr>
              <w:spacing w:after="0" w:line="240" w:lineRule="auto"/>
              <w:rPr>
                <w:rFonts w:eastAsia="Times New Roman" w:cstheme="minorHAnsi"/>
                <w:b/>
                <w:bCs/>
                <w:color w:val="000000"/>
                <w:lang w:val="fr-FR" w:eastAsia="fr-BE"/>
              </w:rPr>
            </w:pPr>
            <w:r w:rsidRPr="00BC65B4">
              <w:rPr>
                <w:rFonts w:eastAsia="Times New Roman" w:cstheme="minorHAnsi"/>
                <w:b/>
                <w:bCs/>
                <w:color w:val="000000"/>
                <w:lang w:val="fr-FR" w:eastAsia="fr-BE"/>
              </w:rPr>
              <w:t># présences</w:t>
            </w:r>
          </w:p>
        </w:tc>
        <w:tc>
          <w:tcPr>
            <w:tcW w:w="1700" w:type="dxa"/>
            <w:tcBorders>
              <w:top w:val="single" w:color="auto" w:sz="4" w:space="0"/>
              <w:left w:val="single" w:color="auto" w:sz="4" w:space="0"/>
              <w:bottom w:val="single" w:color="auto" w:sz="4" w:space="0"/>
              <w:right w:val="single" w:color="auto" w:sz="4" w:space="0"/>
            </w:tcBorders>
            <w:shd w:val="clear" w:color="000000" w:fill="FFC000"/>
            <w:noWrap/>
            <w:vAlign w:val="bottom"/>
            <w:hideMark/>
          </w:tcPr>
          <w:p w:rsidRPr="00BC65B4" w:rsidR="00BC65B4" w:rsidP="00CE7B42" w:rsidRDefault="00BC65B4" w14:paraId="63975A99" w14:textId="77777777">
            <w:pPr>
              <w:spacing w:after="0" w:line="240" w:lineRule="auto"/>
              <w:rPr>
                <w:rFonts w:eastAsia="Times New Roman" w:cstheme="minorHAnsi"/>
                <w:b/>
                <w:bCs/>
                <w:color w:val="000000"/>
                <w:lang w:val="fr-FR" w:eastAsia="fr-BE"/>
              </w:rPr>
            </w:pPr>
            <w:r w:rsidRPr="00BC65B4">
              <w:rPr>
                <w:rFonts w:eastAsia="Times New Roman" w:cstheme="minorHAnsi"/>
                <w:b/>
                <w:bCs/>
                <w:color w:val="000000"/>
                <w:lang w:val="fr-FR" w:eastAsia="fr-BE"/>
              </w:rPr>
              <w:t>Montant subside</w:t>
            </w:r>
          </w:p>
        </w:tc>
      </w:tr>
      <w:tr w:rsidRPr="00BC65B4" w:rsidR="00BC65B4" w:rsidTr="00CE7B42" w14:paraId="1736AA97" w14:textId="77777777">
        <w:trPr>
          <w:trHeight w:val="300"/>
        </w:trPr>
        <w:tc>
          <w:tcPr>
            <w:tcW w:w="3020" w:type="dxa"/>
            <w:tcBorders>
              <w:top w:val="nil"/>
              <w:left w:val="single" w:color="auto" w:sz="4" w:space="0"/>
              <w:bottom w:val="single" w:color="auto" w:sz="4" w:space="0"/>
              <w:right w:val="single" w:color="auto" w:sz="4" w:space="0"/>
            </w:tcBorders>
            <w:shd w:val="clear" w:color="000000" w:fill="96959A"/>
            <w:noWrap/>
            <w:vAlign w:val="bottom"/>
            <w:hideMark/>
          </w:tcPr>
          <w:p w:rsidRPr="00BC65B4" w:rsidR="00BC65B4" w:rsidP="00CE7B42" w:rsidRDefault="00BC65B4" w14:paraId="5C6C7037" w14:textId="77777777">
            <w:pPr>
              <w:spacing w:after="0" w:line="240" w:lineRule="auto"/>
              <w:rPr>
                <w:rFonts w:eastAsia="Times New Roman" w:cstheme="minorHAnsi"/>
                <w:b/>
                <w:bCs/>
                <w:lang w:val="fr-FR" w:eastAsia="fr-BE"/>
              </w:rPr>
            </w:pPr>
            <w:r w:rsidRPr="00BC65B4">
              <w:rPr>
                <w:rFonts w:eastAsia="Times New Roman" w:cstheme="minorHAnsi"/>
                <w:b/>
                <w:bCs/>
                <w:lang w:val="fr-FR" w:eastAsia="fr-BE"/>
              </w:rPr>
              <w:t>Subventionné</w:t>
            </w:r>
          </w:p>
        </w:tc>
        <w:tc>
          <w:tcPr>
            <w:tcW w:w="1380" w:type="dxa"/>
            <w:tcBorders>
              <w:top w:val="nil"/>
              <w:left w:val="single" w:color="auto" w:sz="4" w:space="0"/>
              <w:bottom w:val="single" w:color="auto" w:sz="4" w:space="0"/>
              <w:right w:val="single" w:color="auto" w:sz="4" w:space="0"/>
            </w:tcBorders>
            <w:shd w:val="clear" w:color="000000" w:fill="96959A"/>
            <w:noWrap/>
            <w:vAlign w:val="bottom"/>
            <w:hideMark/>
          </w:tcPr>
          <w:p w:rsidRPr="00BC65B4" w:rsidR="00BC65B4" w:rsidP="00CE7B42" w:rsidRDefault="00BC65B4" w14:paraId="4719D1DC" w14:textId="77777777">
            <w:pPr>
              <w:spacing w:after="0" w:line="240" w:lineRule="auto"/>
              <w:jc w:val="right"/>
              <w:rPr>
                <w:rFonts w:eastAsia="Times New Roman" w:cstheme="minorHAnsi"/>
                <w:b/>
                <w:bCs/>
                <w:lang w:val="fr-FR" w:eastAsia="fr-BE"/>
              </w:rPr>
            </w:pPr>
            <w:r w:rsidRPr="00BC65B4">
              <w:rPr>
                <w:rFonts w:eastAsia="Times New Roman" w:cstheme="minorHAnsi"/>
                <w:b/>
                <w:bCs/>
                <w:lang w:val="fr-FR" w:eastAsia="fr-BE"/>
              </w:rPr>
              <w:t>810</w:t>
            </w:r>
          </w:p>
        </w:tc>
        <w:tc>
          <w:tcPr>
            <w:tcW w:w="1380" w:type="dxa"/>
            <w:tcBorders>
              <w:top w:val="nil"/>
              <w:left w:val="single" w:color="auto" w:sz="4" w:space="0"/>
              <w:bottom w:val="single" w:color="auto" w:sz="4" w:space="0"/>
              <w:right w:val="single" w:color="auto" w:sz="4" w:space="0"/>
            </w:tcBorders>
            <w:shd w:val="clear" w:color="000000" w:fill="96959A"/>
            <w:noWrap/>
            <w:vAlign w:val="bottom"/>
            <w:hideMark/>
          </w:tcPr>
          <w:p w:rsidRPr="00BC65B4" w:rsidR="00BC65B4" w:rsidP="00CE7B42" w:rsidRDefault="00BC65B4" w14:paraId="4494C3A2" w14:textId="77777777">
            <w:pPr>
              <w:spacing w:after="0" w:line="240" w:lineRule="auto"/>
              <w:jc w:val="right"/>
              <w:rPr>
                <w:rFonts w:eastAsia="Times New Roman" w:cstheme="minorHAnsi"/>
                <w:b/>
                <w:bCs/>
                <w:lang w:val="fr-FR" w:eastAsia="fr-BE"/>
              </w:rPr>
            </w:pPr>
            <w:r w:rsidRPr="00BC65B4">
              <w:rPr>
                <w:rFonts w:eastAsia="Times New Roman" w:cstheme="minorHAnsi"/>
                <w:b/>
                <w:bCs/>
                <w:lang w:val="fr-FR" w:eastAsia="fr-BE"/>
              </w:rPr>
              <w:t>2.130</w:t>
            </w:r>
          </w:p>
        </w:tc>
        <w:tc>
          <w:tcPr>
            <w:tcW w:w="1380" w:type="dxa"/>
            <w:tcBorders>
              <w:top w:val="nil"/>
              <w:left w:val="single" w:color="auto" w:sz="4" w:space="0"/>
              <w:bottom w:val="single" w:color="auto" w:sz="4" w:space="0"/>
              <w:right w:val="single" w:color="auto" w:sz="4" w:space="0"/>
            </w:tcBorders>
            <w:shd w:val="clear" w:color="000000" w:fill="96959A"/>
            <w:noWrap/>
            <w:vAlign w:val="bottom"/>
            <w:hideMark/>
          </w:tcPr>
          <w:p w:rsidRPr="00BC65B4" w:rsidR="00BC65B4" w:rsidP="00CE7B42" w:rsidRDefault="00BC65B4" w14:paraId="1A21E81C" w14:textId="77777777">
            <w:pPr>
              <w:spacing w:after="0" w:line="240" w:lineRule="auto"/>
              <w:jc w:val="right"/>
              <w:rPr>
                <w:rFonts w:eastAsia="Times New Roman" w:cstheme="minorHAnsi"/>
                <w:b/>
                <w:bCs/>
                <w:lang w:val="fr-FR" w:eastAsia="fr-BE"/>
              </w:rPr>
            </w:pPr>
            <w:r w:rsidRPr="00BC65B4">
              <w:rPr>
                <w:rFonts w:eastAsia="Times New Roman" w:cstheme="minorHAnsi"/>
                <w:b/>
                <w:bCs/>
                <w:lang w:val="fr-FR" w:eastAsia="fr-BE"/>
              </w:rPr>
              <w:t>1.309.900</w:t>
            </w:r>
          </w:p>
        </w:tc>
        <w:tc>
          <w:tcPr>
            <w:tcW w:w="1700" w:type="dxa"/>
            <w:tcBorders>
              <w:top w:val="nil"/>
              <w:left w:val="single" w:color="auto" w:sz="4" w:space="0"/>
              <w:bottom w:val="single" w:color="auto" w:sz="4" w:space="0"/>
              <w:right w:val="single" w:color="auto" w:sz="4" w:space="0"/>
            </w:tcBorders>
            <w:shd w:val="clear" w:color="000000" w:fill="96959A"/>
            <w:noWrap/>
            <w:vAlign w:val="bottom"/>
            <w:hideMark/>
          </w:tcPr>
          <w:p w:rsidRPr="00BC65B4" w:rsidR="00BC65B4" w:rsidP="00CE7B42" w:rsidRDefault="00BC65B4" w14:paraId="21D22DE0" w14:textId="77777777">
            <w:pPr>
              <w:spacing w:after="0" w:line="240" w:lineRule="auto"/>
              <w:jc w:val="right"/>
              <w:rPr>
                <w:rFonts w:eastAsia="Times New Roman" w:cstheme="minorHAnsi"/>
                <w:b/>
                <w:bCs/>
                <w:lang w:val="fr-FR" w:eastAsia="fr-BE"/>
              </w:rPr>
            </w:pPr>
            <w:r w:rsidRPr="00BC65B4">
              <w:rPr>
                <w:rFonts w:eastAsia="Times New Roman" w:cstheme="minorHAnsi"/>
                <w:b/>
                <w:bCs/>
                <w:lang w:val="fr-FR" w:eastAsia="fr-BE"/>
              </w:rPr>
              <w:t>3.819.187</w:t>
            </w:r>
          </w:p>
        </w:tc>
      </w:tr>
      <w:tr w:rsidRPr="00BC65B4" w:rsidR="00BC65B4" w:rsidTr="00CE7B42" w14:paraId="46760CAA" w14:textId="77777777">
        <w:trPr>
          <w:trHeight w:val="300"/>
        </w:trPr>
        <w:tc>
          <w:tcPr>
            <w:tcW w:w="3020" w:type="dxa"/>
            <w:tcBorders>
              <w:top w:val="single" w:color="auto" w:sz="4" w:space="0"/>
              <w:left w:val="single" w:color="auto" w:sz="4" w:space="0"/>
              <w:bottom w:val="single" w:color="auto" w:sz="4" w:space="0"/>
              <w:right w:val="single" w:color="auto" w:sz="4" w:space="0"/>
            </w:tcBorders>
            <w:shd w:val="clear" w:color="000000" w:fill="FFFFFF"/>
            <w:noWrap/>
            <w:vAlign w:val="bottom"/>
            <w:hideMark/>
          </w:tcPr>
          <w:p w:rsidRPr="00BC65B4" w:rsidR="00BC65B4" w:rsidP="00CE7B42" w:rsidRDefault="00BC65B4" w14:paraId="273B2FE2" w14:textId="77777777">
            <w:pPr>
              <w:spacing w:after="0" w:line="240" w:lineRule="auto"/>
              <w:ind w:firstLine="220" w:firstLineChars="100"/>
              <w:rPr>
                <w:rFonts w:eastAsia="Times New Roman" w:cstheme="minorHAnsi"/>
                <w:color w:val="000000"/>
                <w:lang w:val="fr-FR" w:eastAsia="fr-BE"/>
              </w:rPr>
            </w:pPr>
            <w:r w:rsidRPr="00BC65B4">
              <w:rPr>
                <w:rFonts w:eastAsia="Times New Roman" w:cstheme="minorHAnsi"/>
                <w:color w:val="000000"/>
                <w:lang w:val="fr-FR" w:eastAsia="fr-BE"/>
              </w:rPr>
              <w:t>Plaines</w:t>
            </w:r>
          </w:p>
        </w:tc>
        <w:tc>
          <w:tcPr>
            <w:tcW w:w="1380" w:type="dxa"/>
            <w:tcBorders>
              <w:top w:val="single" w:color="auto" w:sz="4" w:space="0"/>
              <w:left w:val="single" w:color="auto" w:sz="4" w:space="0"/>
              <w:bottom w:val="single" w:color="auto" w:sz="4" w:space="0"/>
              <w:right w:val="single" w:color="auto" w:sz="4" w:space="0"/>
            </w:tcBorders>
            <w:shd w:val="clear" w:color="000000" w:fill="FFFFFF"/>
            <w:noWrap/>
            <w:vAlign w:val="bottom"/>
            <w:hideMark/>
          </w:tcPr>
          <w:p w:rsidRPr="00BC65B4" w:rsidR="00BC65B4" w:rsidP="00CE7B42" w:rsidRDefault="00BC65B4" w14:paraId="24A8C074" w14:textId="77777777">
            <w:pPr>
              <w:spacing w:after="0" w:line="240" w:lineRule="auto"/>
              <w:jc w:val="right"/>
              <w:rPr>
                <w:rFonts w:eastAsia="Times New Roman" w:cstheme="minorHAnsi"/>
                <w:color w:val="000000"/>
                <w:lang w:val="fr-FR" w:eastAsia="fr-BE"/>
              </w:rPr>
            </w:pPr>
            <w:r w:rsidRPr="00BC65B4">
              <w:rPr>
                <w:rFonts w:eastAsia="Times New Roman" w:cstheme="minorHAnsi"/>
                <w:color w:val="000000"/>
                <w:lang w:val="fr-FR" w:eastAsia="fr-BE"/>
              </w:rPr>
              <w:t>320</w:t>
            </w:r>
          </w:p>
        </w:tc>
        <w:tc>
          <w:tcPr>
            <w:tcW w:w="1380" w:type="dxa"/>
            <w:tcBorders>
              <w:top w:val="single" w:color="auto" w:sz="4" w:space="0"/>
              <w:left w:val="single" w:color="auto" w:sz="4" w:space="0"/>
              <w:bottom w:val="single" w:color="auto" w:sz="4" w:space="0"/>
              <w:right w:val="single" w:color="auto" w:sz="4" w:space="0"/>
            </w:tcBorders>
            <w:shd w:val="clear" w:color="000000" w:fill="FFFFFF"/>
            <w:noWrap/>
            <w:vAlign w:val="bottom"/>
            <w:hideMark/>
          </w:tcPr>
          <w:p w:rsidRPr="00BC65B4" w:rsidR="00BC65B4" w:rsidP="00CE7B42" w:rsidRDefault="00BC65B4" w14:paraId="78EBE353" w14:textId="77777777">
            <w:pPr>
              <w:spacing w:after="0" w:line="240" w:lineRule="auto"/>
              <w:jc w:val="right"/>
              <w:rPr>
                <w:rFonts w:eastAsia="Times New Roman" w:cstheme="minorHAnsi"/>
                <w:color w:val="000000"/>
                <w:lang w:val="fr-FR" w:eastAsia="fr-BE"/>
              </w:rPr>
            </w:pPr>
            <w:r w:rsidRPr="00BC65B4">
              <w:rPr>
                <w:rFonts w:eastAsia="Times New Roman" w:cstheme="minorHAnsi"/>
                <w:color w:val="000000"/>
                <w:lang w:val="fr-FR" w:eastAsia="fr-BE"/>
              </w:rPr>
              <w:t>1.208</w:t>
            </w:r>
          </w:p>
        </w:tc>
        <w:tc>
          <w:tcPr>
            <w:tcW w:w="1380" w:type="dxa"/>
            <w:tcBorders>
              <w:top w:val="single" w:color="auto" w:sz="4" w:space="0"/>
              <w:left w:val="single" w:color="auto" w:sz="4" w:space="0"/>
              <w:bottom w:val="single" w:color="auto" w:sz="4" w:space="0"/>
              <w:right w:val="single" w:color="auto" w:sz="4" w:space="0"/>
            </w:tcBorders>
            <w:shd w:val="clear" w:color="000000" w:fill="FFFFFF"/>
            <w:noWrap/>
            <w:vAlign w:val="bottom"/>
            <w:hideMark/>
          </w:tcPr>
          <w:p w:rsidRPr="00BC65B4" w:rsidR="00BC65B4" w:rsidP="00CE7B42" w:rsidRDefault="00BC65B4" w14:paraId="0C7CE868" w14:textId="77777777">
            <w:pPr>
              <w:spacing w:after="0" w:line="240" w:lineRule="auto"/>
              <w:jc w:val="right"/>
              <w:rPr>
                <w:rFonts w:eastAsia="Times New Roman" w:cstheme="minorHAnsi"/>
                <w:color w:val="000000"/>
                <w:lang w:val="fr-FR" w:eastAsia="fr-BE"/>
              </w:rPr>
            </w:pPr>
            <w:r w:rsidRPr="00BC65B4">
              <w:rPr>
                <w:rFonts w:eastAsia="Times New Roman" w:cstheme="minorHAnsi"/>
                <w:color w:val="000000"/>
                <w:lang w:val="fr-FR" w:eastAsia="fr-BE"/>
              </w:rPr>
              <w:t>972.287</w:t>
            </w:r>
          </w:p>
        </w:tc>
        <w:tc>
          <w:tcPr>
            <w:tcW w:w="1700" w:type="dxa"/>
            <w:tcBorders>
              <w:top w:val="single" w:color="auto" w:sz="4" w:space="0"/>
              <w:left w:val="single" w:color="auto" w:sz="4" w:space="0"/>
              <w:bottom w:val="single" w:color="auto" w:sz="4" w:space="0"/>
              <w:right w:val="single" w:color="auto" w:sz="4" w:space="0"/>
            </w:tcBorders>
            <w:shd w:val="clear" w:color="000000" w:fill="FFFFFF"/>
            <w:noWrap/>
            <w:vAlign w:val="bottom"/>
            <w:hideMark/>
          </w:tcPr>
          <w:p w:rsidRPr="00BC65B4" w:rsidR="00BC65B4" w:rsidP="00CE7B42" w:rsidRDefault="00BC65B4" w14:paraId="2EEC9DFF" w14:textId="77777777">
            <w:pPr>
              <w:spacing w:after="0" w:line="240" w:lineRule="auto"/>
              <w:jc w:val="right"/>
              <w:rPr>
                <w:rFonts w:eastAsia="Times New Roman" w:cstheme="minorHAnsi"/>
                <w:color w:val="000000"/>
                <w:lang w:val="fr-FR" w:eastAsia="fr-BE"/>
              </w:rPr>
            </w:pPr>
            <w:r w:rsidRPr="00BC65B4">
              <w:rPr>
                <w:rFonts w:eastAsia="Times New Roman" w:cstheme="minorHAnsi"/>
                <w:color w:val="000000"/>
                <w:lang w:val="fr-FR" w:eastAsia="fr-BE"/>
              </w:rPr>
              <w:t>2.956.768</w:t>
            </w:r>
          </w:p>
        </w:tc>
      </w:tr>
      <w:tr w:rsidRPr="00BC65B4" w:rsidR="00BC65B4" w:rsidTr="00CE7B42" w14:paraId="3F944ABF" w14:textId="77777777">
        <w:trPr>
          <w:trHeight w:val="300"/>
        </w:trPr>
        <w:tc>
          <w:tcPr>
            <w:tcW w:w="3020" w:type="dxa"/>
            <w:tcBorders>
              <w:top w:val="single" w:color="auto" w:sz="4" w:space="0"/>
              <w:left w:val="single" w:color="auto" w:sz="4" w:space="0"/>
              <w:bottom w:val="single" w:color="auto" w:sz="4" w:space="0"/>
              <w:right w:val="single" w:color="auto" w:sz="4" w:space="0"/>
            </w:tcBorders>
            <w:shd w:val="clear" w:color="000000" w:fill="FFFFFF"/>
            <w:noWrap/>
            <w:vAlign w:val="bottom"/>
            <w:hideMark/>
          </w:tcPr>
          <w:p w:rsidRPr="00BC65B4" w:rsidR="00BC65B4" w:rsidP="00CE7B42" w:rsidRDefault="00BC65B4" w14:paraId="39D0A51C" w14:textId="77777777">
            <w:pPr>
              <w:spacing w:after="0" w:line="240" w:lineRule="auto"/>
              <w:ind w:firstLine="220" w:firstLineChars="100"/>
              <w:rPr>
                <w:rFonts w:eastAsia="Times New Roman" w:cstheme="minorHAnsi"/>
                <w:color w:val="000000"/>
                <w:lang w:val="fr-FR" w:eastAsia="fr-BE"/>
              </w:rPr>
            </w:pPr>
            <w:r w:rsidRPr="00BC65B4">
              <w:rPr>
                <w:rFonts w:eastAsia="Times New Roman" w:cstheme="minorHAnsi"/>
                <w:color w:val="000000"/>
                <w:lang w:val="fr-FR" w:eastAsia="fr-BE"/>
              </w:rPr>
              <w:t>Camps</w:t>
            </w:r>
          </w:p>
        </w:tc>
        <w:tc>
          <w:tcPr>
            <w:tcW w:w="1380" w:type="dxa"/>
            <w:tcBorders>
              <w:top w:val="single" w:color="auto" w:sz="4" w:space="0"/>
              <w:left w:val="single" w:color="auto" w:sz="4" w:space="0"/>
              <w:bottom w:val="single" w:color="auto" w:sz="4" w:space="0"/>
              <w:right w:val="single" w:color="auto" w:sz="4" w:space="0"/>
            </w:tcBorders>
            <w:shd w:val="clear" w:color="000000" w:fill="FFFFFF"/>
            <w:noWrap/>
            <w:vAlign w:val="bottom"/>
            <w:hideMark/>
          </w:tcPr>
          <w:p w:rsidRPr="00BC65B4" w:rsidR="00BC65B4" w:rsidP="00CE7B42" w:rsidRDefault="00BC65B4" w14:paraId="145AE45D" w14:textId="77777777">
            <w:pPr>
              <w:spacing w:after="0" w:line="240" w:lineRule="auto"/>
              <w:jc w:val="right"/>
              <w:rPr>
                <w:rFonts w:eastAsia="Times New Roman" w:cstheme="minorHAnsi"/>
                <w:color w:val="000000"/>
                <w:lang w:val="fr-FR" w:eastAsia="fr-BE"/>
              </w:rPr>
            </w:pPr>
            <w:r w:rsidRPr="00BC65B4">
              <w:rPr>
                <w:rFonts w:eastAsia="Times New Roman" w:cstheme="minorHAnsi"/>
                <w:color w:val="000000"/>
                <w:lang w:val="fr-FR" w:eastAsia="fr-BE"/>
              </w:rPr>
              <w:t>466</w:t>
            </w:r>
          </w:p>
        </w:tc>
        <w:tc>
          <w:tcPr>
            <w:tcW w:w="1380" w:type="dxa"/>
            <w:tcBorders>
              <w:top w:val="single" w:color="auto" w:sz="4" w:space="0"/>
              <w:left w:val="single" w:color="auto" w:sz="4" w:space="0"/>
              <w:bottom w:val="single" w:color="auto" w:sz="4" w:space="0"/>
              <w:right w:val="single" w:color="auto" w:sz="4" w:space="0"/>
            </w:tcBorders>
            <w:shd w:val="clear" w:color="000000" w:fill="FFFFFF"/>
            <w:noWrap/>
            <w:vAlign w:val="bottom"/>
            <w:hideMark/>
          </w:tcPr>
          <w:p w:rsidRPr="00BC65B4" w:rsidR="00BC65B4" w:rsidP="00CE7B42" w:rsidRDefault="00BC65B4" w14:paraId="7DF7784E" w14:textId="77777777">
            <w:pPr>
              <w:spacing w:after="0" w:line="240" w:lineRule="auto"/>
              <w:jc w:val="right"/>
              <w:rPr>
                <w:rFonts w:eastAsia="Times New Roman" w:cstheme="minorHAnsi"/>
                <w:color w:val="000000"/>
                <w:lang w:val="fr-FR" w:eastAsia="fr-BE"/>
              </w:rPr>
            </w:pPr>
            <w:r w:rsidRPr="00BC65B4">
              <w:rPr>
                <w:rFonts w:eastAsia="Times New Roman" w:cstheme="minorHAnsi"/>
                <w:color w:val="000000"/>
                <w:lang w:val="fr-FR" w:eastAsia="fr-BE"/>
              </w:rPr>
              <w:t>808</w:t>
            </w:r>
          </w:p>
        </w:tc>
        <w:tc>
          <w:tcPr>
            <w:tcW w:w="1380" w:type="dxa"/>
            <w:tcBorders>
              <w:top w:val="single" w:color="auto" w:sz="4" w:space="0"/>
              <w:left w:val="single" w:color="auto" w:sz="4" w:space="0"/>
              <w:bottom w:val="single" w:color="auto" w:sz="4" w:space="0"/>
              <w:right w:val="single" w:color="auto" w:sz="4" w:space="0"/>
            </w:tcBorders>
            <w:shd w:val="clear" w:color="000000" w:fill="FFFFFF"/>
            <w:noWrap/>
            <w:vAlign w:val="bottom"/>
            <w:hideMark/>
          </w:tcPr>
          <w:p w:rsidRPr="00BC65B4" w:rsidR="00BC65B4" w:rsidP="00CE7B42" w:rsidRDefault="00BC65B4" w14:paraId="19CF5534" w14:textId="77777777">
            <w:pPr>
              <w:spacing w:after="0" w:line="240" w:lineRule="auto"/>
              <w:jc w:val="right"/>
              <w:rPr>
                <w:rFonts w:eastAsia="Times New Roman" w:cstheme="minorHAnsi"/>
                <w:color w:val="000000"/>
                <w:lang w:val="fr-FR" w:eastAsia="fr-BE"/>
              </w:rPr>
            </w:pPr>
            <w:r w:rsidRPr="00BC65B4">
              <w:rPr>
                <w:rFonts w:eastAsia="Times New Roman" w:cstheme="minorHAnsi"/>
                <w:color w:val="000000"/>
                <w:lang w:val="fr-FR" w:eastAsia="fr-BE"/>
              </w:rPr>
              <w:t>302.674</w:t>
            </w:r>
          </w:p>
        </w:tc>
        <w:tc>
          <w:tcPr>
            <w:tcW w:w="1700" w:type="dxa"/>
            <w:tcBorders>
              <w:top w:val="single" w:color="auto" w:sz="4" w:space="0"/>
              <w:left w:val="single" w:color="auto" w:sz="4" w:space="0"/>
              <w:bottom w:val="single" w:color="auto" w:sz="4" w:space="0"/>
              <w:right w:val="single" w:color="auto" w:sz="4" w:space="0"/>
            </w:tcBorders>
            <w:shd w:val="clear" w:color="000000" w:fill="FFFFFF"/>
            <w:noWrap/>
            <w:vAlign w:val="bottom"/>
            <w:hideMark/>
          </w:tcPr>
          <w:p w:rsidRPr="00BC65B4" w:rsidR="00BC65B4" w:rsidP="00CE7B42" w:rsidRDefault="00BC65B4" w14:paraId="420471F3" w14:textId="77777777">
            <w:pPr>
              <w:spacing w:after="0" w:line="240" w:lineRule="auto"/>
              <w:jc w:val="right"/>
              <w:rPr>
                <w:rFonts w:eastAsia="Times New Roman" w:cstheme="minorHAnsi"/>
                <w:color w:val="000000"/>
                <w:lang w:val="fr-FR" w:eastAsia="fr-BE"/>
              </w:rPr>
            </w:pPr>
            <w:r w:rsidRPr="00BC65B4">
              <w:rPr>
                <w:rFonts w:eastAsia="Times New Roman" w:cstheme="minorHAnsi"/>
                <w:color w:val="000000"/>
                <w:lang w:val="fr-FR" w:eastAsia="fr-BE"/>
              </w:rPr>
              <w:t>688.828</w:t>
            </w:r>
          </w:p>
        </w:tc>
      </w:tr>
      <w:tr w:rsidRPr="00BC65B4" w:rsidR="00BC65B4" w:rsidTr="00CE7B42" w14:paraId="11E9870D" w14:textId="77777777">
        <w:trPr>
          <w:trHeight w:val="300"/>
        </w:trPr>
        <w:tc>
          <w:tcPr>
            <w:tcW w:w="3020" w:type="dxa"/>
            <w:tcBorders>
              <w:top w:val="single" w:color="auto" w:sz="4" w:space="0"/>
              <w:left w:val="single" w:color="auto" w:sz="4" w:space="0"/>
              <w:bottom w:val="single" w:color="auto" w:sz="4" w:space="0"/>
              <w:right w:val="single" w:color="auto" w:sz="4" w:space="0"/>
            </w:tcBorders>
            <w:shd w:val="clear" w:color="000000" w:fill="FFFFFF"/>
            <w:noWrap/>
            <w:vAlign w:val="bottom"/>
            <w:hideMark/>
          </w:tcPr>
          <w:p w:rsidRPr="00BC65B4" w:rsidR="00BC65B4" w:rsidP="00CE7B42" w:rsidRDefault="00BC65B4" w14:paraId="37046890" w14:textId="77777777">
            <w:pPr>
              <w:spacing w:after="0" w:line="240" w:lineRule="auto"/>
              <w:ind w:firstLine="220" w:firstLineChars="100"/>
              <w:rPr>
                <w:rFonts w:eastAsia="Times New Roman" w:cstheme="minorHAnsi"/>
                <w:color w:val="000000"/>
                <w:lang w:val="fr-FR" w:eastAsia="fr-BE"/>
              </w:rPr>
            </w:pPr>
            <w:r w:rsidRPr="00BC65B4">
              <w:rPr>
                <w:rFonts w:eastAsia="Times New Roman" w:cstheme="minorHAnsi"/>
                <w:color w:val="000000"/>
                <w:lang w:val="fr-FR" w:eastAsia="fr-BE"/>
              </w:rPr>
              <w:t>Séjours</w:t>
            </w:r>
          </w:p>
        </w:tc>
        <w:tc>
          <w:tcPr>
            <w:tcW w:w="1380" w:type="dxa"/>
            <w:tcBorders>
              <w:top w:val="single" w:color="auto" w:sz="4" w:space="0"/>
              <w:left w:val="single" w:color="auto" w:sz="4" w:space="0"/>
              <w:bottom w:val="single" w:color="auto" w:sz="4" w:space="0"/>
              <w:right w:val="single" w:color="auto" w:sz="4" w:space="0"/>
            </w:tcBorders>
            <w:shd w:val="clear" w:color="000000" w:fill="FFFFFF"/>
            <w:noWrap/>
            <w:vAlign w:val="bottom"/>
            <w:hideMark/>
          </w:tcPr>
          <w:p w:rsidRPr="00BC65B4" w:rsidR="00BC65B4" w:rsidP="00CE7B42" w:rsidRDefault="00BC65B4" w14:paraId="3F2C3AB9" w14:textId="77777777">
            <w:pPr>
              <w:spacing w:after="0" w:line="240" w:lineRule="auto"/>
              <w:jc w:val="right"/>
              <w:rPr>
                <w:rFonts w:eastAsia="Times New Roman" w:cstheme="minorHAnsi"/>
                <w:color w:val="000000"/>
                <w:lang w:val="fr-FR" w:eastAsia="fr-BE"/>
              </w:rPr>
            </w:pPr>
            <w:r w:rsidRPr="00BC65B4">
              <w:rPr>
                <w:rFonts w:eastAsia="Times New Roman" w:cstheme="minorHAnsi"/>
                <w:color w:val="000000"/>
                <w:lang w:val="fr-FR" w:eastAsia="fr-BE"/>
              </w:rPr>
              <w:t>42</w:t>
            </w:r>
          </w:p>
        </w:tc>
        <w:tc>
          <w:tcPr>
            <w:tcW w:w="1380" w:type="dxa"/>
            <w:tcBorders>
              <w:top w:val="single" w:color="auto" w:sz="4" w:space="0"/>
              <w:left w:val="single" w:color="auto" w:sz="4" w:space="0"/>
              <w:bottom w:val="single" w:color="auto" w:sz="4" w:space="0"/>
              <w:right w:val="single" w:color="auto" w:sz="4" w:space="0"/>
            </w:tcBorders>
            <w:shd w:val="clear" w:color="000000" w:fill="FFFFFF"/>
            <w:noWrap/>
            <w:vAlign w:val="bottom"/>
            <w:hideMark/>
          </w:tcPr>
          <w:p w:rsidRPr="00BC65B4" w:rsidR="00BC65B4" w:rsidP="00CE7B42" w:rsidRDefault="00BC65B4" w14:paraId="1ED59FF4" w14:textId="77777777">
            <w:pPr>
              <w:spacing w:after="0" w:line="240" w:lineRule="auto"/>
              <w:jc w:val="right"/>
              <w:rPr>
                <w:rFonts w:eastAsia="Times New Roman" w:cstheme="minorHAnsi"/>
                <w:color w:val="000000"/>
                <w:lang w:val="fr-FR" w:eastAsia="fr-BE"/>
              </w:rPr>
            </w:pPr>
            <w:r w:rsidRPr="00BC65B4">
              <w:rPr>
                <w:rFonts w:eastAsia="Times New Roman" w:cstheme="minorHAnsi"/>
                <w:color w:val="000000"/>
                <w:lang w:val="fr-FR" w:eastAsia="fr-BE"/>
              </w:rPr>
              <w:t>114</w:t>
            </w:r>
          </w:p>
        </w:tc>
        <w:tc>
          <w:tcPr>
            <w:tcW w:w="1380" w:type="dxa"/>
            <w:tcBorders>
              <w:top w:val="single" w:color="auto" w:sz="4" w:space="0"/>
              <w:left w:val="single" w:color="auto" w:sz="4" w:space="0"/>
              <w:bottom w:val="single" w:color="auto" w:sz="4" w:space="0"/>
              <w:right w:val="single" w:color="auto" w:sz="4" w:space="0"/>
            </w:tcBorders>
            <w:shd w:val="clear" w:color="000000" w:fill="FFFFFF"/>
            <w:noWrap/>
            <w:vAlign w:val="bottom"/>
            <w:hideMark/>
          </w:tcPr>
          <w:p w:rsidRPr="00BC65B4" w:rsidR="00BC65B4" w:rsidP="00CE7B42" w:rsidRDefault="00BC65B4" w14:paraId="046617D4" w14:textId="77777777">
            <w:pPr>
              <w:spacing w:after="0" w:line="240" w:lineRule="auto"/>
              <w:jc w:val="right"/>
              <w:rPr>
                <w:rFonts w:eastAsia="Times New Roman" w:cstheme="minorHAnsi"/>
                <w:color w:val="000000"/>
                <w:lang w:val="fr-FR" w:eastAsia="fr-BE"/>
              </w:rPr>
            </w:pPr>
            <w:r w:rsidRPr="00BC65B4">
              <w:rPr>
                <w:rFonts w:eastAsia="Times New Roman" w:cstheme="minorHAnsi"/>
                <w:color w:val="000000"/>
                <w:lang w:val="fr-FR" w:eastAsia="fr-BE"/>
              </w:rPr>
              <w:t>34.939</w:t>
            </w:r>
          </w:p>
        </w:tc>
        <w:tc>
          <w:tcPr>
            <w:tcW w:w="1700" w:type="dxa"/>
            <w:tcBorders>
              <w:top w:val="single" w:color="auto" w:sz="4" w:space="0"/>
              <w:left w:val="single" w:color="auto" w:sz="4" w:space="0"/>
              <w:bottom w:val="single" w:color="auto" w:sz="4" w:space="0"/>
              <w:right w:val="single" w:color="auto" w:sz="4" w:space="0"/>
            </w:tcBorders>
            <w:shd w:val="clear" w:color="000000" w:fill="FFFFFF"/>
            <w:noWrap/>
            <w:vAlign w:val="bottom"/>
            <w:hideMark/>
          </w:tcPr>
          <w:p w:rsidRPr="00BC65B4" w:rsidR="00BC65B4" w:rsidP="00CE7B42" w:rsidRDefault="00BC65B4" w14:paraId="5BACDEBB" w14:textId="77777777">
            <w:pPr>
              <w:spacing w:after="0" w:line="240" w:lineRule="auto"/>
              <w:jc w:val="right"/>
              <w:rPr>
                <w:rFonts w:eastAsia="Times New Roman" w:cstheme="minorHAnsi"/>
                <w:color w:val="000000"/>
                <w:lang w:val="fr-FR" w:eastAsia="fr-BE"/>
              </w:rPr>
            </w:pPr>
            <w:r w:rsidRPr="00BC65B4">
              <w:rPr>
                <w:rFonts w:eastAsia="Times New Roman" w:cstheme="minorHAnsi"/>
                <w:color w:val="000000"/>
                <w:lang w:val="fr-FR" w:eastAsia="fr-BE"/>
              </w:rPr>
              <w:t>173.591</w:t>
            </w:r>
          </w:p>
        </w:tc>
      </w:tr>
      <w:tr w:rsidRPr="00BC65B4" w:rsidR="00BC65B4" w:rsidTr="00CE7B42" w14:paraId="1C90BB36" w14:textId="77777777">
        <w:trPr>
          <w:trHeight w:val="300"/>
        </w:trPr>
        <w:tc>
          <w:tcPr>
            <w:tcW w:w="3020" w:type="dxa"/>
            <w:tcBorders>
              <w:top w:val="nil"/>
              <w:left w:val="single" w:color="auto" w:sz="4" w:space="0"/>
              <w:bottom w:val="single" w:color="auto" w:sz="4" w:space="0"/>
              <w:right w:val="single" w:color="auto" w:sz="4" w:space="0"/>
            </w:tcBorders>
            <w:shd w:val="clear" w:color="000000" w:fill="96959A"/>
            <w:noWrap/>
            <w:vAlign w:val="bottom"/>
            <w:hideMark/>
          </w:tcPr>
          <w:p w:rsidRPr="00BC65B4" w:rsidR="00BC65B4" w:rsidP="00CE7B42" w:rsidRDefault="00BC65B4" w14:paraId="46EEAC67" w14:textId="77777777">
            <w:pPr>
              <w:spacing w:after="0" w:line="240" w:lineRule="auto"/>
              <w:rPr>
                <w:rFonts w:eastAsia="Times New Roman" w:cstheme="minorHAnsi"/>
                <w:b/>
                <w:bCs/>
                <w:lang w:val="fr-FR" w:eastAsia="fr-BE"/>
              </w:rPr>
            </w:pPr>
            <w:r w:rsidRPr="00BC65B4">
              <w:rPr>
                <w:rFonts w:eastAsia="Times New Roman" w:cstheme="minorHAnsi"/>
                <w:b/>
                <w:bCs/>
                <w:lang w:val="fr-FR" w:eastAsia="fr-BE"/>
              </w:rPr>
              <w:t>Non-subventionné</w:t>
            </w:r>
          </w:p>
        </w:tc>
        <w:tc>
          <w:tcPr>
            <w:tcW w:w="1380" w:type="dxa"/>
            <w:tcBorders>
              <w:top w:val="nil"/>
              <w:left w:val="single" w:color="auto" w:sz="4" w:space="0"/>
              <w:bottom w:val="single" w:color="auto" w:sz="4" w:space="0"/>
              <w:right w:val="single" w:color="auto" w:sz="4" w:space="0"/>
            </w:tcBorders>
            <w:shd w:val="clear" w:color="000000" w:fill="96959A"/>
            <w:noWrap/>
            <w:vAlign w:val="bottom"/>
            <w:hideMark/>
          </w:tcPr>
          <w:p w:rsidRPr="00BC65B4" w:rsidR="00BC65B4" w:rsidP="00CE7B42" w:rsidRDefault="00BC65B4" w14:paraId="4D58CB7A" w14:textId="77777777">
            <w:pPr>
              <w:spacing w:after="0" w:line="240" w:lineRule="auto"/>
              <w:jc w:val="right"/>
              <w:rPr>
                <w:rFonts w:eastAsia="Times New Roman" w:cstheme="minorHAnsi"/>
                <w:b/>
                <w:bCs/>
                <w:lang w:val="fr-FR" w:eastAsia="fr-BE"/>
              </w:rPr>
            </w:pPr>
            <w:r w:rsidRPr="00BC65B4">
              <w:rPr>
                <w:rFonts w:eastAsia="Times New Roman" w:cstheme="minorHAnsi"/>
                <w:b/>
                <w:bCs/>
                <w:lang w:val="fr-FR" w:eastAsia="fr-BE"/>
              </w:rPr>
              <w:t>778</w:t>
            </w:r>
          </w:p>
        </w:tc>
        <w:tc>
          <w:tcPr>
            <w:tcW w:w="1380" w:type="dxa"/>
            <w:tcBorders>
              <w:top w:val="nil"/>
              <w:left w:val="single" w:color="auto" w:sz="4" w:space="0"/>
              <w:bottom w:val="single" w:color="auto" w:sz="4" w:space="0"/>
              <w:right w:val="single" w:color="auto" w:sz="4" w:space="0"/>
            </w:tcBorders>
            <w:shd w:val="clear" w:color="000000" w:fill="96959A"/>
            <w:noWrap/>
            <w:vAlign w:val="bottom"/>
            <w:hideMark/>
          </w:tcPr>
          <w:p w:rsidRPr="00BC65B4" w:rsidR="00BC65B4" w:rsidP="00CE7B42" w:rsidRDefault="00BC65B4" w14:paraId="6282DBEA" w14:textId="77777777">
            <w:pPr>
              <w:spacing w:after="0" w:line="240" w:lineRule="auto"/>
              <w:jc w:val="right"/>
              <w:rPr>
                <w:rFonts w:eastAsia="Times New Roman" w:cstheme="minorHAnsi"/>
                <w:b/>
                <w:bCs/>
                <w:lang w:val="fr-FR" w:eastAsia="fr-BE"/>
              </w:rPr>
            </w:pPr>
            <w:r w:rsidRPr="00BC65B4">
              <w:rPr>
                <w:rFonts w:eastAsia="Times New Roman" w:cstheme="minorHAnsi"/>
                <w:b/>
                <w:bCs/>
                <w:lang w:val="fr-FR" w:eastAsia="fr-BE"/>
              </w:rPr>
              <w:t>1.928</w:t>
            </w:r>
          </w:p>
        </w:tc>
        <w:tc>
          <w:tcPr>
            <w:tcW w:w="1380" w:type="dxa"/>
            <w:tcBorders>
              <w:top w:val="nil"/>
              <w:left w:val="single" w:color="auto" w:sz="4" w:space="0"/>
              <w:bottom w:val="single" w:color="auto" w:sz="4" w:space="0"/>
              <w:right w:val="single" w:color="auto" w:sz="4" w:space="0"/>
            </w:tcBorders>
            <w:shd w:val="clear" w:color="000000" w:fill="96959A"/>
            <w:noWrap/>
            <w:vAlign w:val="bottom"/>
            <w:hideMark/>
          </w:tcPr>
          <w:p w:rsidRPr="00BC65B4" w:rsidR="00BC65B4" w:rsidP="00CE7B42" w:rsidRDefault="00BC65B4" w14:paraId="513B7C9E" w14:textId="77777777">
            <w:pPr>
              <w:spacing w:after="0" w:line="240" w:lineRule="auto"/>
              <w:jc w:val="right"/>
              <w:rPr>
                <w:rFonts w:eastAsia="Times New Roman" w:cstheme="minorHAnsi"/>
                <w:b/>
                <w:bCs/>
                <w:lang w:val="fr-FR" w:eastAsia="fr-BE"/>
              </w:rPr>
            </w:pPr>
            <w:r w:rsidRPr="00BC65B4">
              <w:rPr>
                <w:rFonts w:eastAsia="Times New Roman" w:cstheme="minorHAnsi"/>
                <w:b/>
                <w:bCs/>
                <w:lang w:val="fr-FR" w:eastAsia="fr-BE"/>
              </w:rPr>
              <w:t>259.492</w:t>
            </w:r>
          </w:p>
        </w:tc>
        <w:tc>
          <w:tcPr>
            <w:tcW w:w="1700" w:type="dxa"/>
            <w:tcBorders>
              <w:top w:val="nil"/>
              <w:left w:val="single" w:color="auto" w:sz="4" w:space="0"/>
              <w:bottom w:val="single" w:color="auto" w:sz="4" w:space="0"/>
              <w:right w:val="single" w:color="auto" w:sz="4" w:space="0"/>
            </w:tcBorders>
            <w:shd w:val="clear" w:color="000000" w:fill="96959A"/>
            <w:noWrap/>
            <w:vAlign w:val="bottom"/>
            <w:hideMark/>
          </w:tcPr>
          <w:p w:rsidRPr="00BC65B4" w:rsidR="00BC65B4" w:rsidP="00CE7B42" w:rsidRDefault="00BC65B4" w14:paraId="7228A6B7" w14:textId="77777777">
            <w:pPr>
              <w:spacing w:after="0" w:line="240" w:lineRule="auto"/>
              <w:jc w:val="right"/>
              <w:rPr>
                <w:rFonts w:eastAsia="Times New Roman" w:cstheme="minorHAnsi"/>
                <w:b/>
                <w:bCs/>
                <w:lang w:val="fr-FR" w:eastAsia="fr-BE"/>
              </w:rPr>
            </w:pPr>
            <w:r w:rsidRPr="00BC65B4">
              <w:rPr>
                <w:rFonts w:eastAsia="Times New Roman" w:cstheme="minorHAnsi"/>
                <w:b/>
                <w:bCs/>
                <w:lang w:val="fr-FR" w:eastAsia="fr-BE"/>
              </w:rPr>
              <w:t>0</w:t>
            </w:r>
          </w:p>
        </w:tc>
      </w:tr>
      <w:tr w:rsidRPr="00BC65B4" w:rsidR="00BC65B4" w:rsidTr="00CE7B42" w14:paraId="5C1FB47D" w14:textId="77777777">
        <w:trPr>
          <w:trHeight w:val="300"/>
        </w:trPr>
        <w:tc>
          <w:tcPr>
            <w:tcW w:w="3020" w:type="dxa"/>
            <w:tcBorders>
              <w:top w:val="single" w:color="auto" w:sz="4" w:space="0"/>
              <w:left w:val="single" w:color="auto" w:sz="4" w:space="0"/>
              <w:bottom w:val="single" w:color="auto" w:sz="4" w:space="0"/>
              <w:right w:val="single" w:color="auto" w:sz="4" w:space="0"/>
            </w:tcBorders>
            <w:shd w:val="clear" w:color="000000" w:fill="FFFFFF"/>
            <w:noWrap/>
            <w:vAlign w:val="bottom"/>
            <w:hideMark/>
          </w:tcPr>
          <w:p w:rsidRPr="00BC65B4" w:rsidR="00BC65B4" w:rsidP="00CE7B42" w:rsidRDefault="00BC65B4" w14:paraId="776ABC56" w14:textId="77777777">
            <w:pPr>
              <w:spacing w:after="0" w:line="240" w:lineRule="auto"/>
              <w:ind w:firstLine="220" w:firstLineChars="100"/>
              <w:rPr>
                <w:rFonts w:eastAsia="Times New Roman" w:cstheme="minorHAnsi"/>
                <w:color w:val="000000"/>
                <w:lang w:val="fr-FR" w:eastAsia="fr-BE"/>
              </w:rPr>
            </w:pPr>
            <w:r w:rsidRPr="00BC65B4">
              <w:rPr>
                <w:rFonts w:eastAsia="Times New Roman" w:cstheme="minorHAnsi"/>
                <w:color w:val="000000"/>
                <w:lang w:val="fr-FR" w:eastAsia="fr-BE"/>
              </w:rPr>
              <w:t>Camps</w:t>
            </w:r>
          </w:p>
        </w:tc>
        <w:tc>
          <w:tcPr>
            <w:tcW w:w="1380" w:type="dxa"/>
            <w:tcBorders>
              <w:top w:val="single" w:color="auto" w:sz="4" w:space="0"/>
              <w:left w:val="single" w:color="auto" w:sz="4" w:space="0"/>
              <w:bottom w:val="single" w:color="auto" w:sz="4" w:space="0"/>
              <w:right w:val="single" w:color="auto" w:sz="4" w:space="0"/>
            </w:tcBorders>
            <w:shd w:val="clear" w:color="000000" w:fill="FFFFFF"/>
            <w:noWrap/>
            <w:vAlign w:val="bottom"/>
            <w:hideMark/>
          </w:tcPr>
          <w:p w:rsidRPr="00BC65B4" w:rsidR="00BC65B4" w:rsidP="00CE7B42" w:rsidRDefault="00BC65B4" w14:paraId="54C83883" w14:textId="77777777">
            <w:pPr>
              <w:spacing w:after="0" w:line="240" w:lineRule="auto"/>
              <w:jc w:val="right"/>
              <w:rPr>
                <w:rFonts w:eastAsia="Times New Roman" w:cstheme="minorHAnsi"/>
                <w:color w:val="000000"/>
                <w:lang w:val="fr-FR" w:eastAsia="fr-BE"/>
              </w:rPr>
            </w:pPr>
            <w:r w:rsidRPr="00BC65B4">
              <w:rPr>
                <w:rFonts w:eastAsia="Times New Roman" w:cstheme="minorHAnsi"/>
                <w:color w:val="000000"/>
                <w:lang w:val="fr-FR" w:eastAsia="fr-BE"/>
              </w:rPr>
              <w:t>617</w:t>
            </w:r>
          </w:p>
        </w:tc>
        <w:tc>
          <w:tcPr>
            <w:tcW w:w="1380" w:type="dxa"/>
            <w:tcBorders>
              <w:top w:val="single" w:color="auto" w:sz="4" w:space="0"/>
              <w:left w:val="single" w:color="auto" w:sz="4" w:space="0"/>
              <w:bottom w:val="single" w:color="auto" w:sz="4" w:space="0"/>
              <w:right w:val="single" w:color="auto" w:sz="4" w:space="0"/>
            </w:tcBorders>
            <w:shd w:val="clear" w:color="000000" w:fill="FFFFFF"/>
            <w:noWrap/>
            <w:vAlign w:val="bottom"/>
            <w:hideMark/>
          </w:tcPr>
          <w:p w:rsidRPr="00BC65B4" w:rsidR="00BC65B4" w:rsidP="00CE7B42" w:rsidRDefault="00BC65B4" w14:paraId="202CCA71" w14:textId="77777777">
            <w:pPr>
              <w:spacing w:after="0" w:line="240" w:lineRule="auto"/>
              <w:jc w:val="right"/>
              <w:rPr>
                <w:rFonts w:eastAsia="Times New Roman" w:cstheme="minorHAnsi"/>
                <w:color w:val="000000"/>
                <w:lang w:val="fr-FR" w:eastAsia="fr-BE"/>
              </w:rPr>
            </w:pPr>
            <w:r w:rsidRPr="00BC65B4">
              <w:rPr>
                <w:rFonts w:eastAsia="Times New Roman" w:cstheme="minorHAnsi"/>
                <w:color w:val="000000"/>
                <w:lang w:val="fr-FR" w:eastAsia="fr-BE"/>
              </w:rPr>
              <w:t>1.456</w:t>
            </w:r>
          </w:p>
        </w:tc>
        <w:tc>
          <w:tcPr>
            <w:tcW w:w="1380" w:type="dxa"/>
            <w:tcBorders>
              <w:top w:val="single" w:color="auto" w:sz="4" w:space="0"/>
              <w:left w:val="single" w:color="auto" w:sz="4" w:space="0"/>
              <w:bottom w:val="single" w:color="auto" w:sz="4" w:space="0"/>
              <w:right w:val="single" w:color="auto" w:sz="4" w:space="0"/>
            </w:tcBorders>
            <w:shd w:val="clear" w:color="000000" w:fill="FFFFFF"/>
            <w:noWrap/>
            <w:vAlign w:val="bottom"/>
            <w:hideMark/>
          </w:tcPr>
          <w:p w:rsidRPr="00BC65B4" w:rsidR="00BC65B4" w:rsidP="00CE7B42" w:rsidRDefault="00BC65B4" w14:paraId="715F0426" w14:textId="77777777">
            <w:pPr>
              <w:spacing w:after="0" w:line="240" w:lineRule="auto"/>
              <w:jc w:val="right"/>
              <w:rPr>
                <w:rFonts w:eastAsia="Times New Roman" w:cstheme="minorHAnsi"/>
                <w:color w:val="000000"/>
                <w:lang w:val="fr-FR" w:eastAsia="fr-BE"/>
              </w:rPr>
            </w:pPr>
            <w:r w:rsidRPr="00BC65B4">
              <w:rPr>
                <w:rFonts w:eastAsia="Times New Roman" w:cstheme="minorHAnsi"/>
                <w:color w:val="000000"/>
                <w:lang w:val="fr-FR" w:eastAsia="fr-BE"/>
              </w:rPr>
              <w:t>164.914</w:t>
            </w:r>
          </w:p>
        </w:tc>
        <w:tc>
          <w:tcPr>
            <w:tcW w:w="1700" w:type="dxa"/>
            <w:tcBorders>
              <w:top w:val="single" w:color="auto" w:sz="4" w:space="0"/>
              <w:left w:val="single" w:color="auto" w:sz="4" w:space="0"/>
              <w:bottom w:val="single" w:color="auto" w:sz="4" w:space="0"/>
              <w:right w:val="single" w:color="auto" w:sz="4" w:space="0"/>
            </w:tcBorders>
            <w:shd w:val="clear" w:color="000000" w:fill="FFFFFF"/>
            <w:noWrap/>
            <w:vAlign w:val="bottom"/>
            <w:hideMark/>
          </w:tcPr>
          <w:p w:rsidRPr="00BC65B4" w:rsidR="00BC65B4" w:rsidP="00CE7B42" w:rsidRDefault="00BC65B4" w14:paraId="652F215C" w14:textId="77777777">
            <w:pPr>
              <w:spacing w:after="0" w:line="240" w:lineRule="auto"/>
              <w:jc w:val="right"/>
              <w:rPr>
                <w:rFonts w:eastAsia="Times New Roman" w:cstheme="minorHAnsi"/>
                <w:color w:val="000000"/>
                <w:lang w:val="fr-FR" w:eastAsia="fr-BE"/>
              </w:rPr>
            </w:pPr>
            <w:r w:rsidRPr="00BC65B4">
              <w:rPr>
                <w:rFonts w:eastAsia="Times New Roman" w:cstheme="minorHAnsi"/>
                <w:color w:val="000000"/>
                <w:lang w:val="fr-FR" w:eastAsia="fr-BE"/>
              </w:rPr>
              <w:t>0</w:t>
            </w:r>
          </w:p>
        </w:tc>
      </w:tr>
      <w:tr w:rsidRPr="00BC65B4" w:rsidR="00BC65B4" w:rsidTr="00CE7B42" w14:paraId="53D1C87E" w14:textId="77777777">
        <w:trPr>
          <w:trHeight w:val="300"/>
        </w:trPr>
        <w:tc>
          <w:tcPr>
            <w:tcW w:w="3020" w:type="dxa"/>
            <w:tcBorders>
              <w:top w:val="single" w:color="auto" w:sz="4" w:space="0"/>
              <w:left w:val="single" w:color="auto" w:sz="4" w:space="0"/>
              <w:bottom w:val="single" w:color="auto" w:sz="4" w:space="0"/>
              <w:right w:val="single" w:color="auto" w:sz="4" w:space="0"/>
            </w:tcBorders>
            <w:shd w:val="clear" w:color="000000" w:fill="FFFFFF"/>
            <w:noWrap/>
            <w:vAlign w:val="bottom"/>
            <w:hideMark/>
          </w:tcPr>
          <w:p w:rsidRPr="00BC65B4" w:rsidR="00BC65B4" w:rsidP="00CE7B42" w:rsidRDefault="00BC65B4" w14:paraId="475C1918" w14:textId="77777777">
            <w:pPr>
              <w:spacing w:after="0" w:line="240" w:lineRule="auto"/>
              <w:ind w:firstLine="220" w:firstLineChars="100"/>
              <w:rPr>
                <w:rFonts w:eastAsia="Times New Roman" w:cstheme="minorHAnsi"/>
                <w:color w:val="000000"/>
                <w:lang w:val="fr-FR" w:eastAsia="fr-BE"/>
              </w:rPr>
            </w:pPr>
            <w:r w:rsidRPr="00BC65B4">
              <w:rPr>
                <w:rFonts w:eastAsia="Times New Roman" w:cstheme="minorHAnsi"/>
                <w:color w:val="000000"/>
                <w:lang w:val="fr-FR" w:eastAsia="fr-BE"/>
              </w:rPr>
              <w:t>Séjours</w:t>
            </w:r>
          </w:p>
        </w:tc>
        <w:tc>
          <w:tcPr>
            <w:tcW w:w="1380" w:type="dxa"/>
            <w:tcBorders>
              <w:top w:val="single" w:color="auto" w:sz="4" w:space="0"/>
              <w:left w:val="single" w:color="auto" w:sz="4" w:space="0"/>
              <w:bottom w:val="single" w:color="auto" w:sz="4" w:space="0"/>
              <w:right w:val="single" w:color="auto" w:sz="4" w:space="0"/>
            </w:tcBorders>
            <w:shd w:val="clear" w:color="000000" w:fill="FFFFFF"/>
            <w:noWrap/>
            <w:vAlign w:val="bottom"/>
            <w:hideMark/>
          </w:tcPr>
          <w:p w:rsidRPr="00BC65B4" w:rsidR="00BC65B4" w:rsidP="00CE7B42" w:rsidRDefault="00BC65B4" w14:paraId="333B86F6" w14:textId="77777777">
            <w:pPr>
              <w:spacing w:after="0" w:line="240" w:lineRule="auto"/>
              <w:jc w:val="right"/>
              <w:rPr>
                <w:rFonts w:eastAsia="Times New Roman" w:cstheme="minorHAnsi"/>
                <w:color w:val="000000"/>
                <w:lang w:val="fr-FR" w:eastAsia="fr-BE"/>
              </w:rPr>
            </w:pPr>
            <w:r w:rsidRPr="00BC65B4">
              <w:rPr>
                <w:rFonts w:eastAsia="Times New Roman" w:cstheme="minorHAnsi"/>
                <w:color w:val="000000"/>
                <w:lang w:val="fr-FR" w:eastAsia="fr-BE"/>
              </w:rPr>
              <w:t>37</w:t>
            </w:r>
          </w:p>
        </w:tc>
        <w:tc>
          <w:tcPr>
            <w:tcW w:w="1380" w:type="dxa"/>
            <w:tcBorders>
              <w:top w:val="single" w:color="auto" w:sz="4" w:space="0"/>
              <w:left w:val="single" w:color="auto" w:sz="4" w:space="0"/>
              <w:bottom w:val="single" w:color="auto" w:sz="4" w:space="0"/>
              <w:right w:val="single" w:color="auto" w:sz="4" w:space="0"/>
            </w:tcBorders>
            <w:shd w:val="clear" w:color="000000" w:fill="FFFFFF"/>
            <w:noWrap/>
            <w:vAlign w:val="bottom"/>
            <w:hideMark/>
          </w:tcPr>
          <w:p w:rsidRPr="00BC65B4" w:rsidR="00BC65B4" w:rsidP="00CE7B42" w:rsidRDefault="00BC65B4" w14:paraId="0DB54BA9" w14:textId="77777777">
            <w:pPr>
              <w:spacing w:after="0" w:line="240" w:lineRule="auto"/>
              <w:jc w:val="right"/>
              <w:rPr>
                <w:rFonts w:eastAsia="Times New Roman" w:cstheme="minorHAnsi"/>
                <w:color w:val="000000"/>
                <w:lang w:val="fr-FR" w:eastAsia="fr-BE"/>
              </w:rPr>
            </w:pPr>
            <w:r w:rsidRPr="00BC65B4">
              <w:rPr>
                <w:rFonts w:eastAsia="Times New Roman" w:cstheme="minorHAnsi"/>
                <w:color w:val="000000"/>
                <w:lang w:val="fr-FR" w:eastAsia="fr-BE"/>
              </w:rPr>
              <w:t>149</w:t>
            </w:r>
          </w:p>
        </w:tc>
        <w:tc>
          <w:tcPr>
            <w:tcW w:w="1380" w:type="dxa"/>
            <w:tcBorders>
              <w:top w:val="single" w:color="auto" w:sz="4" w:space="0"/>
              <w:left w:val="single" w:color="auto" w:sz="4" w:space="0"/>
              <w:bottom w:val="single" w:color="auto" w:sz="4" w:space="0"/>
              <w:right w:val="single" w:color="auto" w:sz="4" w:space="0"/>
            </w:tcBorders>
            <w:shd w:val="clear" w:color="000000" w:fill="FFFFFF"/>
            <w:noWrap/>
            <w:vAlign w:val="bottom"/>
            <w:hideMark/>
          </w:tcPr>
          <w:p w:rsidRPr="00BC65B4" w:rsidR="00BC65B4" w:rsidP="00CE7B42" w:rsidRDefault="00BC65B4" w14:paraId="7F244006" w14:textId="77777777">
            <w:pPr>
              <w:spacing w:after="0" w:line="240" w:lineRule="auto"/>
              <w:jc w:val="right"/>
              <w:rPr>
                <w:rFonts w:eastAsia="Times New Roman" w:cstheme="minorHAnsi"/>
                <w:color w:val="000000"/>
                <w:lang w:val="fr-FR" w:eastAsia="fr-BE"/>
              </w:rPr>
            </w:pPr>
            <w:r w:rsidRPr="00BC65B4">
              <w:rPr>
                <w:rFonts w:eastAsia="Times New Roman" w:cstheme="minorHAnsi"/>
                <w:color w:val="000000"/>
                <w:lang w:val="fr-FR" w:eastAsia="fr-BE"/>
              </w:rPr>
              <w:t>17.450</w:t>
            </w:r>
          </w:p>
        </w:tc>
        <w:tc>
          <w:tcPr>
            <w:tcW w:w="1700" w:type="dxa"/>
            <w:tcBorders>
              <w:top w:val="single" w:color="auto" w:sz="4" w:space="0"/>
              <w:left w:val="single" w:color="auto" w:sz="4" w:space="0"/>
              <w:bottom w:val="single" w:color="auto" w:sz="4" w:space="0"/>
              <w:right w:val="single" w:color="auto" w:sz="4" w:space="0"/>
            </w:tcBorders>
            <w:shd w:val="clear" w:color="000000" w:fill="FFFFFF"/>
            <w:noWrap/>
            <w:vAlign w:val="bottom"/>
            <w:hideMark/>
          </w:tcPr>
          <w:p w:rsidRPr="00BC65B4" w:rsidR="00BC65B4" w:rsidP="00CE7B42" w:rsidRDefault="00BC65B4" w14:paraId="2CB917C6" w14:textId="77777777">
            <w:pPr>
              <w:spacing w:after="0" w:line="240" w:lineRule="auto"/>
              <w:jc w:val="right"/>
              <w:rPr>
                <w:rFonts w:eastAsia="Times New Roman" w:cstheme="minorHAnsi"/>
                <w:color w:val="000000"/>
                <w:lang w:val="fr-FR" w:eastAsia="fr-BE"/>
              </w:rPr>
            </w:pPr>
            <w:r w:rsidRPr="00BC65B4">
              <w:rPr>
                <w:rFonts w:eastAsia="Times New Roman" w:cstheme="minorHAnsi"/>
                <w:color w:val="000000"/>
                <w:lang w:val="fr-FR" w:eastAsia="fr-BE"/>
              </w:rPr>
              <w:t>0</w:t>
            </w:r>
          </w:p>
        </w:tc>
      </w:tr>
      <w:tr w:rsidRPr="00BC65B4" w:rsidR="00BC65B4" w:rsidTr="00CE7B42" w14:paraId="5E07D970" w14:textId="77777777">
        <w:trPr>
          <w:trHeight w:val="300"/>
        </w:trPr>
        <w:tc>
          <w:tcPr>
            <w:tcW w:w="3020" w:type="dxa"/>
            <w:tcBorders>
              <w:top w:val="single" w:color="auto" w:sz="4" w:space="0"/>
              <w:left w:val="single" w:color="auto" w:sz="4" w:space="0"/>
              <w:bottom w:val="single" w:color="auto" w:sz="4" w:space="0"/>
              <w:right w:val="single" w:color="auto" w:sz="4" w:space="0"/>
            </w:tcBorders>
            <w:shd w:val="clear" w:color="000000" w:fill="FFFFFF"/>
            <w:noWrap/>
            <w:vAlign w:val="bottom"/>
            <w:hideMark/>
          </w:tcPr>
          <w:p w:rsidRPr="00BC65B4" w:rsidR="00BC65B4" w:rsidP="00CE7B42" w:rsidRDefault="00BC65B4" w14:paraId="32056124" w14:textId="77777777">
            <w:pPr>
              <w:spacing w:after="0" w:line="240" w:lineRule="auto"/>
              <w:ind w:firstLine="220" w:firstLineChars="100"/>
              <w:rPr>
                <w:rFonts w:eastAsia="Times New Roman" w:cstheme="minorHAnsi"/>
                <w:color w:val="000000"/>
                <w:lang w:val="fr-FR" w:eastAsia="fr-BE"/>
              </w:rPr>
            </w:pPr>
            <w:r w:rsidRPr="00BC65B4">
              <w:rPr>
                <w:rFonts w:eastAsia="Times New Roman" w:cstheme="minorHAnsi"/>
                <w:color w:val="000000"/>
                <w:lang w:val="fr-FR" w:eastAsia="fr-BE"/>
              </w:rPr>
              <w:t>Plaines</w:t>
            </w:r>
          </w:p>
        </w:tc>
        <w:tc>
          <w:tcPr>
            <w:tcW w:w="1380" w:type="dxa"/>
            <w:tcBorders>
              <w:top w:val="single" w:color="auto" w:sz="4" w:space="0"/>
              <w:left w:val="single" w:color="auto" w:sz="4" w:space="0"/>
              <w:bottom w:val="single" w:color="auto" w:sz="4" w:space="0"/>
              <w:right w:val="single" w:color="auto" w:sz="4" w:space="0"/>
            </w:tcBorders>
            <w:shd w:val="clear" w:color="000000" w:fill="FFFFFF"/>
            <w:noWrap/>
            <w:vAlign w:val="bottom"/>
            <w:hideMark/>
          </w:tcPr>
          <w:p w:rsidRPr="00BC65B4" w:rsidR="00BC65B4" w:rsidP="00CE7B42" w:rsidRDefault="00BC65B4" w14:paraId="136C73FA" w14:textId="77777777">
            <w:pPr>
              <w:spacing w:after="0" w:line="240" w:lineRule="auto"/>
              <w:jc w:val="right"/>
              <w:rPr>
                <w:rFonts w:eastAsia="Times New Roman" w:cstheme="minorHAnsi"/>
                <w:color w:val="000000"/>
                <w:lang w:val="fr-FR" w:eastAsia="fr-BE"/>
              </w:rPr>
            </w:pPr>
            <w:r w:rsidRPr="00BC65B4">
              <w:rPr>
                <w:rFonts w:eastAsia="Times New Roman" w:cstheme="minorHAnsi"/>
                <w:color w:val="000000"/>
                <w:lang w:val="fr-FR" w:eastAsia="fr-BE"/>
              </w:rPr>
              <w:t>133</w:t>
            </w:r>
          </w:p>
        </w:tc>
        <w:tc>
          <w:tcPr>
            <w:tcW w:w="1380" w:type="dxa"/>
            <w:tcBorders>
              <w:top w:val="single" w:color="auto" w:sz="4" w:space="0"/>
              <w:left w:val="single" w:color="auto" w:sz="4" w:space="0"/>
              <w:bottom w:val="single" w:color="auto" w:sz="4" w:space="0"/>
              <w:right w:val="single" w:color="auto" w:sz="4" w:space="0"/>
            </w:tcBorders>
            <w:shd w:val="clear" w:color="000000" w:fill="FFFFFF"/>
            <w:noWrap/>
            <w:vAlign w:val="bottom"/>
            <w:hideMark/>
          </w:tcPr>
          <w:p w:rsidRPr="00BC65B4" w:rsidR="00BC65B4" w:rsidP="00CE7B42" w:rsidRDefault="00BC65B4" w14:paraId="42AA05C0" w14:textId="77777777">
            <w:pPr>
              <w:spacing w:after="0" w:line="240" w:lineRule="auto"/>
              <w:jc w:val="right"/>
              <w:rPr>
                <w:rFonts w:eastAsia="Times New Roman" w:cstheme="minorHAnsi"/>
                <w:color w:val="000000"/>
                <w:lang w:val="fr-FR" w:eastAsia="fr-BE"/>
              </w:rPr>
            </w:pPr>
            <w:r w:rsidRPr="00BC65B4">
              <w:rPr>
                <w:rFonts w:eastAsia="Times New Roman" w:cstheme="minorHAnsi"/>
                <w:color w:val="000000"/>
                <w:lang w:val="fr-FR" w:eastAsia="fr-BE"/>
              </w:rPr>
              <w:t>323</w:t>
            </w:r>
          </w:p>
        </w:tc>
        <w:tc>
          <w:tcPr>
            <w:tcW w:w="1380" w:type="dxa"/>
            <w:tcBorders>
              <w:top w:val="single" w:color="auto" w:sz="4" w:space="0"/>
              <w:left w:val="single" w:color="auto" w:sz="4" w:space="0"/>
              <w:bottom w:val="single" w:color="auto" w:sz="4" w:space="0"/>
              <w:right w:val="single" w:color="auto" w:sz="4" w:space="0"/>
            </w:tcBorders>
            <w:shd w:val="clear" w:color="000000" w:fill="FFFFFF"/>
            <w:noWrap/>
            <w:vAlign w:val="bottom"/>
            <w:hideMark/>
          </w:tcPr>
          <w:p w:rsidRPr="00BC65B4" w:rsidR="00BC65B4" w:rsidP="00CE7B42" w:rsidRDefault="00BC65B4" w14:paraId="0FAB7EFB" w14:textId="77777777">
            <w:pPr>
              <w:spacing w:after="0" w:line="240" w:lineRule="auto"/>
              <w:jc w:val="right"/>
              <w:rPr>
                <w:rFonts w:eastAsia="Times New Roman" w:cstheme="minorHAnsi"/>
                <w:color w:val="000000"/>
                <w:lang w:val="fr-FR" w:eastAsia="fr-BE"/>
              </w:rPr>
            </w:pPr>
            <w:r w:rsidRPr="00BC65B4">
              <w:rPr>
                <w:rFonts w:eastAsia="Times New Roman" w:cstheme="minorHAnsi"/>
                <w:color w:val="000000"/>
                <w:lang w:val="fr-FR" w:eastAsia="fr-BE"/>
              </w:rPr>
              <w:t>77.128</w:t>
            </w:r>
          </w:p>
        </w:tc>
        <w:tc>
          <w:tcPr>
            <w:tcW w:w="1700" w:type="dxa"/>
            <w:tcBorders>
              <w:top w:val="single" w:color="auto" w:sz="4" w:space="0"/>
              <w:left w:val="single" w:color="auto" w:sz="4" w:space="0"/>
              <w:bottom w:val="single" w:color="auto" w:sz="4" w:space="0"/>
              <w:right w:val="single" w:color="auto" w:sz="4" w:space="0"/>
            </w:tcBorders>
            <w:shd w:val="clear" w:color="000000" w:fill="FFFFFF"/>
            <w:noWrap/>
            <w:vAlign w:val="bottom"/>
            <w:hideMark/>
          </w:tcPr>
          <w:p w:rsidRPr="00BC65B4" w:rsidR="00BC65B4" w:rsidP="00CE7B42" w:rsidRDefault="00BC65B4" w14:paraId="413309B2" w14:textId="77777777">
            <w:pPr>
              <w:spacing w:after="0" w:line="240" w:lineRule="auto"/>
              <w:jc w:val="right"/>
              <w:rPr>
                <w:rFonts w:eastAsia="Times New Roman" w:cstheme="minorHAnsi"/>
                <w:color w:val="000000"/>
                <w:lang w:val="fr-FR" w:eastAsia="fr-BE"/>
              </w:rPr>
            </w:pPr>
            <w:r w:rsidRPr="00BC65B4">
              <w:rPr>
                <w:rFonts w:eastAsia="Times New Roman" w:cstheme="minorHAnsi"/>
                <w:color w:val="000000"/>
                <w:lang w:val="fr-FR" w:eastAsia="fr-BE"/>
              </w:rPr>
              <w:t>0</w:t>
            </w:r>
          </w:p>
        </w:tc>
      </w:tr>
      <w:tr w:rsidRPr="00BC65B4" w:rsidR="00BC65B4" w:rsidTr="00CE7B42" w14:paraId="2653A4C7" w14:textId="77777777">
        <w:trPr>
          <w:trHeight w:val="300"/>
        </w:trPr>
        <w:tc>
          <w:tcPr>
            <w:tcW w:w="3020" w:type="dxa"/>
            <w:tcBorders>
              <w:top w:val="double" w:color="auto" w:sz="6" w:space="0"/>
              <w:left w:val="double" w:color="auto" w:sz="6" w:space="0"/>
              <w:bottom w:val="double" w:color="auto" w:sz="6" w:space="0"/>
              <w:right w:val="double" w:color="auto" w:sz="6" w:space="0"/>
            </w:tcBorders>
            <w:shd w:val="clear" w:color="000000" w:fill="D9D9D9"/>
            <w:noWrap/>
            <w:vAlign w:val="bottom"/>
            <w:hideMark/>
          </w:tcPr>
          <w:p w:rsidRPr="00BC65B4" w:rsidR="00BC65B4" w:rsidP="00CE7B42" w:rsidRDefault="00BC65B4" w14:paraId="6E2D8D7A" w14:textId="77777777">
            <w:pPr>
              <w:spacing w:after="0" w:line="240" w:lineRule="auto"/>
              <w:rPr>
                <w:rFonts w:eastAsia="Times New Roman" w:cstheme="minorHAnsi"/>
                <w:b/>
                <w:bCs/>
                <w:lang w:val="fr-FR" w:eastAsia="fr-BE"/>
              </w:rPr>
            </w:pPr>
            <w:r w:rsidRPr="00BC65B4">
              <w:rPr>
                <w:rFonts w:eastAsia="Times New Roman" w:cstheme="minorHAnsi"/>
                <w:b/>
                <w:bCs/>
                <w:lang w:val="fr-FR" w:eastAsia="fr-BE"/>
              </w:rPr>
              <w:t>Total général</w:t>
            </w:r>
          </w:p>
        </w:tc>
        <w:tc>
          <w:tcPr>
            <w:tcW w:w="1380" w:type="dxa"/>
            <w:tcBorders>
              <w:top w:val="double" w:color="auto" w:sz="6" w:space="0"/>
              <w:left w:val="double" w:color="auto" w:sz="6" w:space="0"/>
              <w:bottom w:val="double" w:color="auto" w:sz="6" w:space="0"/>
              <w:right w:val="double" w:color="auto" w:sz="6" w:space="0"/>
            </w:tcBorders>
            <w:shd w:val="clear" w:color="000000" w:fill="D9D9D9"/>
            <w:noWrap/>
            <w:vAlign w:val="bottom"/>
            <w:hideMark/>
          </w:tcPr>
          <w:p w:rsidRPr="00BC65B4" w:rsidR="00BC65B4" w:rsidP="00CE7B42" w:rsidRDefault="00BC65B4" w14:paraId="649981D2" w14:textId="77777777">
            <w:pPr>
              <w:spacing w:after="0" w:line="240" w:lineRule="auto"/>
              <w:jc w:val="right"/>
              <w:rPr>
                <w:rFonts w:eastAsia="Times New Roman" w:cstheme="minorHAnsi"/>
                <w:b/>
                <w:bCs/>
                <w:lang w:val="fr-FR" w:eastAsia="fr-BE"/>
              </w:rPr>
            </w:pPr>
            <w:r w:rsidRPr="00BC65B4">
              <w:rPr>
                <w:rFonts w:eastAsia="Times New Roman" w:cstheme="minorHAnsi"/>
                <w:b/>
                <w:bCs/>
                <w:lang w:val="fr-FR" w:eastAsia="fr-BE"/>
              </w:rPr>
              <w:t>1.178</w:t>
            </w:r>
          </w:p>
        </w:tc>
        <w:tc>
          <w:tcPr>
            <w:tcW w:w="1380" w:type="dxa"/>
            <w:tcBorders>
              <w:top w:val="double" w:color="auto" w:sz="6" w:space="0"/>
              <w:left w:val="double" w:color="auto" w:sz="6" w:space="0"/>
              <w:bottom w:val="double" w:color="auto" w:sz="6" w:space="0"/>
              <w:right w:val="double" w:color="auto" w:sz="6" w:space="0"/>
            </w:tcBorders>
            <w:shd w:val="clear" w:color="000000" w:fill="D9D9D9"/>
            <w:noWrap/>
            <w:vAlign w:val="bottom"/>
            <w:hideMark/>
          </w:tcPr>
          <w:p w:rsidRPr="00BC65B4" w:rsidR="00BC65B4" w:rsidP="00CE7B42" w:rsidRDefault="00BC65B4" w14:paraId="701642E8" w14:textId="77777777">
            <w:pPr>
              <w:spacing w:after="0" w:line="240" w:lineRule="auto"/>
              <w:jc w:val="right"/>
              <w:rPr>
                <w:rFonts w:eastAsia="Times New Roman" w:cstheme="minorHAnsi"/>
                <w:b/>
                <w:bCs/>
                <w:lang w:val="fr-FR" w:eastAsia="fr-BE"/>
              </w:rPr>
            </w:pPr>
            <w:r w:rsidRPr="00BC65B4">
              <w:rPr>
                <w:rFonts w:eastAsia="Times New Roman" w:cstheme="minorHAnsi"/>
                <w:b/>
                <w:bCs/>
                <w:lang w:val="fr-FR" w:eastAsia="fr-BE"/>
              </w:rPr>
              <w:t>4.058</w:t>
            </w:r>
          </w:p>
        </w:tc>
        <w:tc>
          <w:tcPr>
            <w:tcW w:w="1380" w:type="dxa"/>
            <w:tcBorders>
              <w:top w:val="double" w:color="auto" w:sz="6" w:space="0"/>
              <w:left w:val="double" w:color="auto" w:sz="6" w:space="0"/>
              <w:bottom w:val="double" w:color="auto" w:sz="6" w:space="0"/>
              <w:right w:val="double" w:color="auto" w:sz="6" w:space="0"/>
            </w:tcBorders>
            <w:shd w:val="clear" w:color="000000" w:fill="D9D9D9"/>
            <w:noWrap/>
            <w:vAlign w:val="bottom"/>
            <w:hideMark/>
          </w:tcPr>
          <w:p w:rsidRPr="00BC65B4" w:rsidR="00BC65B4" w:rsidP="00CE7B42" w:rsidRDefault="00BC65B4" w14:paraId="2111B485" w14:textId="77777777">
            <w:pPr>
              <w:spacing w:after="0" w:line="240" w:lineRule="auto"/>
              <w:jc w:val="right"/>
              <w:rPr>
                <w:rFonts w:eastAsia="Times New Roman" w:cstheme="minorHAnsi"/>
                <w:b/>
                <w:bCs/>
                <w:lang w:val="fr-FR" w:eastAsia="fr-BE"/>
              </w:rPr>
            </w:pPr>
            <w:r w:rsidRPr="00BC65B4">
              <w:rPr>
                <w:rFonts w:eastAsia="Times New Roman" w:cstheme="minorHAnsi"/>
                <w:b/>
                <w:bCs/>
                <w:lang w:val="fr-FR" w:eastAsia="fr-BE"/>
              </w:rPr>
              <w:t>1.569.392</w:t>
            </w:r>
          </w:p>
        </w:tc>
        <w:tc>
          <w:tcPr>
            <w:tcW w:w="1700" w:type="dxa"/>
            <w:tcBorders>
              <w:top w:val="double" w:color="auto" w:sz="6" w:space="0"/>
              <w:left w:val="double" w:color="auto" w:sz="6" w:space="0"/>
              <w:bottom w:val="double" w:color="auto" w:sz="6" w:space="0"/>
              <w:right w:val="double" w:color="auto" w:sz="6" w:space="0"/>
            </w:tcBorders>
            <w:shd w:val="clear" w:color="000000" w:fill="D9D9D9"/>
            <w:noWrap/>
            <w:vAlign w:val="bottom"/>
            <w:hideMark/>
          </w:tcPr>
          <w:p w:rsidRPr="00BC65B4" w:rsidR="00BC65B4" w:rsidP="00CE7B42" w:rsidRDefault="00BC65B4" w14:paraId="3F471DEB" w14:textId="77777777">
            <w:pPr>
              <w:spacing w:after="0" w:line="240" w:lineRule="auto"/>
              <w:jc w:val="right"/>
              <w:rPr>
                <w:rFonts w:eastAsia="Times New Roman" w:cstheme="minorHAnsi"/>
                <w:b/>
                <w:bCs/>
                <w:lang w:val="fr-FR" w:eastAsia="fr-BE"/>
              </w:rPr>
            </w:pPr>
            <w:r w:rsidRPr="00BC65B4">
              <w:rPr>
                <w:rFonts w:eastAsia="Times New Roman" w:cstheme="minorHAnsi"/>
                <w:b/>
                <w:bCs/>
                <w:lang w:val="fr-FR" w:eastAsia="fr-BE"/>
              </w:rPr>
              <w:t>3.819.187</w:t>
            </w:r>
          </w:p>
        </w:tc>
      </w:tr>
    </w:tbl>
    <w:p w:rsidRPr="00BC65B4" w:rsidR="00BC65B4" w:rsidP="00BC65B4" w:rsidRDefault="00BC65B4" w14:paraId="71E5290D" w14:textId="77777777">
      <w:pPr>
        <w:spacing w:before="240" w:after="0"/>
        <w:jc w:val="both"/>
        <w:rPr>
          <w:rFonts w:cstheme="minorHAnsi"/>
          <w:lang w:val="fr-FR"/>
        </w:rPr>
      </w:pPr>
      <w:r w:rsidRPr="00BC65B4">
        <w:rPr>
          <w:rFonts w:cstheme="minorHAnsi"/>
          <w:lang w:val="fr-FR"/>
        </w:rPr>
        <w:t>Les constats par rapport à ce tableau</w:t>
      </w:r>
      <w:r w:rsidRPr="00BC65B4">
        <w:rPr>
          <w:rStyle w:val="FootnoteReference"/>
          <w:rFonts w:cstheme="minorHAnsi"/>
          <w:lang w:val="fr-FR"/>
        </w:rPr>
        <w:footnoteReference w:id="2"/>
      </w:r>
      <w:r w:rsidRPr="00BC65B4">
        <w:rPr>
          <w:rFonts w:cstheme="minorHAnsi"/>
          <w:lang w:val="fr-FR"/>
        </w:rPr>
        <w:t xml:space="preserve"> sont les suivants :</w:t>
      </w:r>
    </w:p>
    <w:p w:rsidRPr="00BC65B4" w:rsidR="00BC65B4" w:rsidP="00BC65B4" w:rsidRDefault="00BC65B4" w14:paraId="7F64D1DA" w14:textId="77777777">
      <w:pPr>
        <w:pStyle w:val="ListParagraph"/>
        <w:numPr>
          <w:ilvl w:val="0"/>
          <w:numId w:val="12"/>
        </w:numPr>
        <w:jc w:val="both"/>
        <w:rPr>
          <w:rFonts w:cstheme="minorHAnsi"/>
          <w:lang w:val="fr-FR"/>
        </w:rPr>
      </w:pPr>
      <w:r w:rsidRPr="00BC65B4">
        <w:rPr>
          <w:rFonts w:cstheme="minorHAnsi"/>
          <w:lang w:val="fr-FR"/>
        </w:rPr>
        <w:t>De nombreux PO sont à la fois subventionnés et non subventionnés cela explique pourquoi le total général de PO (1.178) est nettement inférieur à la somme des catégories (1.588). Cette situation s’explique essentiellement par le caractère aléatoire des demandes de subsides pour les camps de mouvements de jeunesse. Même au sein d’un même PO, les différentes sections sont susceptibles de déclarer ou ne pas déclarer leurs camps. A noter que le principe de l’enveloppe fermée et du coefficient multiplicateur présente des avantages dans ces situations incertaines car elles permettent de respecter le montant de l’enveloppe en adaptant le subside en fonction du nombre de demandes, à la hausse ou à la baisse ;</w:t>
      </w:r>
    </w:p>
    <w:p w:rsidRPr="00BC65B4" w:rsidR="00BC65B4" w:rsidP="00BC65B4" w:rsidRDefault="00BC65B4" w14:paraId="59D39B3E" w14:textId="77777777">
      <w:pPr>
        <w:pStyle w:val="ListParagraph"/>
        <w:numPr>
          <w:ilvl w:val="0"/>
          <w:numId w:val="12"/>
        </w:numPr>
        <w:jc w:val="both"/>
        <w:rPr>
          <w:rFonts w:cstheme="minorHAnsi"/>
          <w:lang w:val="fr-FR"/>
        </w:rPr>
      </w:pPr>
      <w:r w:rsidRPr="00BC65B4">
        <w:rPr>
          <w:rFonts w:cstheme="minorHAnsi"/>
          <w:lang w:val="fr-FR"/>
        </w:rPr>
        <w:t>Les plaines, à l’inverse, sont des opérateurs plus stables qui organisent des activités de manière régulière. Elles cumulent +-75% des présences subventionnées et de l’enveloppe ;</w:t>
      </w:r>
    </w:p>
    <w:p w:rsidRPr="00BC65B4" w:rsidR="00BC65B4" w:rsidP="1BDE9D1E" w:rsidRDefault="00BC65B4" w14:paraId="25F78DE4" w14:textId="5609A5EF">
      <w:pPr>
        <w:pStyle w:val="ListParagraph"/>
        <w:numPr>
          <w:ilvl w:val="0"/>
          <w:numId w:val="12"/>
        </w:numPr>
        <w:jc w:val="both"/>
        <w:rPr>
          <w:rFonts w:cs="Calibri" w:cstheme="minorAscii"/>
          <w:lang w:val="fr-FR"/>
        </w:rPr>
      </w:pPr>
      <w:r w:rsidRPr="1BDE9D1E" w:rsidR="00BC65B4">
        <w:rPr>
          <w:rFonts w:cs="Calibri" w:cstheme="minorAscii"/>
          <w:lang w:val="fr-FR"/>
        </w:rPr>
        <w:t xml:space="preserve">Les séjours </w:t>
      </w:r>
      <w:r w:rsidRPr="1BDE9D1E" w:rsidR="00EF4E9E">
        <w:rPr>
          <w:rFonts w:cs="Calibri" w:cstheme="minorAscii"/>
          <w:lang w:val="fr-FR"/>
        </w:rPr>
        <w:t>représentent un volume de présences et de subsides</w:t>
      </w:r>
      <w:r w:rsidRPr="1BDE9D1E" w:rsidR="00C71C9F">
        <w:rPr>
          <w:rFonts w:cs="Calibri" w:cstheme="minorAscii"/>
          <w:lang w:val="fr-FR"/>
        </w:rPr>
        <w:t xml:space="preserve"> très limité</w:t>
      </w:r>
      <w:r w:rsidRPr="1BDE9D1E" w:rsidR="00BC65B4">
        <w:rPr>
          <w:rFonts w:cs="Calibri" w:cstheme="minorAscii"/>
          <w:lang w:val="fr-FR"/>
        </w:rPr>
        <w:t>.</w:t>
      </w:r>
    </w:p>
    <w:p w:rsidRPr="00BC65B4" w:rsidR="00BC65B4" w:rsidP="00BC65B4" w:rsidRDefault="00BC65B4" w14:paraId="250B1AAD" w14:textId="77777777">
      <w:pPr>
        <w:spacing w:before="240"/>
        <w:jc w:val="both"/>
        <w:rPr>
          <w:rFonts w:cstheme="minorHAnsi"/>
          <w:i/>
          <w:iCs/>
          <w:u w:val="single"/>
          <w:lang w:val="fr-FR"/>
        </w:rPr>
      </w:pPr>
      <w:r w:rsidRPr="00BC65B4">
        <w:rPr>
          <w:rFonts w:cstheme="minorHAnsi"/>
          <w:i/>
          <w:iCs/>
          <w:u w:val="single"/>
          <w:lang w:val="fr-FR"/>
        </w:rPr>
        <w:t>Le budget</w:t>
      </w:r>
    </w:p>
    <w:p w:rsidR="005B1C6E" w:rsidP="005B1C6E" w:rsidRDefault="005B1C6E" w14:paraId="42D75FF2" w14:textId="0B0E5CFE">
      <w:pPr>
        <w:jc w:val="both"/>
        <w:rPr>
          <w:lang w:val="fr-FR"/>
        </w:rPr>
      </w:pPr>
      <w:r w:rsidRPr="1BDE9D1E" w:rsidR="005B1C6E">
        <w:rPr>
          <w:lang w:val="fr-FR"/>
        </w:rPr>
        <w:t xml:space="preserve">En 2023, 65 millions d’euros seront dédiés à l’accueil </w:t>
      </w:r>
      <w:r w:rsidRPr="1BDE9D1E" w:rsidR="009F4273">
        <w:rPr>
          <w:lang w:val="fr-FR"/>
        </w:rPr>
        <w:t>temps libre</w:t>
      </w:r>
      <w:r w:rsidRPr="1BDE9D1E" w:rsidR="005B1C6E">
        <w:rPr>
          <w:lang w:val="fr-FR"/>
        </w:rPr>
        <w:t>.</w:t>
      </w:r>
    </w:p>
    <w:tbl>
      <w:tblPr>
        <w:tblW w:w="7900" w:type="dxa"/>
        <w:jc w:val="center"/>
        <w:tblCellMar>
          <w:left w:w="70" w:type="dxa"/>
          <w:right w:w="70" w:type="dxa"/>
        </w:tblCellMar>
        <w:tblLook w:val="04A0" w:firstRow="1" w:lastRow="0" w:firstColumn="1" w:lastColumn="0" w:noHBand="0" w:noVBand="1"/>
      </w:tblPr>
      <w:tblGrid>
        <w:gridCol w:w="6360"/>
        <w:gridCol w:w="1540"/>
      </w:tblGrid>
      <w:tr w:rsidRPr="00D72BC9" w:rsidR="005B1C6E" w:rsidTr="00CE7B42" w14:paraId="6361A328" w14:textId="77777777">
        <w:trPr>
          <w:trHeight w:val="300"/>
          <w:jc w:val="center"/>
        </w:trPr>
        <w:tc>
          <w:tcPr>
            <w:tcW w:w="6360" w:type="dxa"/>
            <w:tcBorders>
              <w:top w:val="single" w:color="auto" w:sz="4" w:space="0"/>
              <w:left w:val="single" w:color="auto" w:sz="4" w:space="0"/>
              <w:bottom w:val="single" w:color="auto" w:sz="4" w:space="0"/>
              <w:right w:val="single" w:color="auto" w:sz="4" w:space="0"/>
            </w:tcBorders>
            <w:shd w:val="clear" w:color="000000" w:fill="FFC000"/>
            <w:noWrap/>
            <w:vAlign w:val="bottom"/>
            <w:hideMark/>
          </w:tcPr>
          <w:p w:rsidRPr="00D72BC9" w:rsidR="005B1C6E" w:rsidP="00CE7B42" w:rsidRDefault="005B1C6E" w14:paraId="5B889F8E" w14:textId="77777777">
            <w:pPr>
              <w:spacing w:after="0" w:line="240" w:lineRule="auto"/>
              <w:jc w:val="both"/>
              <w:rPr>
                <w:rFonts w:ascii="Calibri" w:hAnsi="Calibri" w:eastAsia="Times New Roman" w:cs="Calibri"/>
                <w:b/>
                <w:bCs/>
                <w:color w:val="000000"/>
                <w:lang w:val="fr-FR" w:eastAsia="fr-BE"/>
              </w:rPr>
            </w:pPr>
            <w:r w:rsidRPr="00D72BC9">
              <w:rPr>
                <w:rFonts w:ascii="Calibri" w:hAnsi="Calibri" w:eastAsia="Times New Roman" w:cs="Calibri"/>
                <w:b/>
                <w:bCs/>
                <w:color w:val="000000"/>
                <w:lang w:val="fr-FR" w:eastAsia="fr-BE"/>
              </w:rPr>
              <w:t>Désignation du compte budgétaire</w:t>
            </w:r>
          </w:p>
        </w:tc>
        <w:tc>
          <w:tcPr>
            <w:tcW w:w="1540" w:type="dxa"/>
            <w:tcBorders>
              <w:top w:val="single" w:color="auto" w:sz="4" w:space="0"/>
              <w:left w:val="nil"/>
              <w:bottom w:val="single" w:color="auto" w:sz="4" w:space="0"/>
              <w:right w:val="single" w:color="auto" w:sz="4" w:space="0"/>
            </w:tcBorders>
            <w:shd w:val="clear" w:color="000000" w:fill="FFC000"/>
            <w:noWrap/>
            <w:vAlign w:val="bottom"/>
            <w:hideMark/>
          </w:tcPr>
          <w:p w:rsidRPr="00D72BC9" w:rsidR="005B1C6E" w:rsidP="00CE7B42" w:rsidRDefault="005B1C6E" w14:paraId="235DDFDB" w14:textId="77777777">
            <w:pPr>
              <w:spacing w:after="0" w:line="240" w:lineRule="auto"/>
              <w:jc w:val="both"/>
              <w:rPr>
                <w:rFonts w:ascii="Calibri" w:hAnsi="Calibri" w:eastAsia="Times New Roman" w:cs="Calibri"/>
                <w:b/>
                <w:bCs/>
                <w:color w:val="000000"/>
                <w:lang w:val="fr-FR" w:eastAsia="fr-BE"/>
              </w:rPr>
            </w:pPr>
            <w:r w:rsidRPr="00D72BC9">
              <w:rPr>
                <w:rFonts w:ascii="Calibri" w:hAnsi="Calibri" w:eastAsia="Times New Roman" w:cs="Calibri"/>
                <w:b/>
                <w:bCs/>
                <w:color w:val="000000"/>
                <w:lang w:val="fr-FR" w:eastAsia="fr-BE"/>
              </w:rPr>
              <w:t>Budget actuel</w:t>
            </w:r>
          </w:p>
        </w:tc>
      </w:tr>
      <w:tr w:rsidRPr="00D72BC9" w:rsidR="005B1C6E" w:rsidTr="00CE7B42" w14:paraId="2EB0552E" w14:textId="77777777">
        <w:trPr>
          <w:trHeight w:val="300"/>
          <w:jc w:val="center"/>
        </w:trPr>
        <w:tc>
          <w:tcPr>
            <w:tcW w:w="6360" w:type="dxa"/>
            <w:tcBorders>
              <w:top w:val="nil"/>
              <w:left w:val="single" w:color="auto" w:sz="4" w:space="0"/>
              <w:bottom w:val="single" w:color="auto" w:sz="4" w:space="0"/>
              <w:right w:val="single" w:color="auto" w:sz="4" w:space="0"/>
            </w:tcBorders>
            <w:shd w:val="clear" w:color="auto" w:fill="auto"/>
            <w:noWrap/>
            <w:vAlign w:val="bottom"/>
            <w:hideMark/>
          </w:tcPr>
          <w:p w:rsidRPr="00D72BC9" w:rsidR="005B1C6E" w:rsidP="00CE7B42" w:rsidRDefault="005B1C6E" w14:paraId="33BD2420" w14:textId="77777777">
            <w:pPr>
              <w:spacing w:after="0" w:line="240" w:lineRule="auto"/>
              <w:jc w:val="both"/>
              <w:rPr>
                <w:rFonts w:ascii="Calibri" w:hAnsi="Calibri" w:eastAsia="Times New Roman" w:cs="Calibri"/>
                <w:color w:val="000000"/>
                <w:lang w:val="fr-FR" w:eastAsia="fr-BE"/>
              </w:rPr>
            </w:pPr>
            <w:r w:rsidRPr="00D72BC9">
              <w:rPr>
                <w:rFonts w:ascii="Calibri" w:hAnsi="Calibri" w:eastAsia="Times New Roman" w:cs="Calibri"/>
                <w:color w:val="000000"/>
                <w:lang w:val="fr-FR" w:eastAsia="fr-BE"/>
              </w:rPr>
              <w:t>Sub. Coord. &amp; Platef. ATL</w:t>
            </w:r>
          </w:p>
        </w:tc>
        <w:tc>
          <w:tcPr>
            <w:tcW w:w="1540" w:type="dxa"/>
            <w:tcBorders>
              <w:top w:val="nil"/>
              <w:left w:val="nil"/>
              <w:bottom w:val="single" w:color="auto" w:sz="4" w:space="0"/>
              <w:right w:val="single" w:color="auto" w:sz="4" w:space="0"/>
            </w:tcBorders>
            <w:shd w:val="clear" w:color="auto" w:fill="auto"/>
            <w:noWrap/>
            <w:vAlign w:val="bottom"/>
            <w:hideMark/>
          </w:tcPr>
          <w:p w:rsidRPr="00D72BC9" w:rsidR="005B1C6E" w:rsidP="00CE7B42" w:rsidRDefault="005B1C6E" w14:paraId="7A1FBD5B" w14:textId="77777777">
            <w:pPr>
              <w:spacing w:after="0" w:line="240" w:lineRule="auto"/>
              <w:jc w:val="both"/>
              <w:rPr>
                <w:rFonts w:ascii="Calibri" w:hAnsi="Calibri" w:eastAsia="Times New Roman" w:cs="Calibri"/>
                <w:color w:val="000000"/>
                <w:lang w:val="fr-FR" w:eastAsia="fr-BE"/>
              </w:rPr>
            </w:pPr>
            <w:r w:rsidRPr="00D72BC9">
              <w:rPr>
                <w:rFonts w:ascii="Calibri" w:hAnsi="Calibri" w:eastAsia="Times New Roman" w:cs="Calibri"/>
                <w:color w:val="000000"/>
                <w:lang w:val="fr-FR" w:eastAsia="fr-BE"/>
              </w:rPr>
              <w:t>7.573.049</w:t>
            </w:r>
          </w:p>
        </w:tc>
      </w:tr>
      <w:tr w:rsidRPr="00D72BC9" w:rsidR="005B1C6E" w:rsidTr="00CE7B42" w14:paraId="02E5590B" w14:textId="77777777">
        <w:trPr>
          <w:trHeight w:val="300"/>
          <w:jc w:val="center"/>
        </w:trPr>
        <w:tc>
          <w:tcPr>
            <w:tcW w:w="6360" w:type="dxa"/>
            <w:tcBorders>
              <w:top w:val="nil"/>
              <w:left w:val="single" w:color="auto" w:sz="4" w:space="0"/>
              <w:bottom w:val="single" w:color="auto" w:sz="4" w:space="0"/>
              <w:right w:val="single" w:color="auto" w:sz="4" w:space="0"/>
            </w:tcBorders>
            <w:shd w:val="clear" w:color="auto" w:fill="auto"/>
            <w:noWrap/>
            <w:vAlign w:val="bottom"/>
            <w:hideMark/>
          </w:tcPr>
          <w:p w:rsidRPr="00D72BC9" w:rsidR="005B1C6E" w:rsidP="00CE7B42" w:rsidRDefault="005B1C6E" w14:paraId="3DC0889F" w14:textId="77777777">
            <w:pPr>
              <w:spacing w:after="0" w:line="240" w:lineRule="auto"/>
              <w:jc w:val="both"/>
              <w:rPr>
                <w:rFonts w:ascii="Calibri" w:hAnsi="Calibri" w:eastAsia="Times New Roman" w:cs="Calibri"/>
                <w:color w:val="000000"/>
                <w:lang w:val="fr-FR" w:eastAsia="fr-BE"/>
              </w:rPr>
            </w:pPr>
            <w:r w:rsidRPr="00D72BC9">
              <w:rPr>
                <w:rFonts w:ascii="Calibri" w:hAnsi="Calibri" w:eastAsia="Times New Roman" w:cs="Calibri"/>
                <w:color w:val="000000"/>
                <w:lang w:val="fr-FR" w:eastAsia="fr-BE"/>
              </w:rPr>
              <w:t>Sub. AES 1</w:t>
            </w:r>
          </w:p>
        </w:tc>
        <w:tc>
          <w:tcPr>
            <w:tcW w:w="1540" w:type="dxa"/>
            <w:tcBorders>
              <w:top w:val="nil"/>
              <w:left w:val="nil"/>
              <w:bottom w:val="single" w:color="auto" w:sz="4" w:space="0"/>
              <w:right w:val="single" w:color="auto" w:sz="4" w:space="0"/>
            </w:tcBorders>
            <w:shd w:val="clear" w:color="auto" w:fill="auto"/>
            <w:noWrap/>
            <w:vAlign w:val="bottom"/>
            <w:hideMark/>
          </w:tcPr>
          <w:p w:rsidRPr="00D72BC9" w:rsidR="005B1C6E" w:rsidP="00CE7B42" w:rsidRDefault="005B1C6E" w14:paraId="1E461D78" w14:textId="77777777">
            <w:pPr>
              <w:spacing w:after="0" w:line="240" w:lineRule="auto"/>
              <w:jc w:val="both"/>
              <w:rPr>
                <w:rFonts w:ascii="Calibri" w:hAnsi="Calibri" w:eastAsia="Times New Roman" w:cs="Calibri"/>
                <w:color w:val="000000"/>
                <w:lang w:val="fr-FR" w:eastAsia="fr-BE"/>
              </w:rPr>
            </w:pPr>
            <w:r w:rsidRPr="00D72BC9">
              <w:rPr>
                <w:rFonts w:ascii="Calibri" w:hAnsi="Calibri" w:eastAsia="Times New Roman" w:cs="Calibri"/>
                <w:color w:val="000000"/>
                <w:lang w:val="fr-FR" w:eastAsia="fr-BE"/>
              </w:rPr>
              <w:t>11.353.939</w:t>
            </w:r>
          </w:p>
        </w:tc>
      </w:tr>
      <w:tr w:rsidRPr="00D72BC9" w:rsidR="005B1C6E" w:rsidTr="00CE7B42" w14:paraId="3275542C" w14:textId="77777777">
        <w:trPr>
          <w:trHeight w:val="300"/>
          <w:jc w:val="center"/>
        </w:trPr>
        <w:tc>
          <w:tcPr>
            <w:tcW w:w="6360" w:type="dxa"/>
            <w:tcBorders>
              <w:top w:val="nil"/>
              <w:left w:val="single" w:color="auto" w:sz="4" w:space="0"/>
              <w:bottom w:val="single" w:color="auto" w:sz="4" w:space="0"/>
              <w:right w:val="single" w:color="auto" w:sz="4" w:space="0"/>
            </w:tcBorders>
            <w:shd w:val="clear" w:color="auto" w:fill="auto"/>
            <w:noWrap/>
            <w:vAlign w:val="bottom"/>
            <w:hideMark/>
          </w:tcPr>
          <w:p w:rsidRPr="00D72BC9" w:rsidR="005B1C6E" w:rsidP="00CE7B42" w:rsidRDefault="005B1C6E" w14:paraId="3395A34F" w14:textId="77777777">
            <w:pPr>
              <w:spacing w:after="0" w:line="240" w:lineRule="auto"/>
              <w:jc w:val="both"/>
              <w:rPr>
                <w:rFonts w:ascii="Calibri" w:hAnsi="Calibri" w:eastAsia="Times New Roman" w:cs="Calibri"/>
                <w:color w:val="000000"/>
                <w:lang w:val="fr-FR" w:eastAsia="fr-BE"/>
              </w:rPr>
            </w:pPr>
            <w:r w:rsidRPr="00D72BC9">
              <w:rPr>
                <w:rFonts w:ascii="Calibri" w:hAnsi="Calibri" w:eastAsia="Times New Roman" w:cs="Calibri"/>
                <w:color w:val="000000"/>
                <w:lang w:val="fr-FR" w:eastAsia="fr-BE"/>
              </w:rPr>
              <w:t>Sub. AES 2</w:t>
            </w:r>
          </w:p>
        </w:tc>
        <w:tc>
          <w:tcPr>
            <w:tcW w:w="1540" w:type="dxa"/>
            <w:tcBorders>
              <w:top w:val="nil"/>
              <w:left w:val="nil"/>
              <w:bottom w:val="single" w:color="auto" w:sz="4" w:space="0"/>
              <w:right w:val="single" w:color="auto" w:sz="4" w:space="0"/>
            </w:tcBorders>
            <w:shd w:val="clear" w:color="auto" w:fill="auto"/>
            <w:noWrap/>
            <w:vAlign w:val="bottom"/>
            <w:hideMark/>
          </w:tcPr>
          <w:p w:rsidRPr="00D72BC9" w:rsidR="005B1C6E" w:rsidP="00CE7B42" w:rsidRDefault="005B1C6E" w14:paraId="0EA6DCE7" w14:textId="77777777">
            <w:pPr>
              <w:spacing w:after="0" w:line="240" w:lineRule="auto"/>
              <w:jc w:val="both"/>
              <w:rPr>
                <w:rFonts w:ascii="Calibri" w:hAnsi="Calibri" w:eastAsia="Times New Roman" w:cs="Calibri"/>
                <w:color w:val="000000"/>
                <w:lang w:val="fr-FR" w:eastAsia="fr-BE"/>
              </w:rPr>
            </w:pPr>
            <w:r w:rsidRPr="00D72BC9">
              <w:rPr>
                <w:rFonts w:ascii="Calibri" w:hAnsi="Calibri" w:eastAsia="Times New Roman" w:cs="Calibri"/>
                <w:color w:val="000000"/>
                <w:lang w:val="fr-FR" w:eastAsia="fr-BE"/>
              </w:rPr>
              <w:t>35.284.602</w:t>
            </w:r>
          </w:p>
        </w:tc>
      </w:tr>
      <w:tr w:rsidRPr="00D72BC9" w:rsidR="005B1C6E" w:rsidTr="00CE7B42" w14:paraId="2B4C9437" w14:textId="77777777">
        <w:trPr>
          <w:trHeight w:val="300"/>
          <w:jc w:val="center"/>
        </w:trPr>
        <w:tc>
          <w:tcPr>
            <w:tcW w:w="6360" w:type="dxa"/>
            <w:tcBorders>
              <w:top w:val="nil"/>
              <w:left w:val="single" w:color="auto" w:sz="4" w:space="0"/>
              <w:bottom w:val="single" w:color="auto" w:sz="4" w:space="0"/>
              <w:right w:val="single" w:color="auto" w:sz="4" w:space="0"/>
            </w:tcBorders>
            <w:shd w:val="clear" w:color="auto" w:fill="auto"/>
            <w:noWrap/>
            <w:vAlign w:val="bottom"/>
            <w:hideMark/>
          </w:tcPr>
          <w:p w:rsidRPr="00D72BC9" w:rsidR="005B1C6E" w:rsidP="00CE7B42" w:rsidRDefault="005B1C6E" w14:paraId="5A2AF60C" w14:textId="77777777">
            <w:pPr>
              <w:spacing w:after="0" w:line="240" w:lineRule="auto"/>
              <w:jc w:val="both"/>
              <w:rPr>
                <w:rFonts w:ascii="Calibri" w:hAnsi="Calibri" w:eastAsia="Times New Roman" w:cs="Calibri"/>
                <w:color w:val="000000"/>
                <w:lang w:val="fr-FR" w:eastAsia="fr-BE"/>
              </w:rPr>
            </w:pPr>
            <w:r w:rsidRPr="00D72BC9">
              <w:rPr>
                <w:rFonts w:ascii="Calibri" w:hAnsi="Calibri" w:eastAsia="Times New Roman" w:cs="Calibri"/>
                <w:color w:val="000000"/>
                <w:lang w:val="fr-FR" w:eastAsia="fr-BE"/>
              </w:rPr>
              <w:t>Sub. CDV</w:t>
            </w:r>
          </w:p>
        </w:tc>
        <w:tc>
          <w:tcPr>
            <w:tcW w:w="1540" w:type="dxa"/>
            <w:tcBorders>
              <w:top w:val="nil"/>
              <w:left w:val="nil"/>
              <w:bottom w:val="single" w:color="auto" w:sz="4" w:space="0"/>
              <w:right w:val="single" w:color="auto" w:sz="4" w:space="0"/>
            </w:tcBorders>
            <w:shd w:val="clear" w:color="auto" w:fill="auto"/>
            <w:noWrap/>
            <w:vAlign w:val="bottom"/>
            <w:hideMark/>
          </w:tcPr>
          <w:p w:rsidRPr="00D72BC9" w:rsidR="005B1C6E" w:rsidP="00CE7B42" w:rsidRDefault="005B1C6E" w14:paraId="3D2E10F0" w14:textId="77777777">
            <w:pPr>
              <w:spacing w:after="0" w:line="240" w:lineRule="auto"/>
              <w:jc w:val="both"/>
              <w:rPr>
                <w:rFonts w:ascii="Calibri" w:hAnsi="Calibri" w:eastAsia="Times New Roman" w:cs="Calibri"/>
                <w:color w:val="000000"/>
                <w:lang w:val="fr-FR" w:eastAsia="fr-BE"/>
              </w:rPr>
            </w:pPr>
            <w:r w:rsidRPr="00D72BC9">
              <w:rPr>
                <w:rFonts w:ascii="Calibri" w:hAnsi="Calibri" w:eastAsia="Times New Roman" w:cs="Calibri"/>
                <w:color w:val="000000"/>
                <w:lang w:val="fr-FR" w:eastAsia="fr-BE"/>
              </w:rPr>
              <w:t>6.117.580</w:t>
            </w:r>
          </w:p>
        </w:tc>
      </w:tr>
      <w:tr w:rsidRPr="00D72BC9" w:rsidR="005B1C6E" w:rsidTr="00CE7B42" w14:paraId="65454610" w14:textId="77777777">
        <w:trPr>
          <w:trHeight w:val="300"/>
          <w:jc w:val="center"/>
        </w:trPr>
        <w:tc>
          <w:tcPr>
            <w:tcW w:w="6360" w:type="dxa"/>
            <w:tcBorders>
              <w:top w:val="nil"/>
              <w:left w:val="single" w:color="auto" w:sz="4" w:space="0"/>
              <w:bottom w:val="single" w:color="auto" w:sz="4" w:space="0"/>
              <w:right w:val="single" w:color="auto" w:sz="4" w:space="0"/>
            </w:tcBorders>
            <w:shd w:val="clear" w:color="auto" w:fill="auto"/>
            <w:noWrap/>
            <w:vAlign w:val="bottom"/>
            <w:hideMark/>
          </w:tcPr>
          <w:p w:rsidRPr="00D72BC9" w:rsidR="005B1C6E" w:rsidP="00CE7B42" w:rsidRDefault="005B1C6E" w14:paraId="33DED155" w14:textId="77777777">
            <w:pPr>
              <w:spacing w:after="0" w:line="240" w:lineRule="auto"/>
              <w:jc w:val="both"/>
              <w:rPr>
                <w:rFonts w:ascii="Calibri" w:hAnsi="Calibri" w:eastAsia="Times New Roman" w:cs="Calibri"/>
                <w:color w:val="000000"/>
                <w:lang w:val="fr-FR" w:eastAsia="fr-BE"/>
              </w:rPr>
            </w:pPr>
            <w:r w:rsidRPr="00D72BC9">
              <w:rPr>
                <w:rFonts w:ascii="Calibri" w:hAnsi="Calibri" w:eastAsia="Times New Roman" w:cs="Calibri"/>
                <w:color w:val="000000"/>
                <w:lang w:val="fr-FR" w:eastAsia="fr-BE"/>
              </w:rPr>
              <w:t>Sub. EDD</w:t>
            </w:r>
          </w:p>
        </w:tc>
        <w:tc>
          <w:tcPr>
            <w:tcW w:w="1540" w:type="dxa"/>
            <w:tcBorders>
              <w:top w:val="nil"/>
              <w:left w:val="nil"/>
              <w:bottom w:val="single" w:color="auto" w:sz="4" w:space="0"/>
              <w:right w:val="single" w:color="auto" w:sz="4" w:space="0"/>
            </w:tcBorders>
            <w:shd w:val="clear" w:color="auto" w:fill="auto"/>
            <w:noWrap/>
            <w:vAlign w:val="bottom"/>
            <w:hideMark/>
          </w:tcPr>
          <w:p w:rsidRPr="00D72BC9" w:rsidR="005B1C6E" w:rsidP="00CE7B42" w:rsidRDefault="005B1C6E" w14:paraId="06116B12" w14:textId="77777777">
            <w:pPr>
              <w:spacing w:after="0" w:line="240" w:lineRule="auto"/>
              <w:jc w:val="both"/>
              <w:rPr>
                <w:rFonts w:ascii="Calibri" w:hAnsi="Calibri" w:eastAsia="Times New Roman" w:cs="Calibri"/>
                <w:color w:val="000000"/>
                <w:lang w:val="fr-FR" w:eastAsia="fr-BE"/>
              </w:rPr>
            </w:pPr>
            <w:r w:rsidRPr="00D72BC9">
              <w:rPr>
                <w:rFonts w:ascii="Calibri" w:hAnsi="Calibri" w:eastAsia="Times New Roman" w:cs="Calibri"/>
                <w:color w:val="000000"/>
                <w:lang w:val="fr-FR" w:eastAsia="fr-BE"/>
              </w:rPr>
              <w:t>3.121.864</w:t>
            </w:r>
          </w:p>
        </w:tc>
      </w:tr>
      <w:tr w:rsidRPr="00D72BC9" w:rsidR="005B1C6E" w:rsidTr="00CE7B42" w14:paraId="2EEB1785" w14:textId="77777777">
        <w:trPr>
          <w:trHeight w:val="300"/>
          <w:jc w:val="center"/>
        </w:trPr>
        <w:tc>
          <w:tcPr>
            <w:tcW w:w="6360" w:type="dxa"/>
            <w:tcBorders>
              <w:top w:val="nil"/>
              <w:left w:val="single" w:color="auto" w:sz="4" w:space="0"/>
              <w:bottom w:val="single" w:color="auto" w:sz="4" w:space="0"/>
              <w:right w:val="single" w:color="auto" w:sz="4" w:space="0"/>
            </w:tcBorders>
            <w:shd w:val="clear" w:color="auto" w:fill="auto"/>
            <w:noWrap/>
            <w:vAlign w:val="bottom"/>
            <w:hideMark/>
          </w:tcPr>
          <w:p w:rsidRPr="00D72BC9" w:rsidR="005B1C6E" w:rsidP="00CE7B42" w:rsidRDefault="005B1C6E" w14:paraId="2D9DBA51" w14:textId="77777777">
            <w:pPr>
              <w:spacing w:after="0" w:line="240" w:lineRule="auto"/>
              <w:jc w:val="both"/>
              <w:rPr>
                <w:rFonts w:ascii="Calibri" w:hAnsi="Calibri" w:eastAsia="Times New Roman" w:cs="Calibri"/>
                <w:color w:val="000000"/>
                <w:lang w:val="fr-FR" w:eastAsia="fr-BE"/>
              </w:rPr>
            </w:pPr>
            <w:r w:rsidRPr="00D72BC9">
              <w:rPr>
                <w:rFonts w:ascii="Calibri" w:hAnsi="Calibri" w:eastAsia="Times New Roman" w:cs="Calibri"/>
                <w:color w:val="000000"/>
                <w:lang w:val="fr-FR" w:eastAsia="fr-BE"/>
              </w:rPr>
              <w:t>Sub. Opérateur PAD</w:t>
            </w:r>
          </w:p>
        </w:tc>
        <w:tc>
          <w:tcPr>
            <w:tcW w:w="1540" w:type="dxa"/>
            <w:tcBorders>
              <w:top w:val="nil"/>
              <w:left w:val="nil"/>
              <w:bottom w:val="single" w:color="auto" w:sz="4" w:space="0"/>
              <w:right w:val="single" w:color="auto" w:sz="4" w:space="0"/>
            </w:tcBorders>
            <w:shd w:val="clear" w:color="auto" w:fill="auto"/>
            <w:noWrap/>
            <w:vAlign w:val="bottom"/>
            <w:hideMark/>
          </w:tcPr>
          <w:p w:rsidRPr="00D72BC9" w:rsidR="005B1C6E" w:rsidP="00CE7B42" w:rsidRDefault="005B1C6E" w14:paraId="17017B7D" w14:textId="77777777">
            <w:pPr>
              <w:spacing w:after="0" w:line="240" w:lineRule="auto"/>
              <w:jc w:val="both"/>
              <w:rPr>
                <w:rFonts w:ascii="Calibri" w:hAnsi="Calibri" w:eastAsia="Times New Roman" w:cs="Calibri"/>
                <w:color w:val="000000"/>
                <w:lang w:val="fr-FR" w:eastAsia="fr-BE"/>
              </w:rPr>
            </w:pPr>
            <w:r w:rsidRPr="00D72BC9">
              <w:rPr>
                <w:rFonts w:ascii="Calibri" w:hAnsi="Calibri" w:eastAsia="Times New Roman" w:cs="Calibri"/>
                <w:color w:val="000000"/>
                <w:lang w:val="fr-FR" w:eastAsia="fr-BE"/>
              </w:rPr>
              <w:t>1.089.333</w:t>
            </w:r>
          </w:p>
        </w:tc>
      </w:tr>
      <w:tr w:rsidRPr="00D72BC9" w:rsidR="005B1C6E" w:rsidTr="00CE7B42" w14:paraId="1DE087CD" w14:textId="77777777">
        <w:trPr>
          <w:trHeight w:val="300"/>
          <w:jc w:val="center"/>
        </w:trPr>
        <w:tc>
          <w:tcPr>
            <w:tcW w:w="6360" w:type="dxa"/>
            <w:tcBorders>
              <w:top w:val="nil"/>
              <w:left w:val="single" w:color="auto" w:sz="4" w:space="0"/>
              <w:bottom w:val="single" w:color="auto" w:sz="4" w:space="0"/>
              <w:right w:val="single" w:color="auto" w:sz="4" w:space="0"/>
            </w:tcBorders>
            <w:shd w:val="clear" w:color="000000" w:fill="D9D9D9"/>
            <w:noWrap/>
            <w:vAlign w:val="bottom"/>
            <w:hideMark/>
          </w:tcPr>
          <w:p w:rsidRPr="00D72BC9" w:rsidR="005B1C6E" w:rsidP="00CE7B42" w:rsidRDefault="005B1C6E" w14:paraId="0BF20A22" w14:textId="77777777">
            <w:pPr>
              <w:spacing w:after="0" w:line="240" w:lineRule="auto"/>
              <w:jc w:val="both"/>
              <w:rPr>
                <w:rFonts w:ascii="Calibri" w:hAnsi="Calibri" w:eastAsia="Times New Roman" w:cs="Calibri"/>
                <w:b/>
                <w:bCs/>
                <w:color w:val="000000"/>
                <w:lang w:val="fr-FR" w:eastAsia="fr-BE"/>
              </w:rPr>
            </w:pPr>
            <w:r w:rsidRPr="00D72BC9">
              <w:rPr>
                <w:rFonts w:ascii="Calibri" w:hAnsi="Calibri" w:eastAsia="Times New Roman" w:cs="Calibri"/>
                <w:b/>
                <w:bCs/>
                <w:color w:val="000000"/>
                <w:lang w:val="fr-FR" w:eastAsia="fr-BE"/>
              </w:rPr>
              <w:t>TOTAL</w:t>
            </w:r>
          </w:p>
        </w:tc>
        <w:tc>
          <w:tcPr>
            <w:tcW w:w="1540" w:type="dxa"/>
            <w:tcBorders>
              <w:top w:val="nil"/>
              <w:left w:val="nil"/>
              <w:bottom w:val="single" w:color="auto" w:sz="4" w:space="0"/>
              <w:right w:val="single" w:color="auto" w:sz="4" w:space="0"/>
            </w:tcBorders>
            <w:shd w:val="clear" w:color="000000" w:fill="D9D9D9"/>
            <w:noWrap/>
            <w:vAlign w:val="bottom"/>
            <w:hideMark/>
          </w:tcPr>
          <w:p w:rsidRPr="00D72BC9" w:rsidR="005B1C6E" w:rsidP="00CE7B42" w:rsidRDefault="005B1C6E" w14:paraId="5F7B7265" w14:textId="77777777">
            <w:pPr>
              <w:spacing w:after="0" w:line="240" w:lineRule="auto"/>
              <w:jc w:val="both"/>
              <w:rPr>
                <w:rFonts w:ascii="Calibri" w:hAnsi="Calibri" w:eastAsia="Times New Roman" w:cs="Calibri"/>
                <w:b/>
                <w:bCs/>
                <w:color w:val="000000"/>
                <w:lang w:val="fr-FR" w:eastAsia="fr-BE"/>
              </w:rPr>
            </w:pPr>
            <w:r w:rsidRPr="00D72BC9">
              <w:rPr>
                <w:rFonts w:ascii="Calibri" w:hAnsi="Calibri" w:eastAsia="Times New Roman" w:cs="Calibri"/>
                <w:b/>
                <w:bCs/>
                <w:color w:val="000000"/>
                <w:lang w:val="fr-FR" w:eastAsia="fr-BE"/>
              </w:rPr>
              <w:t>64.540.367</w:t>
            </w:r>
          </w:p>
        </w:tc>
      </w:tr>
    </w:tbl>
    <w:p w:rsidR="005B1C6E" w:rsidP="005B1C6E" w:rsidRDefault="005B1C6E" w14:paraId="49C687A8" w14:textId="77777777">
      <w:pPr>
        <w:spacing w:after="0"/>
        <w:jc w:val="both"/>
        <w:rPr>
          <w:rFonts w:cstheme="minorHAnsi"/>
          <w:lang w:val="fr-FR"/>
        </w:rPr>
      </w:pPr>
    </w:p>
    <w:p w:rsidRPr="00BC65B4" w:rsidR="00BC65B4" w:rsidP="00BC65B4" w:rsidRDefault="00BC65B4" w14:paraId="360B3730" w14:textId="24D2A40B">
      <w:pPr>
        <w:spacing w:before="240"/>
        <w:jc w:val="both"/>
        <w:rPr>
          <w:rFonts w:cstheme="minorHAnsi"/>
          <w:lang w:val="fr-FR"/>
        </w:rPr>
      </w:pPr>
      <w:r w:rsidRPr="00BC65B4">
        <w:rPr>
          <w:rFonts w:cstheme="minorHAnsi"/>
          <w:lang w:val="fr-FR"/>
        </w:rPr>
        <w:t>Si l’on rentre davantage dans le détail, on constate que le secteur présente une grande variété dans sa structuration qui s’exprime principalement au travers des critères suivants :</w:t>
      </w:r>
    </w:p>
    <w:p w:rsidRPr="00BC65B4" w:rsidR="00BC65B4" w:rsidP="00BC65B4" w:rsidRDefault="00BC65B4" w14:paraId="67510C32" w14:textId="77777777">
      <w:pPr>
        <w:pStyle w:val="ListParagraph"/>
        <w:numPr>
          <w:ilvl w:val="0"/>
          <w:numId w:val="7"/>
        </w:numPr>
        <w:ind w:left="709"/>
        <w:jc w:val="both"/>
        <w:rPr>
          <w:rFonts w:cstheme="minorHAnsi"/>
          <w:lang w:val="fr-FR"/>
        </w:rPr>
      </w:pPr>
      <w:r w:rsidRPr="00BC65B4">
        <w:rPr>
          <w:rFonts w:cstheme="minorHAnsi"/>
          <w:b/>
          <w:lang w:val="fr-FR"/>
        </w:rPr>
        <w:t>La taille de l’opérateur</w:t>
      </w:r>
      <w:r w:rsidRPr="00BC65B4">
        <w:rPr>
          <w:rFonts w:cstheme="minorHAnsi"/>
          <w:lang w:val="fr-FR"/>
        </w:rPr>
        <w:t xml:space="preserve"> qui se caractérise par le nombre de lieux et la fréquentation mais également le nombre de dispositifs qu’il couvre (multi-agréments) ;</w:t>
      </w:r>
    </w:p>
    <w:p w:rsidRPr="00BC65B4" w:rsidR="00BC65B4" w:rsidP="1BDE9D1E" w:rsidRDefault="00BC65B4" w14:paraId="2B4DB940" w14:textId="45798D72">
      <w:pPr>
        <w:pStyle w:val="ListParagraph"/>
        <w:numPr>
          <w:ilvl w:val="0"/>
          <w:numId w:val="7"/>
        </w:numPr>
        <w:ind w:left="709"/>
        <w:jc w:val="both"/>
        <w:rPr>
          <w:rFonts w:cs="Calibri" w:cstheme="minorAscii"/>
          <w:lang w:val="fr-FR"/>
        </w:rPr>
      </w:pPr>
      <w:r w:rsidRPr="1BDE9D1E" w:rsidR="00BC65B4">
        <w:rPr>
          <w:rFonts w:cs="Calibri" w:cstheme="minorAscii"/>
          <w:b w:val="1"/>
          <w:bCs w:val="1"/>
          <w:lang w:val="fr-FR"/>
        </w:rPr>
        <w:t>La diversité des dispositifs</w:t>
      </w:r>
      <w:r w:rsidRPr="1BDE9D1E" w:rsidR="00BC65B4">
        <w:rPr>
          <w:rFonts w:cs="Calibri" w:cstheme="minorAscii"/>
          <w:lang w:val="fr-FR"/>
        </w:rPr>
        <w:t xml:space="preserve"> et des missions et leur nécessaire articulation</w:t>
      </w:r>
      <w:r w:rsidRPr="1BDE9D1E" w:rsidR="00BC65B4">
        <w:rPr>
          <w:rFonts w:cs="Calibri" w:cstheme="minorAscii"/>
          <w:lang w:val="fr-FR"/>
        </w:rPr>
        <w:t> ;</w:t>
      </w:r>
    </w:p>
    <w:p w:rsidRPr="00BC65B4" w:rsidR="00BC65B4" w:rsidP="1BDE9D1E" w:rsidRDefault="00BC65B4" w14:paraId="5FC892FB" w14:textId="628BC987">
      <w:pPr>
        <w:pStyle w:val="ListParagraph"/>
        <w:numPr>
          <w:ilvl w:val="0"/>
          <w:numId w:val="7"/>
        </w:numPr>
        <w:ind w:left="709"/>
        <w:jc w:val="both"/>
        <w:rPr>
          <w:rFonts w:cs="Calibri" w:cstheme="minorAscii"/>
          <w:lang w:val="fr-FR"/>
        </w:rPr>
      </w:pPr>
      <w:r w:rsidRPr="1BDE9D1E" w:rsidR="00BC65B4">
        <w:rPr>
          <w:rFonts w:cs="Calibri" w:cstheme="minorAscii"/>
          <w:lang w:val="fr-FR"/>
        </w:rPr>
        <w:t xml:space="preserve">Les lieux de prestations et </w:t>
      </w:r>
      <w:r w:rsidRPr="1BDE9D1E" w:rsidR="00BC65B4">
        <w:rPr>
          <w:rFonts w:cs="Calibri" w:cstheme="minorAscii"/>
          <w:b w:val="1"/>
          <w:bCs w:val="1"/>
          <w:lang w:val="fr-FR"/>
        </w:rPr>
        <w:t>les liens avec l’école</w:t>
      </w:r>
      <w:r w:rsidRPr="1BDE9D1E" w:rsidR="00BC65B4">
        <w:rPr>
          <w:rFonts w:cs="Calibri" w:cstheme="minorAscii"/>
          <w:lang w:val="fr-FR"/>
        </w:rPr>
        <w:t>. Il apparaît que l’essentiel des opérateurs AES 1 et 2 exercent sur les lieux des écoles mais ce n’est pas systématique. Un nombre conséquent d’opérateurs disposent de leurs propres lieux, notamment les écoles de devoirs</w:t>
      </w:r>
      <w:r w:rsidRPr="1BDE9D1E" w:rsidR="00BC65B4">
        <w:rPr>
          <w:rFonts w:cs="Calibri" w:cstheme="minorAscii"/>
          <w:lang w:val="fr-FR"/>
        </w:rPr>
        <w:t> ;</w:t>
      </w:r>
    </w:p>
    <w:p w:rsidRPr="00BC65B4" w:rsidR="00BC65B4" w:rsidP="00BC65B4" w:rsidRDefault="00BC65B4" w14:paraId="2CBB9302" w14:textId="77777777">
      <w:pPr>
        <w:pStyle w:val="ListParagraph"/>
        <w:numPr>
          <w:ilvl w:val="0"/>
          <w:numId w:val="7"/>
        </w:numPr>
        <w:ind w:left="709"/>
        <w:jc w:val="both"/>
        <w:rPr>
          <w:rFonts w:cstheme="minorHAnsi"/>
          <w:lang w:val="fr-FR"/>
        </w:rPr>
      </w:pPr>
      <w:r w:rsidRPr="00BC65B4">
        <w:rPr>
          <w:rFonts w:cstheme="minorHAnsi"/>
          <w:b/>
          <w:lang w:val="fr-FR"/>
        </w:rPr>
        <w:t>La période d’activité</w:t>
      </w:r>
      <w:r w:rsidRPr="00BC65B4">
        <w:rPr>
          <w:rFonts w:cstheme="minorHAnsi"/>
          <w:lang w:val="fr-FR"/>
        </w:rPr>
        <w:t xml:space="preserve"> des dispositifs, soit en période scolaire, soit en période de vacances rendant compliquée la continuité de l’emploi sauf à être agréé dans différents dispositifs ; </w:t>
      </w:r>
    </w:p>
    <w:p w:rsidRPr="00BC65B4" w:rsidR="00BC65B4" w:rsidP="1BDE9D1E" w:rsidRDefault="00BC65B4" w14:paraId="330375D0" w14:textId="2E3611A6">
      <w:pPr>
        <w:pStyle w:val="ListParagraph"/>
        <w:numPr>
          <w:ilvl w:val="0"/>
          <w:numId w:val="7"/>
        </w:numPr>
        <w:ind w:left="709"/>
        <w:jc w:val="both"/>
        <w:rPr>
          <w:rFonts w:cs="Calibri" w:cstheme="minorAscii"/>
          <w:lang w:val="fr-FR"/>
        </w:rPr>
      </w:pPr>
      <w:r w:rsidRPr="1BDE9D1E" w:rsidR="00BC65B4">
        <w:rPr>
          <w:rFonts w:cs="Calibri" w:cstheme="minorAscii"/>
          <w:b w:val="1"/>
          <w:bCs w:val="1"/>
          <w:lang w:val="fr-FR"/>
        </w:rPr>
        <w:t>Les modalités de financement</w:t>
      </w:r>
      <w:r w:rsidRPr="1BDE9D1E" w:rsidR="00BC65B4">
        <w:rPr>
          <w:rFonts w:cs="Calibri" w:cstheme="minorAscii"/>
          <w:lang w:val="fr-FR"/>
        </w:rPr>
        <w:t xml:space="preserve"> qui sont différentes pour chaque dispositif</w:t>
      </w:r>
      <w:r w:rsidRPr="1BDE9D1E" w:rsidR="00BC65B4">
        <w:rPr>
          <w:rFonts w:cs="Calibri" w:cstheme="minorAscii"/>
          <w:lang w:val="fr-FR"/>
        </w:rPr>
        <w:t>.</w:t>
      </w:r>
    </w:p>
    <w:p w:rsidRPr="00BC65B4" w:rsidR="00BC65B4" w:rsidP="00BC65B4" w:rsidRDefault="00BC65B4" w14:paraId="26CB8E59" w14:textId="77777777">
      <w:pPr>
        <w:jc w:val="both"/>
        <w:rPr>
          <w:rFonts w:cstheme="minorHAnsi"/>
          <w:lang w:val="fr-FR"/>
        </w:rPr>
      </w:pPr>
      <w:r w:rsidRPr="00BC65B4">
        <w:rPr>
          <w:rFonts w:cstheme="minorHAnsi"/>
          <w:lang w:val="fr-FR"/>
        </w:rPr>
        <w:t>Le tableau ci-dessous renseigne le montant total des subsides perçus par les opérateurs agréés (tous types de dispositifs) par tranche de financement et illustre cette disparité :</w:t>
      </w:r>
    </w:p>
    <w:tbl>
      <w:tblPr>
        <w:tblW w:w="5000" w:type="pct"/>
        <w:tblCellMar>
          <w:left w:w="70" w:type="dxa"/>
          <w:right w:w="70" w:type="dxa"/>
        </w:tblCellMar>
        <w:tblLook w:val="04A0" w:firstRow="1" w:lastRow="0" w:firstColumn="1" w:lastColumn="0" w:noHBand="0" w:noVBand="1"/>
      </w:tblPr>
      <w:tblGrid>
        <w:gridCol w:w="2446"/>
        <w:gridCol w:w="1955"/>
        <w:gridCol w:w="1447"/>
        <w:gridCol w:w="1565"/>
        <w:gridCol w:w="1649"/>
      </w:tblGrid>
      <w:tr w:rsidRPr="00BC65B4" w:rsidR="00BC65B4" w:rsidTr="00CE7B42" w14:paraId="32BAA4D4" w14:textId="77777777">
        <w:trPr>
          <w:trHeight w:val="300"/>
        </w:trPr>
        <w:tc>
          <w:tcPr>
            <w:tcW w:w="1032" w:type="pct"/>
            <w:tcBorders>
              <w:top w:val="single" w:color="auto" w:sz="4" w:space="0"/>
              <w:left w:val="single" w:color="auto" w:sz="4" w:space="0"/>
              <w:bottom w:val="single" w:color="auto" w:sz="4" w:space="0"/>
              <w:right w:val="single" w:color="auto" w:sz="4" w:space="0"/>
            </w:tcBorders>
            <w:shd w:val="clear" w:color="000000" w:fill="FFC000"/>
            <w:noWrap/>
            <w:vAlign w:val="bottom"/>
            <w:hideMark/>
          </w:tcPr>
          <w:p w:rsidRPr="00BC65B4" w:rsidR="00BC65B4" w:rsidP="00CE7B42" w:rsidRDefault="00BC65B4" w14:paraId="6A20A161" w14:textId="77777777">
            <w:pPr>
              <w:spacing w:after="0" w:line="240" w:lineRule="auto"/>
              <w:rPr>
                <w:rFonts w:eastAsia="Times New Roman" w:cstheme="minorHAnsi"/>
                <w:b/>
                <w:bCs/>
                <w:color w:val="000000"/>
                <w:lang w:val="fr-FR" w:eastAsia="fr-BE"/>
              </w:rPr>
            </w:pPr>
            <w:r w:rsidRPr="00BC65B4">
              <w:rPr>
                <w:rFonts w:eastAsia="Times New Roman" w:cstheme="minorHAnsi"/>
                <w:b/>
                <w:bCs/>
                <w:color w:val="000000"/>
                <w:lang w:val="fr-FR" w:eastAsia="fr-BE"/>
              </w:rPr>
              <w:t>Tranches de financement</w:t>
            </w:r>
          </w:p>
        </w:tc>
        <w:tc>
          <w:tcPr>
            <w:tcW w:w="863" w:type="pct"/>
            <w:tcBorders>
              <w:top w:val="single" w:color="auto" w:sz="4" w:space="0"/>
              <w:left w:val="single" w:color="auto" w:sz="4" w:space="0"/>
              <w:bottom w:val="single" w:color="auto" w:sz="4" w:space="0"/>
              <w:right w:val="single" w:color="auto" w:sz="4" w:space="0"/>
            </w:tcBorders>
            <w:shd w:val="clear" w:color="000000" w:fill="FFC000"/>
            <w:noWrap/>
            <w:vAlign w:val="bottom"/>
            <w:hideMark/>
          </w:tcPr>
          <w:p w:rsidRPr="00BC65B4" w:rsidR="00BC65B4" w:rsidP="00CE7B42" w:rsidRDefault="00BC65B4" w14:paraId="00DBF729" w14:textId="77777777">
            <w:pPr>
              <w:spacing w:after="0" w:line="240" w:lineRule="auto"/>
              <w:rPr>
                <w:rFonts w:eastAsia="Times New Roman" w:cstheme="minorHAnsi"/>
                <w:b/>
                <w:bCs/>
                <w:color w:val="000000"/>
                <w:lang w:val="fr-FR" w:eastAsia="fr-BE"/>
              </w:rPr>
            </w:pPr>
            <w:r w:rsidRPr="00BC65B4">
              <w:rPr>
                <w:rFonts w:eastAsia="Times New Roman" w:cstheme="minorHAnsi"/>
                <w:b/>
                <w:bCs/>
                <w:color w:val="000000"/>
                <w:lang w:val="fr-FR" w:eastAsia="fr-BE"/>
              </w:rPr>
              <w:t># opérateurs agréés</w:t>
            </w:r>
          </w:p>
        </w:tc>
        <w:tc>
          <w:tcPr>
            <w:tcW w:w="1065" w:type="pct"/>
            <w:tcBorders>
              <w:top w:val="single" w:color="auto" w:sz="4" w:space="0"/>
              <w:left w:val="single" w:color="auto" w:sz="4" w:space="0"/>
              <w:bottom w:val="single" w:color="auto" w:sz="4" w:space="0"/>
              <w:right w:val="single" w:color="auto" w:sz="4" w:space="0"/>
            </w:tcBorders>
            <w:shd w:val="clear" w:color="000000" w:fill="FFC000"/>
            <w:noWrap/>
            <w:vAlign w:val="bottom"/>
            <w:hideMark/>
          </w:tcPr>
          <w:p w:rsidRPr="00BC65B4" w:rsidR="00BC65B4" w:rsidP="00CE7B42" w:rsidRDefault="00BC65B4" w14:paraId="11A5891C" w14:textId="77777777">
            <w:pPr>
              <w:spacing w:after="0" w:line="240" w:lineRule="auto"/>
              <w:rPr>
                <w:rFonts w:eastAsia="Times New Roman" w:cstheme="minorHAnsi"/>
                <w:b/>
                <w:bCs/>
                <w:color w:val="000000"/>
                <w:lang w:val="fr-FR" w:eastAsia="fr-BE"/>
              </w:rPr>
            </w:pPr>
            <w:r w:rsidRPr="00BC65B4">
              <w:rPr>
                <w:rFonts w:eastAsia="Times New Roman" w:cstheme="minorHAnsi"/>
                <w:b/>
                <w:bCs/>
                <w:color w:val="000000"/>
                <w:lang w:val="fr-FR" w:eastAsia="fr-BE"/>
              </w:rPr>
              <w:t xml:space="preserve">% opérateurs </w:t>
            </w:r>
          </w:p>
        </w:tc>
        <w:tc>
          <w:tcPr>
            <w:tcW w:w="1016" w:type="pct"/>
            <w:tcBorders>
              <w:top w:val="single" w:color="auto" w:sz="4" w:space="0"/>
              <w:left w:val="single" w:color="auto" w:sz="4" w:space="0"/>
              <w:bottom w:val="single" w:color="auto" w:sz="4" w:space="0"/>
              <w:right w:val="single" w:color="auto" w:sz="4" w:space="0"/>
            </w:tcBorders>
            <w:shd w:val="clear" w:color="000000" w:fill="FFC000"/>
            <w:noWrap/>
            <w:vAlign w:val="bottom"/>
            <w:hideMark/>
          </w:tcPr>
          <w:p w:rsidRPr="00BC65B4" w:rsidR="00BC65B4" w:rsidP="00CE7B42" w:rsidRDefault="00BC65B4" w14:paraId="1689A6E8" w14:textId="77777777">
            <w:pPr>
              <w:spacing w:after="0" w:line="240" w:lineRule="auto"/>
              <w:rPr>
                <w:rFonts w:eastAsia="Times New Roman" w:cstheme="minorHAnsi"/>
                <w:b/>
                <w:bCs/>
                <w:color w:val="000000"/>
                <w:lang w:val="fr-FR" w:eastAsia="fr-BE"/>
              </w:rPr>
            </w:pPr>
            <w:r w:rsidRPr="00BC65B4">
              <w:rPr>
                <w:rFonts w:eastAsia="Times New Roman" w:cstheme="minorHAnsi"/>
                <w:b/>
                <w:bCs/>
                <w:color w:val="000000"/>
                <w:lang w:val="fr-FR" w:eastAsia="fr-BE"/>
              </w:rPr>
              <w:t xml:space="preserve">TOTAL subsides </w:t>
            </w:r>
          </w:p>
        </w:tc>
        <w:tc>
          <w:tcPr>
            <w:tcW w:w="1024" w:type="pct"/>
            <w:tcBorders>
              <w:top w:val="single" w:color="auto" w:sz="4" w:space="0"/>
              <w:left w:val="single" w:color="auto" w:sz="4" w:space="0"/>
              <w:bottom w:val="single" w:color="auto" w:sz="4" w:space="0"/>
              <w:right w:val="single" w:color="auto" w:sz="4" w:space="0"/>
            </w:tcBorders>
            <w:shd w:val="clear" w:color="000000" w:fill="FFC000"/>
            <w:noWrap/>
            <w:vAlign w:val="bottom"/>
            <w:hideMark/>
          </w:tcPr>
          <w:p w:rsidRPr="00BC65B4" w:rsidR="00BC65B4" w:rsidP="00CE7B42" w:rsidRDefault="00BC65B4" w14:paraId="39D4C5F2" w14:textId="77777777">
            <w:pPr>
              <w:spacing w:after="0" w:line="240" w:lineRule="auto"/>
              <w:rPr>
                <w:rFonts w:eastAsia="Times New Roman" w:cstheme="minorHAnsi"/>
                <w:b/>
                <w:bCs/>
                <w:color w:val="000000"/>
                <w:lang w:val="fr-FR" w:eastAsia="fr-BE"/>
              </w:rPr>
            </w:pPr>
            <w:r w:rsidRPr="00BC65B4">
              <w:rPr>
                <w:rFonts w:eastAsia="Times New Roman" w:cstheme="minorHAnsi"/>
                <w:b/>
                <w:bCs/>
                <w:color w:val="000000"/>
                <w:lang w:val="fr-FR" w:eastAsia="fr-BE"/>
              </w:rPr>
              <w:t xml:space="preserve">% Total subsides </w:t>
            </w:r>
          </w:p>
        </w:tc>
      </w:tr>
      <w:tr w:rsidRPr="00BC65B4" w:rsidR="00BC65B4" w:rsidTr="00CE7B42" w14:paraId="54459614" w14:textId="77777777">
        <w:trPr>
          <w:trHeight w:val="300"/>
        </w:trPr>
        <w:tc>
          <w:tcPr>
            <w:tcW w:w="1032" w:type="pct"/>
            <w:tcBorders>
              <w:top w:val="single" w:color="auto" w:sz="4" w:space="0"/>
              <w:left w:val="single" w:color="auto" w:sz="4" w:space="0"/>
              <w:bottom w:val="single" w:color="auto" w:sz="4" w:space="0"/>
              <w:right w:val="single" w:color="auto" w:sz="4" w:space="0"/>
            </w:tcBorders>
            <w:shd w:val="clear" w:color="000000" w:fill="FFFFFF"/>
            <w:noWrap/>
            <w:vAlign w:val="bottom"/>
            <w:hideMark/>
          </w:tcPr>
          <w:p w:rsidRPr="00BC65B4" w:rsidR="00BC65B4" w:rsidP="00CE7B42" w:rsidRDefault="00BC65B4" w14:paraId="3D5214F5" w14:textId="77777777">
            <w:pPr>
              <w:spacing w:after="0" w:line="240" w:lineRule="auto"/>
              <w:rPr>
                <w:rFonts w:eastAsia="Times New Roman" w:cstheme="minorHAnsi"/>
                <w:color w:val="000000"/>
                <w:lang w:val="fr-FR" w:eastAsia="fr-BE"/>
              </w:rPr>
            </w:pPr>
            <w:r w:rsidRPr="00BC65B4">
              <w:rPr>
                <w:rFonts w:eastAsia="Times New Roman" w:cstheme="minorHAnsi"/>
                <w:color w:val="000000"/>
                <w:lang w:val="fr-FR" w:eastAsia="fr-BE"/>
              </w:rPr>
              <w:t>&gt;1M€</w:t>
            </w:r>
          </w:p>
        </w:tc>
        <w:tc>
          <w:tcPr>
            <w:tcW w:w="863" w:type="pct"/>
            <w:tcBorders>
              <w:top w:val="single" w:color="auto" w:sz="4" w:space="0"/>
              <w:left w:val="single" w:color="auto" w:sz="4" w:space="0"/>
              <w:bottom w:val="single" w:color="auto" w:sz="4" w:space="0"/>
              <w:right w:val="single" w:color="auto" w:sz="4" w:space="0"/>
            </w:tcBorders>
            <w:shd w:val="clear" w:color="000000" w:fill="FFFFFF"/>
            <w:noWrap/>
            <w:vAlign w:val="bottom"/>
            <w:hideMark/>
          </w:tcPr>
          <w:p w:rsidRPr="00BC65B4" w:rsidR="00BC65B4" w:rsidP="00CE7B42" w:rsidRDefault="00BC65B4" w14:paraId="10FAE0D6" w14:textId="77777777">
            <w:pPr>
              <w:spacing w:after="0" w:line="240" w:lineRule="auto"/>
              <w:jc w:val="right"/>
              <w:rPr>
                <w:rFonts w:eastAsia="Times New Roman" w:cstheme="minorHAnsi"/>
                <w:color w:val="000000"/>
                <w:lang w:val="fr-FR" w:eastAsia="fr-BE"/>
              </w:rPr>
            </w:pPr>
            <w:r w:rsidRPr="00BC65B4">
              <w:rPr>
                <w:rFonts w:eastAsia="Times New Roman" w:cstheme="minorHAnsi"/>
                <w:color w:val="000000"/>
                <w:lang w:val="fr-FR" w:eastAsia="fr-BE"/>
              </w:rPr>
              <w:t>7</w:t>
            </w:r>
          </w:p>
        </w:tc>
        <w:tc>
          <w:tcPr>
            <w:tcW w:w="1065" w:type="pct"/>
            <w:tcBorders>
              <w:top w:val="single" w:color="auto" w:sz="4" w:space="0"/>
              <w:left w:val="single" w:color="auto" w:sz="4" w:space="0"/>
              <w:bottom w:val="single" w:color="auto" w:sz="4" w:space="0"/>
              <w:right w:val="single" w:color="auto" w:sz="4" w:space="0"/>
            </w:tcBorders>
            <w:shd w:val="clear" w:color="000000" w:fill="FFFFFF"/>
            <w:noWrap/>
            <w:vAlign w:val="bottom"/>
            <w:hideMark/>
          </w:tcPr>
          <w:p w:rsidRPr="00BC65B4" w:rsidR="00BC65B4" w:rsidP="00CE7B42" w:rsidRDefault="00BC65B4" w14:paraId="03901F74" w14:textId="77777777">
            <w:pPr>
              <w:spacing w:after="0" w:line="240" w:lineRule="auto"/>
              <w:jc w:val="right"/>
              <w:rPr>
                <w:rFonts w:eastAsia="Times New Roman" w:cstheme="minorHAnsi"/>
                <w:color w:val="000000"/>
                <w:lang w:val="fr-FR" w:eastAsia="fr-BE"/>
              </w:rPr>
            </w:pPr>
            <w:r w:rsidRPr="00BC65B4">
              <w:rPr>
                <w:rFonts w:eastAsia="Times New Roman" w:cstheme="minorHAnsi"/>
                <w:color w:val="000000"/>
                <w:lang w:val="fr-FR" w:eastAsia="fr-BE"/>
              </w:rPr>
              <w:t>0,5%</w:t>
            </w:r>
          </w:p>
        </w:tc>
        <w:tc>
          <w:tcPr>
            <w:tcW w:w="1016" w:type="pct"/>
            <w:tcBorders>
              <w:top w:val="single" w:color="auto" w:sz="4" w:space="0"/>
              <w:left w:val="single" w:color="auto" w:sz="4" w:space="0"/>
              <w:bottom w:val="single" w:color="auto" w:sz="4" w:space="0"/>
              <w:right w:val="single" w:color="auto" w:sz="4" w:space="0"/>
            </w:tcBorders>
            <w:shd w:val="clear" w:color="000000" w:fill="FFFFFF"/>
            <w:noWrap/>
            <w:vAlign w:val="bottom"/>
            <w:hideMark/>
          </w:tcPr>
          <w:p w:rsidRPr="00BC65B4" w:rsidR="00BC65B4" w:rsidP="00CE7B42" w:rsidRDefault="00BC65B4" w14:paraId="4B1350F9" w14:textId="77777777">
            <w:pPr>
              <w:spacing w:after="0" w:line="240" w:lineRule="auto"/>
              <w:jc w:val="right"/>
              <w:rPr>
                <w:rFonts w:eastAsia="Times New Roman" w:cstheme="minorHAnsi"/>
                <w:color w:val="000000"/>
                <w:lang w:val="fr-FR" w:eastAsia="fr-BE"/>
              </w:rPr>
            </w:pPr>
            <w:r w:rsidRPr="00BC65B4">
              <w:rPr>
                <w:rFonts w:eastAsia="Times New Roman" w:cstheme="minorHAnsi"/>
                <w:color w:val="000000"/>
                <w:lang w:val="fr-FR" w:eastAsia="fr-BE"/>
              </w:rPr>
              <w:t>14.716.938</w:t>
            </w:r>
          </w:p>
        </w:tc>
        <w:tc>
          <w:tcPr>
            <w:tcW w:w="1024" w:type="pct"/>
            <w:tcBorders>
              <w:top w:val="single" w:color="auto" w:sz="4" w:space="0"/>
              <w:left w:val="single" w:color="auto" w:sz="4" w:space="0"/>
              <w:bottom w:val="single" w:color="auto" w:sz="4" w:space="0"/>
              <w:right w:val="single" w:color="auto" w:sz="4" w:space="0"/>
            </w:tcBorders>
            <w:shd w:val="clear" w:color="000000" w:fill="FFFFFF"/>
            <w:noWrap/>
            <w:vAlign w:val="bottom"/>
            <w:hideMark/>
          </w:tcPr>
          <w:p w:rsidRPr="00BC65B4" w:rsidR="00BC65B4" w:rsidP="00CE7B42" w:rsidRDefault="00BC65B4" w14:paraId="3F164443" w14:textId="77777777">
            <w:pPr>
              <w:spacing w:after="0" w:line="240" w:lineRule="auto"/>
              <w:jc w:val="right"/>
              <w:rPr>
                <w:rFonts w:eastAsia="Times New Roman" w:cstheme="minorHAnsi"/>
                <w:color w:val="000000"/>
                <w:lang w:val="fr-FR" w:eastAsia="fr-BE"/>
              </w:rPr>
            </w:pPr>
            <w:r w:rsidRPr="00BC65B4">
              <w:rPr>
                <w:rFonts w:eastAsia="Times New Roman" w:cstheme="minorHAnsi"/>
                <w:color w:val="000000"/>
                <w:lang w:val="fr-FR" w:eastAsia="fr-BE"/>
              </w:rPr>
              <w:t>32,2%</w:t>
            </w:r>
          </w:p>
        </w:tc>
      </w:tr>
      <w:tr w:rsidRPr="00BC65B4" w:rsidR="00BC65B4" w:rsidTr="00CE7B42" w14:paraId="33E5406A" w14:textId="77777777">
        <w:trPr>
          <w:trHeight w:val="300"/>
        </w:trPr>
        <w:tc>
          <w:tcPr>
            <w:tcW w:w="1032" w:type="pct"/>
            <w:tcBorders>
              <w:top w:val="single" w:color="auto" w:sz="4" w:space="0"/>
              <w:left w:val="single" w:color="auto" w:sz="4" w:space="0"/>
              <w:bottom w:val="single" w:color="auto" w:sz="4" w:space="0"/>
              <w:right w:val="single" w:color="auto" w:sz="4" w:space="0"/>
            </w:tcBorders>
            <w:shd w:val="clear" w:color="000000" w:fill="FFFFFF"/>
            <w:noWrap/>
            <w:vAlign w:val="bottom"/>
            <w:hideMark/>
          </w:tcPr>
          <w:p w:rsidRPr="00BC65B4" w:rsidR="00BC65B4" w:rsidP="00CE7B42" w:rsidRDefault="00BC65B4" w14:paraId="0C9B7202" w14:textId="77777777">
            <w:pPr>
              <w:spacing w:after="0" w:line="240" w:lineRule="auto"/>
              <w:rPr>
                <w:rFonts w:eastAsia="Times New Roman" w:cstheme="minorHAnsi"/>
                <w:color w:val="000000"/>
                <w:lang w:val="fr-FR" w:eastAsia="fr-BE"/>
              </w:rPr>
            </w:pPr>
            <w:r w:rsidRPr="00BC65B4">
              <w:rPr>
                <w:rFonts w:eastAsia="Times New Roman" w:cstheme="minorHAnsi"/>
                <w:color w:val="000000"/>
                <w:lang w:val="fr-FR" w:eastAsia="fr-BE"/>
              </w:rPr>
              <w:t>&gt;500k€</w:t>
            </w:r>
          </w:p>
        </w:tc>
        <w:tc>
          <w:tcPr>
            <w:tcW w:w="863" w:type="pct"/>
            <w:tcBorders>
              <w:top w:val="single" w:color="auto" w:sz="4" w:space="0"/>
              <w:left w:val="single" w:color="auto" w:sz="4" w:space="0"/>
              <w:bottom w:val="single" w:color="auto" w:sz="4" w:space="0"/>
              <w:right w:val="single" w:color="auto" w:sz="4" w:space="0"/>
            </w:tcBorders>
            <w:shd w:val="clear" w:color="000000" w:fill="FFFFFF"/>
            <w:noWrap/>
            <w:vAlign w:val="bottom"/>
            <w:hideMark/>
          </w:tcPr>
          <w:p w:rsidRPr="00BC65B4" w:rsidR="00BC65B4" w:rsidP="00CE7B42" w:rsidRDefault="00BC65B4" w14:paraId="42716A0D" w14:textId="77777777">
            <w:pPr>
              <w:spacing w:after="0" w:line="240" w:lineRule="auto"/>
              <w:jc w:val="right"/>
              <w:rPr>
                <w:rFonts w:eastAsia="Times New Roman" w:cstheme="minorHAnsi"/>
                <w:color w:val="000000"/>
                <w:lang w:val="fr-FR" w:eastAsia="fr-BE"/>
              </w:rPr>
            </w:pPr>
            <w:r w:rsidRPr="00BC65B4">
              <w:rPr>
                <w:rFonts w:eastAsia="Times New Roman" w:cstheme="minorHAnsi"/>
                <w:color w:val="000000"/>
                <w:lang w:val="fr-FR" w:eastAsia="fr-BE"/>
              </w:rPr>
              <w:t>5</w:t>
            </w:r>
          </w:p>
        </w:tc>
        <w:tc>
          <w:tcPr>
            <w:tcW w:w="1065" w:type="pct"/>
            <w:tcBorders>
              <w:top w:val="single" w:color="auto" w:sz="4" w:space="0"/>
              <w:left w:val="single" w:color="auto" w:sz="4" w:space="0"/>
              <w:bottom w:val="single" w:color="auto" w:sz="4" w:space="0"/>
              <w:right w:val="single" w:color="auto" w:sz="4" w:space="0"/>
            </w:tcBorders>
            <w:shd w:val="clear" w:color="000000" w:fill="FFFFFF"/>
            <w:noWrap/>
            <w:vAlign w:val="bottom"/>
            <w:hideMark/>
          </w:tcPr>
          <w:p w:rsidRPr="00BC65B4" w:rsidR="00BC65B4" w:rsidP="00CE7B42" w:rsidRDefault="00BC65B4" w14:paraId="13FE5ED3" w14:textId="77777777">
            <w:pPr>
              <w:spacing w:after="0" w:line="240" w:lineRule="auto"/>
              <w:jc w:val="right"/>
              <w:rPr>
                <w:rFonts w:eastAsia="Times New Roman" w:cstheme="minorHAnsi"/>
                <w:color w:val="000000"/>
                <w:lang w:val="fr-FR" w:eastAsia="fr-BE"/>
              </w:rPr>
            </w:pPr>
            <w:r w:rsidRPr="00BC65B4">
              <w:rPr>
                <w:rFonts w:eastAsia="Times New Roman" w:cstheme="minorHAnsi"/>
                <w:color w:val="000000"/>
                <w:lang w:val="fr-FR" w:eastAsia="fr-BE"/>
              </w:rPr>
              <w:t>0,3%</w:t>
            </w:r>
          </w:p>
        </w:tc>
        <w:tc>
          <w:tcPr>
            <w:tcW w:w="1016" w:type="pct"/>
            <w:tcBorders>
              <w:top w:val="single" w:color="auto" w:sz="4" w:space="0"/>
              <w:left w:val="single" w:color="auto" w:sz="4" w:space="0"/>
              <w:bottom w:val="single" w:color="auto" w:sz="4" w:space="0"/>
              <w:right w:val="single" w:color="auto" w:sz="4" w:space="0"/>
            </w:tcBorders>
            <w:shd w:val="clear" w:color="000000" w:fill="FFFFFF"/>
            <w:noWrap/>
            <w:vAlign w:val="bottom"/>
            <w:hideMark/>
          </w:tcPr>
          <w:p w:rsidRPr="00BC65B4" w:rsidR="00BC65B4" w:rsidP="00CE7B42" w:rsidRDefault="00BC65B4" w14:paraId="20887FEC" w14:textId="77777777">
            <w:pPr>
              <w:spacing w:after="0" w:line="240" w:lineRule="auto"/>
              <w:jc w:val="right"/>
              <w:rPr>
                <w:rFonts w:eastAsia="Times New Roman" w:cstheme="minorHAnsi"/>
                <w:color w:val="000000"/>
                <w:lang w:val="fr-FR" w:eastAsia="fr-BE"/>
              </w:rPr>
            </w:pPr>
            <w:r w:rsidRPr="00BC65B4">
              <w:rPr>
                <w:rFonts w:eastAsia="Times New Roman" w:cstheme="minorHAnsi"/>
                <w:color w:val="000000"/>
                <w:lang w:val="fr-FR" w:eastAsia="fr-BE"/>
              </w:rPr>
              <w:t>3.642.857</w:t>
            </w:r>
          </w:p>
        </w:tc>
        <w:tc>
          <w:tcPr>
            <w:tcW w:w="1024" w:type="pct"/>
            <w:tcBorders>
              <w:top w:val="single" w:color="auto" w:sz="4" w:space="0"/>
              <w:left w:val="single" w:color="auto" w:sz="4" w:space="0"/>
              <w:bottom w:val="single" w:color="auto" w:sz="4" w:space="0"/>
              <w:right w:val="single" w:color="auto" w:sz="4" w:space="0"/>
            </w:tcBorders>
            <w:shd w:val="clear" w:color="000000" w:fill="FFFFFF"/>
            <w:noWrap/>
            <w:vAlign w:val="bottom"/>
            <w:hideMark/>
          </w:tcPr>
          <w:p w:rsidRPr="00BC65B4" w:rsidR="00BC65B4" w:rsidP="00CE7B42" w:rsidRDefault="00BC65B4" w14:paraId="2FA04E36" w14:textId="77777777">
            <w:pPr>
              <w:spacing w:after="0" w:line="240" w:lineRule="auto"/>
              <w:jc w:val="right"/>
              <w:rPr>
                <w:rFonts w:eastAsia="Times New Roman" w:cstheme="minorHAnsi"/>
                <w:color w:val="000000"/>
                <w:lang w:val="fr-FR" w:eastAsia="fr-BE"/>
              </w:rPr>
            </w:pPr>
            <w:r w:rsidRPr="00BC65B4">
              <w:rPr>
                <w:rFonts w:eastAsia="Times New Roman" w:cstheme="minorHAnsi"/>
                <w:color w:val="000000"/>
                <w:lang w:val="fr-FR" w:eastAsia="fr-BE"/>
              </w:rPr>
              <w:t>8,0%</w:t>
            </w:r>
          </w:p>
        </w:tc>
      </w:tr>
      <w:tr w:rsidRPr="00BC65B4" w:rsidR="00BC65B4" w:rsidTr="00CE7B42" w14:paraId="23033E3F" w14:textId="77777777">
        <w:trPr>
          <w:trHeight w:val="300"/>
        </w:trPr>
        <w:tc>
          <w:tcPr>
            <w:tcW w:w="1032" w:type="pct"/>
            <w:tcBorders>
              <w:top w:val="single" w:color="auto" w:sz="4" w:space="0"/>
              <w:left w:val="single" w:color="auto" w:sz="4" w:space="0"/>
              <w:bottom w:val="single" w:color="auto" w:sz="4" w:space="0"/>
              <w:right w:val="single" w:color="auto" w:sz="4" w:space="0"/>
            </w:tcBorders>
            <w:shd w:val="clear" w:color="000000" w:fill="FFFFFF"/>
            <w:noWrap/>
            <w:vAlign w:val="bottom"/>
            <w:hideMark/>
          </w:tcPr>
          <w:p w:rsidRPr="00BC65B4" w:rsidR="00BC65B4" w:rsidP="00CE7B42" w:rsidRDefault="00BC65B4" w14:paraId="7CE4F154" w14:textId="77777777">
            <w:pPr>
              <w:spacing w:after="0" w:line="240" w:lineRule="auto"/>
              <w:rPr>
                <w:rFonts w:eastAsia="Times New Roman" w:cstheme="minorHAnsi"/>
                <w:color w:val="000000"/>
                <w:lang w:val="fr-FR" w:eastAsia="fr-BE"/>
              </w:rPr>
            </w:pPr>
            <w:r w:rsidRPr="00BC65B4">
              <w:rPr>
                <w:rFonts w:eastAsia="Times New Roman" w:cstheme="minorHAnsi"/>
                <w:color w:val="000000"/>
                <w:lang w:val="fr-FR" w:eastAsia="fr-BE"/>
              </w:rPr>
              <w:t>&gt;250k€</w:t>
            </w:r>
          </w:p>
        </w:tc>
        <w:tc>
          <w:tcPr>
            <w:tcW w:w="863" w:type="pct"/>
            <w:tcBorders>
              <w:top w:val="single" w:color="auto" w:sz="4" w:space="0"/>
              <w:left w:val="single" w:color="auto" w:sz="4" w:space="0"/>
              <w:bottom w:val="single" w:color="auto" w:sz="4" w:space="0"/>
              <w:right w:val="single" w:color="auto" w:sz="4" w:space="0"/>
            </w:tcBorders>
            <w:shd w:val="clear" w:color="000000" w:fill="FFFFFF"/>
            <w:noWrap/>
            <w:vAlign w:val="bottom"/>
            <w:hideMark/>
          </w:tcPr>
          <w:p w:rsidRPr="00BC65B4" w:rsidR="00BC65B4" w:rsidP="00CE7B42" w:rsidRDefault="00BC65B4" w14:paraId="760B2703" w14:textId="77777777">
            <w:pPr>
              <w:spacing w:after="0" w:line="240" w:lineRule="auto"/>
              <w:jc w:val="right"/>
              <w:rPr>
                <w:rFonts w:eastAsia="Times New Roman" w:cstheme="minorHAnsi"/>
                <w:color w:val="000000"/>
                <w:lang w:val="fr-FR" w:eastAsia="fr-BE"/>
              </w:rPr>
            </w:pPr>
            <w:r w:rsidRPr="00BC65B4">
              <w:rPr>
                <w:rFonts w:eastAsia="Times New Roman" w:cstheme="minorHAnsi"/>
                <w:color w:val="000000"/>
                <w:lang w:val="fr-FR" w:eastAsia="fr-BE"/>
              </w:rPr>
              <w:t>21</w:t>
            </w:r>
          </w:p>
        </w:tc>
        <w:tc>
          <w:tcPr>
            <w:tcW w:w="1065" w:type="pct"/>
            <w:tcBorders>
              <w:top w:val="single" w:color="auto" w:sz="4" w:space="0"/>
              <w:left w:val="single" w:color="auto" w:sz="4" w:space="0"/>
              <w:bottom w:val="single" w:color="auto" w:sz="4" w:space="0"/>
              <w:right w:val="single" w:color="auto" w:sz="4" w:space="0"/>
            </w:tcBorders>
            <w:shd w:val="clear" w:color="000000" w:fill="FFFFFF"/>
            <w:noWrap/>
            <w:vAlign w:val="bottom"/>
            <w:hideMark/>
          </w:tcPr>
          <w:p w:rsidRPr="00BC65B4" w:rsidR="00BC65B4" w:rsidP="00CE7B42" w:rsidRDefault="00BC65B4" w14:paraId="24E495E7" w14:textId="77777777">
            <w:pPr>
              <w:spacing w:after="0" w:line="240" w:lineRule="auto"/>
              <w:jc w:val="right"/>
              <w:rPr>
                <w:rFonts w:eastAsia="Times New Roman" w:cstheme="minorHAnsi"/>
                <w:color w:val="000000"/>
                <w:lang w:val="fr-FR" w:eastAsia="fr-BE"/>
              </w:rPr>
            </w:pPr>
            <w:r w:rsidRPr="00BC65B4">
              <w:rPr>
                <w:rFonts w:eastAsia="Times New Roman" w:cstheme="minorHAnsi"/>
                <w:color w:val="000000"/>
                <w:lang w:val="fr-FR" w:eastAsia="fr-BE"/>
              </w:rPr>
              <w:t>1,5%</w:t>
            </w:r>
          </w:p>
        </w:tc>
        <w:tc>
          <w:tcPr>
            <w:tcW w:w="1016" w:type="pct"/>
            <w:tcBorders>
              <w:top w:val="single" w:color="auto" w:sz="4" w:space="0"/>
              <w:left w:val="single" w:color="auto" w:sz="4" w:space="0"/>
              <w:bottom w:val="single" w:color="auto" w:sz="4" w:space="0"/>
              <w:right w:val="single" w:color="auto" w:sz="4" w:space="0"/>
            </w:tcBorders>
            <w:shd w:val="clear" w:color="000000" w:fill="FFFFFF"/>
            <w:noWrap/>
            <w:vAlign w:val="bottom"/>
            <w:hideMark/>
          </w:tcPr>
          <w:p w:rsidRPr="00BC65B4" w:rsidR="00BC65B4" w:rsidP="00CE7B42" w:rsidRDefault="00BC65B4" w14:paraId="7057837A" w14:textId="77777777">
            <w:pPr>
              <w:spacing w:after="0" w:line="240" w:lineRule="auto"/>
              <w:jc w:val="right"/>
              <w:rPr>
                <w:rFonts w:eastAsia="Times New Roman" w:cstheme="minorHAnsi"/>
                <w:color w:val="000000"/>
                <w:lang w:val="fr-FR" w:eastAsia="fr-BE"/>
              </w:rPr>
            </w:pPr>
            <w:r w:rsidRPr="00BC65B4">
              <w:rPr>
                <w:rFonts w:eastAsia="Times New Roman" w:cstheme="minorHAnsi"/>
                <w:color w:val="000000"/>
                <w:lang w:val="fr-FR" w:eastAsia="fr-BE"/>
              </w:rPr>
              <w:t>7.475.817</w:t>
            </w:r>
          </w:p>
        </w:tc>
        <w:tc>
          <w:tcPr>
            <w:tcW w:w="1024" w:type="pct"/>
            <w:tcBorders>
              <w:top w:val="single" w:color="auto" w:sz="4" w:space="0"/>
              <w:left w:val="single" w:color="auto" w:sz="4" w:space="0"/>
              <w:bottom w:val="single" w:color="auto" w:sz="4" w:space="0"/>
              <w:right w:val="single" w:color="auto" w:sz="4" w:space="0"/>
            </w:tcBorders>
            <w:shd w:val="clear" w:color="000000" w:fill="FFFFFF"/>
            <w:noWrap/>
            <w:vAlign w:val="bottom"/>
            <w:hideMark/>
          </w:tcPr>
          <w:p w:rsidRPr="00BC65B4" w:rsidR="00BC65B4" w:rsidP="00CE7B42" w:rsidRDefault="00BC65B4" w14:paraId="685BC0E0" w14:textId="77777777">
            <w:pPr>
              <w:spacing w:after="0" w:line="240" w:lineRule="auto"/>
              <w:jc w:val="right"/>
              <w:rPr>
                <w:rFonts w:eastAsia="Times New Roman" w:cstheme="minorHAnsi"/>
                <w:color w:val="000000"/>
                <w:lang w:val="fr-FR" w:eastAsia="fr-BE"/>
              </w:rPr>
            </w:pPr>
            <w:r w:rsidRPr="00BC65B4">
              <w:rPr>
                <w:rFonts w:eastAsia="Times New Roman" w:cstheme="minorHAnsi"/>
                <w:color w:val="000000"/>
                <w:lang w:val="fr-FR" w:eastAsia="fr-BE"/>
              </w:rPr>
              <w:t>16,3%</w:t>
            </w:r>
          </w:p>
        </w:tc>
      </w:tr>
      <w:tr w:rsidRPr="00BC65B4" w:rsidR="00BC65B4" w:rsidTr="00CE7B42" w14:paraId="106B77B9" w14:textId="77777777">
        <w:trPr>
          <w:trHeight w:val="300"/>
        </w:trPr>
        <w:tc>
          <w:tcPr>
            <w:tcW w:w="1032" w:type="pct"/>
            <w:tcBorders>
              <w:top w:val="single" w:color="auto" w:sz="4" w:space="0"/>
              <w:left w:val="single" w:color="auto" w:sz="4" w:space="0"/>
              <w:bottom w:val="single" w:color="auto" w:sz="4" w:space="0"/>
              <w:right w:val="single" w:color="auto" w:sz="4" w:space="0"/>
            </w:tcBorders>
            <w:shd w:val="clear" w:color="000000" w:fill="FFFFFF"/>
            <w:noWrap/>
            <w:vAlign w:val="bottom"/>
            <w:hideMark/>
          </w:tcPr>
          <w:p w:rsidRPr="00BC65B4" w:rsidR="00BC65B4" w:rsidP="00CE7B42" w:rsidRDefault="00BC65B4" w14:paraId="4E77CDCE" w14:textId="77777777">
            <w:pPr>
              <w:spacing w:after="0" w:line="240" w:lineRule="auto"/>
              <w:rPr>
                <w:rFonts w:eastAsia="Times New Roman" w:cstheme="minorHAnsi"/>
                <w:color w:val="000000"/>
                <w:lang w:val="fr-FR" w:eastAsia="fr-BE"/>
              </w:rPr>
            </w:pPr>
            <w:r w:rsidRPr="00BC65B4">
              <w:rPr>
                <w:rFonts w:eastAsia="Times New Roman" w:cstheme="minorHAnsi"/>
                <w:color w:val="000000"/>
                <w:lang w:val="fr-FR" w:eastAsia="fr-BE"/>
              </w:rPr>
              <w:t>&gt;100k€</w:t>
            </w:r>
          </w:p>
        </w:tc>
        <w:tc>
          <w:tcPr>
            <w:tcW w:w="863" w:type="pct"/>
            <w:tcBorders>
              <w:top w:val="single" w:color="auto" w:sz="4" w:space="0"/>
              <w:left w:val="single" w:color="auto" w:sz="4" w:space="0"/>
              <w:bottom w:val="single" w:color="auto" w:sz="4" w:space="0"/>
              <w:right w:val="single" w:color="auto" w:sz="4" w:space="0"/>
            </w:tcBorders>
            <w:shd w:val="clear" w:color="000000" w:fill="FFFFFF"/>
            <w:noWrap/>
            <w:vAlign w:val="bottom"/>
            <w:hideMark/>
          </w:tcPr>
          <w:p w:rsidRPr="00BC65B4" w:rsidR="00BC65B4" w:rsidP="00CE7B42" w:rsidRDefault="00BC65B4" w14:paraId="651F2649" w14:textId="77777777">
            <w:pPr>
              <w:spacing w:after="0" w:line="240" w:lineRule="auto"/>
              <w:jc w:val="right"/>
              <w:rPr>
                <w:rFonts w:eastAsia="Times New Roman" w:cstheme="minorHAnsi"/>
                <w:color w:val="000000"/>
                <w:lang w:val="fr-FR" w:eastAsia="fr-BE"/>
              </w:rPr>
            </w:pPr>
            <w:r w:rsidRPr="00BC65B4">
              <w:rPr>
                <w:rFonts w:eastAsia="Times New Roman" w:cstheme="minorHAnsi"/>
                <w:color w:val="000000"/>
                <w:lang w:val="fr-FR" w:eastAsia="fr-BE"/>
              </w:rPr>
              <w:t>47</w:t>
            </w:r>
          </w:p>
        </w:tc>
        <w:tc>
          <w:tcPr>
            <w:tcW w:w="1065" w:type="pct"/>
            <w:tcBorders>
              <w:top w:val="single" w:color="auto" w:sz="4" w:space="0"/>
              <w:left w:val="single" w:color="auto" w:sz="4" w:space="0"/>
              <w:bottom w:val="single" w:color="auto" w:sz="4" w:space="0"/>
              <w:right w:val="single" w:color="auto" w:sz="4" w:space="0"/>
            </w:tcBorders>
            <w:shd w:val="clear" w:color="000000" w:fill="FFFFFF"/>
            <w:noWrap/>
            <w:vAlign w:val="bottom"/>
            <w:hideMark/>
          </w:tcPr>
          <w:p w:rsidRPr="00BC65B4" w:rsidR="00BC65B4" w:rsidP="00CE7B42" w:rsidRDefault="00BC65B4" w14:paraId="770C9F2D" w14:textId="77777777">
            <w:pPr>
              <w:spacing w:after="0" w:line="240" w:lineRule="auto"/>
              <w:jc w:val="right"/>
              <w:rPr>
                <w:rFonts w:eastAsia="Times New Roman" w:cstheme="minorHAnsi"/>
                <w:color w:val="000000"/>
                <w:lang w:val="fr-FR" w:eastAsia="fr-BE"/>
              </w:rPr>
            </w:pPr>
            <w:r w:rsidRPr="00BC65B4">
              <w:rPr>
                <w:rFonts w:eastAsia="Times New Roman" w:cstheme="minorHAnsi"/>
                <w:color w:val="000000"/>
                <w:lang w:val="fr-FR" w:eastAsia="fr-BE"/>
              </w:rPr>
              <w:t>3,3%</w:t>
            </w:r>
          </w:p>
        </w:tc>
        <w:tc>
          <w:tcPr>
            <w:tcW w:w="1016" w:type="pct"/>
            <w:tcBorders>
              <w:top w:val="single" w:color="auto" w:sz="4" w:space="0"/>
              <w:left w:val="single" w:color="auto" w:sz="4" w:space="0"/>
              <w:bottom w:val="single" w:color="auto" w:sz="4" w:space="0"/>
              <w:right w:val="single" w:color="auto" w:sz="4" w:space="0"/>
            </w:tcBorders>
            <w:shd w:val="clear" w:color="000000" w:fill="FFFFFF"/>
            <w:noWrap/>
            <w:vAlign w:val="bottom"/>
            <w:hideMark/>
          </w:tcPr>
          <w:p w:rsidRPr="00BC65B4" w:rsidR="00BC65B4" w:rsidP="00CE7B42" w:rsidRDefault="00BC65B4" w14:paraId="3A436753" w14:textId="77777777">
            <w:pPr>
              <w:spacing w:after="0" w:line="240" w:lineRule="auto"/>
              <w:jc w:val="right"/>
              <w:rPr>
                <w:rFonts w:eastAsia="Times New Roman" w:cstheme="minorHAnsi"/>
                <w:color w:val="000000"/>
                <w:lang w:val="fr-FR" w:eastAsia="fr-BE"/>
              </w:rPr>
            </w:pPr>
            <w:r w:rsidRPr="00BC65B4">
              <w:rPr>
                <w:rFonts w:eastAsia="Times New Roman" w:cstheme="minorHAnsi"/>
                <w:color w:val="000000"/>
                <w:lang w:val="fr-FR" w:eastAsia="fr-BE"/>
              </w:rPr>
              <w:t>7.518.362</w:t>
            </w:r>
          </w:p>
        </w:tc>
        <w:tc>
          <w:tcPr>
            <w:tcW w:w="1024" w:type="pct"/>
            <w:tcBorders>
              <w:top w:val="single" w:color="auto" w:sz="4" w:space="0"/>
              <w:left w:val="single" w:color="auto" w:sz="4" w:space="0"/>
              <w:bottom w:val="single" w:color="auto" w:sz="4" w:space="0"/>
              <w:right w:val="single" w:color="auto" w:sz="4" w:space="0"/>
            </w:tcBorders>
            <w:shd w:val="clear" w:color="000000" w:fill="FFFFFF"/>
            <w:noWrap/>
            <w:vAlign w:val="bottom"/>
            <w:hideMark/>
          </w:tcPr>
          <w:p w:rsidRPr="00BC65B4" w:rsidR="00BC65B4" w:rsidP="00CE7B42" w:rsidRDefault="00BC65B4" w14:paraId="46DFBD3C" w14:textId="77777777">
            <w:pPr>
              <w:spacing w:after="0" w:line="240" w:lineRule="auto"/>
              <w:jc w:val="right"/>
              <w:rPr>
                <w:rFonts w:eastAsia="Times New Roman" w:cstheme="minorHAnsi"/>
                <w:color w:val="000000"/>
                <w:lang w:val="fr-FR" w:eastAsia="fr-BE"/>
              </w:rPr>
            </w:pPr>
            <w:r w:rsidRPr="00BC65B4">
              <w:rPr>
                <w:rFonts w:eastAsia="Times New Roman" w:cstheme="minorHAnsi"/>
                <w:color w:val="000000"/>
                <w:lang w:val="fr-FR" w:eastAsia="fr-BE"/>
              </w:rPr>
              <w:t>16,4%</w:t>
            </w:r>
          </w:p>
        </w:tc>
      </w:tr>
      <w:tr w:rsidRPr="00BC65B4" w:rsidR="00BC65B4" w:rsidTr="00CE7B42" w14:paraId="0F271FAD" w14:textId="77777777">
        <w:trPr>
          <w:trHeight w:val="300"/>
        </w:trPr>
        <w:tc>
          <w:tcPr>
            <w:tcW w:w="1032" w:type="pct"/>
            <w:tcBorders>
              <w:top w:val="single" w:color="auto" w:sz="4" w:space="0"/>
              <w:left w:val="single" w:color="auto" w:sz="4" w:space="0"/>
              <w:bottom w:val="single" w:color="auto" w:sz="4" w:space="0"/>
              <w:right w:val="single" w:color="auto" w:sz="4" w:space="0"/>
            </w:tcBorders>
            <w:shd w:val="clear" w:color="000000" w:fill="FFFFFF"/>
            <w:noWrap/>
            <w:vAlign w:val="bottom"/>
            <w:hideMark/>
          </w:tcPr>
          <w:p w:rsidRPr="00BC65B4" w:rsidR="00BC65B4" w:rsidP="00CE7B42" w:rsidRDefault="00BC65B4" w14:paraId="05DCAE48" w14:textId="77777777">
            <w:pPr>
              <w:spacing w:after="0" w:line="240" w:lineRule="auto"/>
              <w:rPr>
                <w:rFonts w:eastAsia="Times New Roman" w:cstheme="minorHAnsi"/>
                <w:color w:val="000000"/>
                <w:lang w:val="fr-FR" w:eastAsia="fr-BE"/>
              </w:rPr>
            </w:pPr>
            <w:r w:rsidRPr="00BC65B4">
              <w:rPr>
                <w:rFonts w:eastAsia="Times New Roman" w:cstheme="minorHAnsi"/>
                <w:color w:val="000000"/>
                <w:lang w:val="fr-FR" w:eastAsia="fr-BE"/>
              </w:rPr>
              <w:t>&gt;50k€</w:t>
            </w:r>
          </w:p>
        </w:tc>
        <w:tc>
          <w:tcPr>
            <w:tcW w:w="863" w:type="pct"/>
            <w:tcBorders>
              <w:top w:val="single" w:color="auto" w:sz="4" w:space="0"/>
              <w:left w:val="single" w:color="auto" w:sz="4" w:space="0"/>
              <w:bottom w:val="single" w:color="auto" w:sz="4" w:space="0"/>
              <w:right w:val="single" w:color="auto" w:sz="4" w:space="0"/>
            </w:tcBorders>
            <w:shd w:val="clear" w:color="000000" w:fill="FFFFFF"/>
            <w:noWrap/>
            <w:vAlign w:val="bottom"/>
            <w:hideMark/>
          </w:tcPr>
          <w:p w:rsidRPr="00BC65B4" w:rsidR="00BC65B4" w:rsidP="00CE7B42" w:rsidRDefault="00BC65B4" w14:paraId="7E16AADD" w14:textId="77777777">
            <w:pPr>
              <w:spacing w:after="0" w:line="240" w:lineRule="auto"/>
              <w:jc w:val="right"/>
              <w:rPr>
                <w:rFonts w:eastAsia="Times New Roman" w:cstheme="minorHAnsi"/>
                <w:color w:val="000000"/>
                <w:lang w:val="fr-FR" w:eastAsia="fr-BE"/>
              </w:rPr>
            </w:pPr>
            <w:r w:rsidRPr="00BC65B4">
              <w:rPr>
                <w:rFonts w:eastAsia="Times New Roman" w:cstheme="minorHAnsi"/>
                <w:color w:val="000000"/>
                <w:lang w:val="fr-FR" w:eastAsia="fr-BE"/>
              </w:rPr>
              <w:t>38</w:t>
            </w:r>
          </w:p>
        </w:tc>
        <w:tc>
          <w:tcPr>
            <w:tcW w:w="1065" w:type="pct"/>
            <w:tcBorders>
              <w:top w:val="single" w:color="auto" w:sz="4" w:space="0"/>
              <w:left w:val="single" w:color="auto" w:sz="4" w:space="0"/>
              <w:bottom w:val="single" w:color="auto" w:sz="4" w:space="0"/>
              <w:right w:val="single" w:color="auto" w:sz="4" w:space="0"/>
            </w:tcBorders>
            <w:shd w:val="clear" w:color="000000" w:fill="FFFFFF"/>
            <w:noWrap/>
            <w:vAlign w:val="bottom"/>
            <w:hideMark/>
          </w:tcPr>
          <w:p w:rsidRPr="00BC65B4" w:rsidR="00BC65B4" w:rsidP="00CE7B42" w:rsidRDefault="00BC65B4" w14:paraId="46A5CEA8" w14:textId="77777777">
            <w:pPr>
              <w:spacing w:after="0" w:line="240" w:lineRule="auto"/>
              <w:jc w:val="right"/>
              <w:rPr>
                <w:rFonts w:eastAsia="Times New Roman" w:cstheme="minorHAnsi"/>
                <w:color w:val="000000"/>
                <w:lang w:val="fr-FR" w:eastAsia="fr-BE"/>
              </w:rPr>
            </w:pPr>
            <w:r w:rsidRPr="00BC65B4">
              <w:rPr>
                <w:rFonts w:eastAsia="Times New Roman" w:cstheme="minorHAnsi"/>
                <w:color w:val="000000"/>
                <w:lang w:val="fr-FR" w:eastAsia="fr-BE"/>
              </w:rPr>
              <w:t>2,6%</w:t>
            </w:r>
          </w:p>
        </w:tc>
        <w:tc>
          <w:tcPr>
            <w:tcW w:w="1016" w:type="pct"/>
            <w:tcBorders>
              <w:top w:val="single" w:color="auto" w:sz="4" w:space="0"/>
              <w:left w:val="single" w:color="auto" w:sz="4" w:space="0"/>
              <w:bottom w:val="single" w:color="auto" w:sz="4" w:space="0"/>
              <w:right w:val="single" w:color="auto" w:sz="4" w:space="0"/>
            </w:tcBorders>
            <w:shd w:val="clear" w:color="000000" w:fill="FFFFFF"/>
            <w:noWrap/>
            <w:vAlign w:val="bottom"/>
            <w:hideMark/>
          </w:tcPr>
          <w:p w:rsidRPr="00BC65B4" w:rsidR="00BC65B4" w:rsidP="00CE7B42" w:rsidRDefault="00BC65B4" w14:paraId="61F5CBEF" w14:textId="77777777">
            <w:pPr>
              <w:spacing w:after="0" w:line="240" w:lineRule="auto"/>
              <w:jc w:val="right"/>
              <w:rPr>
                <w:rFonts w:eastAsia="Times New Roman" w:cstheme="minorHAnsi"/>
                <w:color w:val="000000"/>
                <w:lang w:val="fr-FR" w:eastAsia="fr-BE"/>
              </w:rPr>
            </w:pPr>
            <w:r w:rsidRPr="00BC65B4">
              <w:rPr>
                <w:rFonts w:eastAsia="Times New Roman" w:cstheme="minorHAnsi"/>
                <w:color w:val="000000"/>
                <w:lang w:val="fr-FR" w:eastAsia="fr-BE"/>
              </w:rPr>
              <w:t>2.590.410</w:t>
            </w:r>
          </w:p>
        </w:tc>
        <w:tc>
          <w:tcPr>
            <w:tcW w:w="1024" w:type="pct"/>
            <w:tcBorders>
              <w:top w:val="single" w:color="auto" w:sz="4" w:space="0"/>
              <w:left w:val="single" w:color="auto" w:sz="4" w:space="0"/>
              <w:bottom w:val="single" w:color="auto" w:sz="4" w:space="0"/>
              <w:right w:val="single" w:color="auto" w:sz="4" w:space="0"/>
            </w:tcBorders>
            <w:shd w:val="clear" w:color="000000" w:fill="FFFFFF"/>
            <w:noWrap/>
            <w:vAlign w:val="bottom"/>
            <w:hideMark/>
          </w:tcPr>
          <w:p w:rsidRPr="00BC65B4" w:rsidR="00BC65B4" w:rsidP="00CE7B42" w:rsidRDefault="00BC65B4" w14:paraId="2D9D85EA" w14:textId="77777777">
            <w:pPr>
              <w:spacing w:after="0" w:line="240" w:lineRule="auto"/>
              <w:jc w:val="right"/>
              <w:rPr>
                <w:rFonts w:eastAsia="Times New Roman" w:cstheme="minorHAnsi"/>
                <w:color w:val="000000"/>
                <w:lang w:val="fr-FR" w:eastAsia="fr-BE"/>
              </w:rPr>
            </w:pPr>
            <w:r w:rsidRPr="00BC65B4">
              <w:rPr>
                <w:rFonts w:eastAsia="Times New Roman" w:cstheme="minorHAnsi"/>
                <w:color w:val="000000"/>
                <w:lang w:val="fr-FR" w:eastAsia="fr-BE"/>
              </w:rPr>
              <w:t>5,7%</w:t>
            </w:r>
          </w:p>
        </w:tc>
      </w:tr>
      <w:tr w:rsidRPr="00BC65B4" w:rsidR="00BC65B4" w:rsidTr="00CE7B42" w14:paraId="47D74690" w14:textId="77777777">
        <w:trPr>
          <w:trHeight w:val="300"/>
        </w:trPr>
        <w:tc>
          <w:tcPr>
            <w:tcW w:w="1032" w:type="pct"/>
            <w:tcBorders>
              <w:top w:val="single" w:color="auto" w:sz="4" w:space="0"/>
              <w:left w:val="single" w:color="auto" w:sz="4" w:space="0"/>
              <w:bottom w:val="single" w:color="auto" w:sz="4" w:space="0"/>
              <w:right w:val="single" w:color="auto" w:sz="4" w:space="0"/>
            </w:tcBorders>
            <w:shd w:val="clear" w:color="000000" w:fill="FFFFFF"/>
            <w:noWrap/>
            <w:vAlign w:val="bottom"/>
            <w:hideMark/>
          </w:tcPr>
          <w:p w:rsidRPr="00BC65B4" w:rsidR="00BC65B4" w:rsidP="00CE7B42" w:rsidRDefault="00BC65B4" w14:paraId="6AF6F621" w14:textId="77777777">
            <w:pPr>
              <w:spacing w:after="0" w:line="240" w:lineRule="auto"/>
              <w:rPr>
                <w:rFonts w:eastAsia="Times New Roman" w:cstheme="minorHAnsi"/>
                <w:color w:val="000000"/>
                <w:lang w:val="fr-FR" w:eastAsia="fr-BE"/>
              </w:rPr>
            </w:pPr>
            <w:r w:rsidRPr="00BC65B4">
              <w:rPr>
                <w:rFonts w:eastAsia="Times New Roman" w:cstheme="minorHAnsi"/>
                <w:color w:val="000000"/>
                <w:lang w:val="fr-FR" w:eastAsia="fr-BE"/>
              </w:rPr>
              <w:t>&gt;20k€</w:t>
            </w:r>
          </w:p>
        </w:tc>
        <w:tc>
          <w:tcPr>
            <w:tcW w:w="863" w:type="pct"/>
            <w:tcBorders>
              <w:top w:val="single" w:color="auto" w:sz="4" w:space="0"/>
              <w:left w:val="single" w:color="auto" w:sz="4" w:space="0"/>
              <w:bottom w:val="single" w:color="auto" w:sz="4" w:space="0"/>
              <w:right w:val="single" w:color="auto" w:sz="4" w:space="0"/>
            </w:tcBorders>
            <w:shd w:val="clear" w:color="000000" w:fill="FFFFFF"/>
            <w:noWrap/>
            <w:vAlign w:val="bottom"/>
            <w:hideMark/>
          </w:tcPr>
          <w:p w:rsidRPr="00BC65B4" w:rsidR="00BC65B4" w:rsidP="00CE7B42" w:rsidRDefault="00BC65B4" w14:paraId="1F4D385E" w14:textId="77777777">
            <w:pPr>
              <w:spacing w:after="0" w:line="240" w:lineRule="auto"/>
              <w:jc w:val="right"/>
              <w:rPr>
                <w:rFonts w:eastAsia="Times New Roman" w:cstheme="minorHAnsi"/>
                <w:color w:val="000000"/>
                <w:lang w:val="fr-FR" w:eastAsia="fr-BE"/>
              </w:rPr>
            </w:pPr>
            <w:r w:rsidRPr="00BC65B4">
              <w:rPr>
                <w:rFonts w:eastAsia="Times New Roman" w:cstheme="minorHAnsi"/>
                <w:color w:val="000000"/>
                <w:lang w:val="fr-FR" w:eastAsia="fr-BE"/>
              </w:rPr>
              <w:t>109</w:t>
            </w:r>
          </w:p>
        </w:tc>
        <w:tc>
          <w:tcPr>
            <w:tcW w:w="1065" w:type="pct"/>
            <w:tcBorders>
              <w:top w:val="single" w:color="auto" w:sz="4" w:space="0"/>
              <w:left w:val="single" w:color="auto" w:sz="4" w:space="0"/>
              <w:bottom w:val="single" w:color="auto" w:sz="4" w:space="0"/>
              <w:right w:val="single" w:color="auto" w:sz="4" w:space="0"/>
            </w:tcBorders>
            <w:shd w:val="clear" w:color="000000" w:fill="FFFFFF"/>
            <w:noWrap/>
            <w:vAlign w:val="bottom"/>
            <w:hideMark/>
          </w:tcPr>
          <w:p w:rsidRPr="00BC65B4" w:rsidR="00BC65B4" w:rsidP="00CE7B42" w:rsidRDefault="00BC65B4" w14:paraId="707822AC" w14:textId="77777777">
            <w:pPr>
              <w:spacing w:after="0" w:line="240" w:lineRule="auto"/>
              <w:jc w:val="right"/>
              <w:rPr>
                <w:rFonts w:eastAsia="Times New Roman" w:cstheme="minorHAnsi"/>
                <w:color w:val="000000"/>
                <w:lang w:val="fr-FR" w:eastAsia="fr-BE"/>
              </w:rPr>
            </w:pPr>
            <w:r w:rsidRPr="00BC65B4">
              <w:rPr>
                <w:rFonts w:eastAsia="Times New Roman" w:cstheme="minorHAnsi"/>
                <w:color w:val="000000"/>
                <w:lang w:val="fr-FR" w:eastAsia="fr-BE"/>
              </w:rPr>
              <w:t>7,5%</w:t>
            </w:r>
          </w:p>
        </w:tc>
        <w:tc>
          <w:tcPr>
            <w:tcW w:w="1016" w:type="pct"/>
            <w:tcBorders>
              <w:top w:val="single" w:color="auto" w:sz="4" w:space="0"/>
              <w:left w:val="single" w:color="auto" w:sz="4" w:space="0"/>
              <w:bottom w:val="single" w:color="auto" w:sz="4" w:space="0"/>
              <w:right w:val="single" w:color="auto" w:sz="4" w:space="0"/>
            </w:tcBorders>
            <w:shd w:val="clear" w:color="000000" w:fill="FFFFFF"/>
            <w:noWrap/>
            <w:vAlign w:val="bottom"/>
            <w:hideMark/>
          </w:tcPr>
          <w:p w:rsidRPr="00BC65B4" w:rsidR="00BC65B4" w:rsidP="00CE7B42" w:rsidRDefault="00BC65B4" w14:paraId="4BD706FC" w14:textId="77777777">
            <w:pPr>
              <w:spacing w:after="0" w:line="240" w:lineRule="auto"/>
              <w:jc w:val="right"/>
              <w:rPr>
                <w:rFonts w:eastAsia="Times New Roman" w:cstheme="minorHAnsi"/>
                <w:color w:val="000000"/>
                <w:lang w:val="fr-FR" w:eastAsia="fr-BE"/>
              </w:rPr>
            </w:pPr>
            <w:r w:rsidRPr="00BC65B4">
              <w:rPr>
                <w:rFonts w:eastAsia="Times New Roman" w:cstheme="minorHAnsi"/>
                <w:color w:val="000000"/>
                <w:lang w:val="fr-FR" w:eastAsia="fr-BE"/>
              </w:rPr>
              <w:t>3.208.983</w:t>
            </w:r>
          </w:p>
        </w:tc>
        <w:tc>
          <w:tcPr>
            <w:tcW w:w="1024" w:type="pct"/>
            <w:tcBorders>
              <w:top w:val="single" w:color="auto" w:sz="4" w:space="0"/>
              <w:left w:val="single" w:color="auto" w:sz="4" w:space="0"/>
              <w:bottom w:val="single" w:color="auto" w:sz="4" w:space="0"/>
              <w:right w:val="single" w:color="auto" w:sz="4" w:space="0"/>
            </w:tcBorders>
            <w:shd w:val="clear" w:color="000000" w:fill="FFFFFF"/>
            <w:noWrap/>
            <w:vAlign w:val="bottom"/>
            <w:hideMark/>
          </w:tcPr>
          <w:p w:rsidRPr="00BC65B4" w:rsidR="00BC65B4" w:rsidP="00CE7B42" w:rsidRDefault="00BC65B4" w14:paraId="1333DDF9" w14:textId="77777777">
            <w:pPr>
              <w:spacing w:after="0" w:line="240" w:lineRule="auto"/>
              <w:jc w:val="right"/>
              <w:rPr>
                <w:rFonts w:eastAsia="Times New Roman" w:cstheme="minorHAnsi"/>
                <w:color w:val="000000"/>
                <w:lang w:val="fr-FR" w:eastAsia="fr-BE"/>
              </w:rPr>
            </w:pPr>
            <w:r w:rsidRPr="00BC65B4">
              <w:rPr>
                <w:rFonts w:eastAsia="Times New Roman" w:cstheme="minorHAnsi"/>
                <w:color w:val="000000"/>
                <w:lang w:val="fr-FR" w:eastAsia="fr-BE"/>
              </w:rPr>
              <w:t>7,0%</w:t>
            </w:r>
          </w:p>
        </w:tc>
      </w:tr>
      <w:tr w:rsidRPr="00BC65B4" w:rsidR="00BC65B4" w:rsidTr="00CE7B42" w14:paraId="2CA2EE75" w14:textId="77777777">
        <w:trPr>
          <w:trHeight w:val="300"/>
        </w:trPr>
        <w:tc>
          <w:tcPr>
            <w:tcW w:w="1032" w:type="pct"/>
            <w:tcBorders>
              <w:top w:val="single" w:color="auto" w:sz="4" w:space="0"/>
              <w:left w:val="single" w:color="auto" w:sz="4" w:space="0"/>
              <w:bottom w:val="single" w:color="auto" w:sz="4" w:space="0"/>
              <w:right w:val="single" w:color="auto" w:sz="4" w:space="0"/>
            </w:tcBorders>
            <w:shd w:val="clear" w:color="000000" w:fill="FFFFFF"/>
            <w:noWrap/>
            <w:vAlign w:val="bottom"/>
            <w:hideMark/>
          </w:tcPr>
          <w:p w:rsidRPr="00BC65B4" w:rsidR="00BC65B4" w:rsidP="00CE7B42" w:rsidRDefault="00BC65B4" w14:paraId="28BAE97E" w14:textId="77777777">
            <w:pPr>
              <w:spacing w:after="0" w:line="240" w:lineRule="auto"/>
              <w:rPr>
                <w:rFonts w:eastAsia="Times New Roman" w:cstheme="minorHAnsi"/>
                <w:color w:val="000000"/>
                <w:lang w:val="fr-FR" w:eastAsia="fr-BE"/>
              </w:rPr>
            </w:pPr>
            <w:r w:rsidRPr="00BC65B4">
              <w:rPr>
                <w:rFonts w:eastAsia="Times New Roman" w:cstheme="minorHAnsi"/>
                <w:color w:val="000000"/>
                <w:lang w:val="fr-FR" w:eastAsia="fr-BE"/>
              </w:rPr>
              <w:t>&gt;10k€</w:t>
            </w:r>
          </w:p>
        </w:tc>
        <w:tc>
          <w:tcPr>
            <w:tcW w:w="863" w:type="pct"/>
            <w:tcBorders>
              <w:top w:val="single" w:color="auto" w:sz="4" w:space="0"/>
              <w:left w:val="single" w:color="auto" w:sz="4" w:space="0"/>
              <w:bottom w:val="single" w:color="auto" w:sz="4" w:space="0"/>
              <w:right w:val="single" w:color="auto" w:sz="4" w:space="0"/>
            </w:tcBorders>
            <w:shd w:val="clear" w:color="000000" w:fill="FFFFFF"/>
            <w:noWrap/>
            <w:vAlign w:val="bottom"/>
            <w:hideMark/>
          </w:tcPr>
          <w:p w:rsidRPr="00BC65B4" w:rsidR="00BC65B4" w:rsidP="00CE7B42" w:rsidRDefault="00BC65B4" w14:paraId="259C3ED2" w14:textId="77777777">
            <w:pPr>
              <w:spacing w:after="0" w:line="240" w:lineRule="auto"/>
              <w:jc w:val="right"/>
              <w:rPr>
                <w:rFonts w:eastAsia="Times New Roman" w:cstheme="minorHAnsi"/>
                <w:color w:val="000000"/>
                <w:lang w:val="fr-FR" w:eastAsia="fr-BE"/>
              </w:rPr>
            </w:pPr>
            <w:r w:rsidRPr="00BC65B4">
              <w:rPr>
                <w:rFonts w:eastAsia="Times New Roman" w:cstheme="minorHAnsi"/>
                <w:color w:val="000000"/>
                <w:lang w:val="fr-FR" w:eastAsia="fr-BE"/>
              </w:rPr>
              <w:t>248</w:t>
            </w:r>
          </w:p>
        </w:tc>
        <w:tc>
          <w:tcPr>
            <w:tcW w:w="1065" w:type="pct"/>
            <w:tcBorders>
              <w:top w:val="single" w:color="auto" w:sz="4" w:space="0"/>
              <w:left w:val="single" w:color="auto" w:sz="4" w:space="0"/>
              <w:bottom w:val="single" w:color="auto" w:sz="4" w:space="0"/>
              <w:right w:val="single" w:color="auto" w:sz="4" w:space="0"/>
            </w:tcBorders>
            <w:shd w:val="clear" w:color="000000" w:fill="FFFFFF"/>
            <w:noWrap/>
            <w:vAlign w:val="bottom"/>
            <w:hideMark/>
          </w:tcPr>
          <w:p w:rsidRPr="00BC65B4" w:rsidR="00BC65B4" w:rsidP="00CE7B42" w:rsidRDefault="00BC65B4" w14:paraId="7622D308" w14:textId="77777777">
            <w:pPr>
              <w:spacing w:after="0" w:line="240" w:lineRule="auto"/>
              <w:jc w:val="right"/>
              <w:rPr>
                <w:rFonts w:eastAsia="Times New Roman" w:cstheme="minorHAnsi"/>
                <w:color w:val="000000"/>
                <w:lang w:val="fr-FR" w:eastAsia="fr-BE"/>
              </w:rPr>
            </w:pPr>
            <w:r w:rsidRPr="00BC65B4">
              <w:rPr>
                <w:rFonts w:eastAsia="Times New Roman" w:cstheme="minorHAnsi"/>
                <w:color w:val="000000"/>
                <w:lang w:val="fr-FR" w:eastAsia="fr-BE"/>
              </w:rPr>
              <w:t>17,2%</w:t>
            </w:r>
          </w:p>
        </w:tc>
        <w:tc>
          <w:tcPr>
            <w:tcW w:w="1016" w:type="pct"/>
            <w:tcBorders>
              <w:top w:val="single" w:color="auto" w:sz="4" w:space="0"/>
              <w:left w:val="single" w:color="auto" w:sz="4" w:space="0"/>
              <w:bottom w:val="single" w:color="auto" w:sz="4" w:space="0"/>
              <w:right w:val="single" w:color="auto" w:sz="4" w:space="0"/>
            </w:tcBorders>
            <w:shd w:val="clear" w:color="000000" w:fill="FFFFFF"/>
            <w:noWrap/>
            <w:vAlign w:val="bottom"/>
            <w:hideMark/>
          </w:tcPr>
          <w:p w:rsidRPr="00BC65B4" w:rsidR="00BC65B4" w:rsidP="00CE7B42" w:rsidRDefault="00BC65B4" w14:paraId="3106C475" w14:textId="77777777">
            <w:pPr>
              <w:spacing w:after="0" w:line="240" w:lineRule="auto"/>
              <w:jc w:val="right"/>
              <w:rPr>
                <w:rFonts w:eastAsia="Times New Roman" w:cstheme="minorHAnsi"/>
                <w:color w:val="000000"/>
                <w:lang w:val="fr-FR" w:eastAsia="fr-BE"/>
              </w:rPr>
            </w:pPr>
            <w:r w:rsidRPr="00BC65B4">
              <w:rPr>
                <w:rFonts w:eastAsia="Times New Roman" w:cstheme="minorHAnsi"/>
                <w:color w:val="000000"/>
                <w:lang w:val="fr-FR" w:eastAsia="fr-BE"/>
              </w:rPr>
              <w:t>3.297.315</w:t>
            </w:r>
          </w:p>
        </w:tc>
        <w:tc>
          <w:tcPr>
            <w:tcW w:w="1024" w:type="pct"/>
            <w:tcBorders>
              <w:top w:val="single" w:color="auto" w:sz="4" w:space="0"/>
              <w:left w:val="single" w:color="auto" w:sz="4" w:space="0"/>
              <w:bottom w:val="single" w:color="auto" w:sz="4" w:space="0"/>
              <w:right w:val="single" w:color="auto" w:sz="4" w:space="0"/>
            </w:tcBorders>
            <w:shd w:val="clear" w:color="000000" w:fill="FFFFFF"/>
            <w:noWrap/>
            <w:vAlign w:val="bottom"/>
            <w:hideMark/>
          </w:tcPr>
          <w:p w:rsidRPr="00BC65B4" w:rsidR="00BC65B4" w:rsidP="00CE7B42" w:rsidRDefault="00BC65B4" w14:paraId="6BAB7B37" w14:textId="77777777">
            <w:pPr>
              <w:spacing w:after="0" w:line="240" w:lineRule="auto"/>
              <w:jc w:val="right"/>
              <w:rPr>
                <w:rFonts w:eastAsia="Times New Roman" w:cstheme="minorHAnsi"/>
                <w:color w:val="000000"/>
                <w:lang w:val="fr-FR" w:eastAsia="fr-BE"/>
              </w:rPr>
            </w:pPr>
            <w:r w:rsidRPr="00BC65B4">
              <w:rPr>
                <w:rFonts w:eastAsia="Times New Roman" w:cstheme="minorHAnsi"/>
                <w:color w:val="000000"/>
                <w:lang w:val="fr-FR" w:eastAsia="fr-BE"/>
              </w:rPr>
              <w:t>7,2%</w:t>
            </w:r>
          </w:p>
        </w:tc>
      </w:tr>
      <w:tr w:rsidRPr="00BC65B4" w:rsidR="00BC65B4" w:rsidTr="00CE7B42" w14:paraId="2A536DBC" w14:textId="77777777">
        <w:trPr>
          <w:trHeight w:val="300"/>
        </w:trPr>
        <w:tc>
          <w:tcPr>
            <w:tcW w:w="1032" w:type="pct"/>
            <w:tcBorders>
              <w:top w:val="single" w:color="auto" w:sz="4" w:space="0"/>
              <w:left w:val="single" w:color="auto" w:sz="4" w:space="0"/>
              <w:bottom w:val="single" w:color="auto" w:sz="4" w:space="0"/>
              <w:right w:val="single" w:color="auto" w:sz="4" w:space="0"/>
            </w:tcBorders>
            <w:shd w:val="clear" w:color="000000" w:fill="FFFFFF"/>
            <w:noWrap/>
            <w:vAlign w:val="bottom"/>
            <w:hideMark/>
          </w:tcPr>
          <w:p w:rsidRPr="00BC65B4" w:rsidR="00BC65B4" w:rsidP="00CE7B42" w:rsidRDefault="00BC65B4" w14:paraId="01A2D38D" w14:textId="77777777">
            <w:pPr>
              <w:spacing w:after="0" w:line="240" w:lineRule="auto"/>
              <w:rPr>
                <w:rFonts w:eastAsia="Times New Roman" w:cstheme="minorHAnsi"/>
                <w:color w:val="000000"/>
                <w:lang w:val="fr-FR" w:eastAsia="fr-BE"/>
              </w:rPr>
            </w:pPr>
            <w:r w:rsidRPr="00BC65B4">
              <w:rPr>
                <w:rFonts w:eastAsia="Times New Roman" w:cstheme="minorHAnsi"/>
                <w:color w:val="000000"/>
                <w:lang w:val="fr-FR" w:eastAsia="fr-BE"/>
              </w:rPr>
              <w:t>&gt;5k€</w:t>
            </w:r>
          </w:p>
        </w:tc>
        <w:tc>
          <w:tcPr>
            <w:tcW w:w="863" w:type="pct"/>
            <w:tcBorders>
              <w:top w:val="single" w:color="auto" w:sz="4" w:space="0"/>
              <w:left w:val="single" w:color="auto" w:sz="4" w:space="0"/>
              <w:bottom w:val="single" w:color="auto" w:sz="4" w:space="0"/>
              <w:right w:val="single" w:color="auto" w:sz="4" w:space="0"/>
            </w:tcBorders>
            <w:shd w:val="clear" w:color="000000" w:fill="FFFFFF"/>
            <w:noWrap/>
            <w:vAlign w:val="bottom"/>
            <w:hideMark/>
          </w:tcPr>
          <w:p w:rsidRPr="00BC65B4" w:rsidR="00BC65B4" w:rsidP="00CE7B42" w:rsidRDefault="00BC65B4" w14:paraId="5E9A81EA" w14:textId="77777777">
            <w:pPr>
              <w:spacing w:after="0" w:line="240" w:lineRule="auto"/>
              <w:jc w:val="right"/>
              <w:rPr>
                <w:rFonts w:eastAsia="Times New Roman" w:cstheme="minorHAnsi"/>
                <w:color w:val="000000"/>
                <w:lang w:val="fr-FR" w:eastAsia="fr-BE"/>
              </w:rPr>
            </w:pPr>
            <w:r w:rsidRPr="00BC65B4">
              <w:rPr>
                <w:rFonts w:eastAsia="Times New Roman" w:cstheme="minorHAnsi"/>
                <w:color w:val="000000"/>
                <w:lang w:val="fr-FR" w:eastAsia="fr-BE"/>
              </w:rPr>
              <w:t>277</w:t>
            </w:r>
          </w:p>
        </w:tc>
        <w:tc>
          <w:tcPr>
            <w:tcW w:w="1065" w:type="pct"/>
            <w:tcBorders>
              <w:top w:val="single" w:color="auto" w:sz="4" w:space="0"/>
              <w:left w:val="single" w:color="auto" w:sz="4" w:space="0"/>
              <w:bottom w:val="single" w:color="auto" w:sz="4" w:space="0"/>
              <w:right w:val="single" w:color="auto" w:sz="4" w:space="0"/>
            </w:tcBorders>
            <w:shd w:val="clear" w:color="000000" w:fill="FFFFFF"/>
            <w:noWrap/>
            <w:vAlign w:val="bottom"/>
            <w:hideMark/>
          </w:tcPr>
          <w:p w:rsidRPr="00BC65B4" w:rsidR="00BC65B4" w:rsidP="00CE7B42" w:rsidRDefault="00BC65B4" w14:paraId="6876E8F7" w14:textId="77777777">
            <w:pPr>
              <w:spacing w:after="0" w:line="240" w:lineRule="auto"/>
              <w:jc w:val="right"/>
              <w:rPr>
                <w:rFonts w:eastAsia="Times New Roman" w:cstheme="minorHAnsi"/>
                <w:color w:val="000000"/>
                <w:lang w:val="fr-FR" w:eastAsia="fr-BE"/>
              </w:rPr>
            </w:pPr>
            <w:r w:rsidRPr="00BC65B4">
              <w:rPr>
                <w:rFonts w:eastAsia="Times New Roman" w:cstheme="minorHAnsi"/>
                <w:color w:val="000000"/>
                <w:lang w:val="fr-FR" w:eastAsia="fr-BE"/>
              </w:rPr>
              <w:t>19,2%</w:t>
            </w:r>
          </w:p>
        </w:tc>
        <w:tc>
          <w:tcPr>
            <w:tcW w:w="1016" w:type="pct"/>
            <w:tcBorders>
              <w:top w:val="single" w:color="auto" w:sz="4" w:space="0"/>
              <w:left w:val="single" w:color="auto" w:sz="4" w:space="0"/>
              <w:bottom w:val="single" w:color="auto" w:sz="4" w:space="0"/>
              <w:right w:val="single" w:color="auto" w:sz="4" w:space="0"/>
            </w:tcBorders>
            <w:shd w:val="clear" w:color="000000" w:fill="FFFFFF"/>
            <w:noWrap/>
            <w:vAlign w:val="bottom"/>
            <w:hideMark/>
          </w:tcPr>
          <w:p w:rsidRPr="00BC65B4" w:rsidR="00BC65B4" w:rsidP="00CE7B42" w:rsidRDefault="00BC65B4" w14:paraId="34D433CF" w14:textId="77777777">
            <w:pPr>
              <w:spacing w:after="0" w:line="240" w:lineRule="auto"/>
              <w:jc w:val="right"/>
              <w:rPr>
                <w:rFonts w:eastAsia="Times New Roman" w:cstheme="minorHAnsi"/>
                <w:color w:val="000000"/>
                <w:lang w:val="fr-FR" w:eastAsia="fr-BE"/>
              </w:rPr>
            </w:pPr>
            <w:r w:rsidRPr="00BC65B4">
              <w:rPr>
                <w:rFonts w:eastAsia="Times New Roman" w:cstheme="minorHAnsi"/>
                <w:color w:val="000000"/>
                <w:lang w:val="fr-FR" w:eastAsia="fr-BE"/>
              </w:rPr>
              <w:t>1.990.885</w:t>
            </w:r>
          </w:p>
        </w:tc>
        <w:tc>
          <w:tcPr>
            <w:tcW w:w="1024" w:type="pct"/>
            <w:tcBorders>
              <w:top w:val="single" w:color="auto" w:sz="4" w:space="0"/>
              <w:left w:val="single" w:color="auto" w:sz="4" w:space="0"/>
              <w:bottom w:val="single" w:color="auto" w:sz="4" w:space="0"/>
              <w:right w:val="single" w:color="auto" w:sz="4" w:space="0"/>
            </w:tcBorders>
            <w:shd w:val="clear" w:color="000000" w:fill="FFFFFF"/>
            <w:noWrap/>
            <w:vAlign w:val="bottom"/>
            <w:hideMark/>
          </w:tcPr>
          <w:p w:rsidRPr="00BC65B4" w:rsidR="00BC65B4" w:rsidP="00CE7B42" w:rsidRDefault="00BC65B4" w14:paraId="4BD44B23" w14:textId="77777777">
            <w:pPr>
              <w:spacing w:after="0" w:line="240" w:lineRule="auto"/>
              <w:jc w:val="right"/>
              <w:rPr>
                <w:rFonts w:eastAsia="Times New Roman" w:cstheme="minorHAnsi"/>
                <w:color w:val="000000"/>
                <w:lang w:val="fr-FR" w:eastAsia="fr-BE"/>
              </w:rPr>
            </w:pPr>
            <w:r w:rsidRPr="00BC65B4">
              <w:rPr>
                <w:rFonts w:eastAsia="Times New Roman" w:cstheme="minorHAnsi"/>
                <w:color w:val="000000"/>
                <w:lang w:val="fr-FR" w:eastAsia="fr-BE"/>
              </w:rPr>
              <w:t>4,4%</w:t>
            </w:r>
          </w:p>
        </w:tc>
      </w:tr>
      <w:tr w:rsidRPr="00BC65B4" w:rsidR="00BC65B4" w:rsidTr="00CE7B42" w14:paraId="79DE22D4" w14:textId="77777777">
        <w:trPr>
          <w:trHeight w:val="300"/>
        </w:trPr>
        <w:tc>
          <w:tcPr>
            <w:tcW w:w="1032" w:type="pct"/>
            <w:tcBorders>
              <w:top w:val="single" w:color="auto" w:sz="4" w:space="0"/>
              <w:left w:val="single" w:color="auto" w:sz="4" w:space="0"/>
              <w:bottom w:val="single" w:color="auto" w:sz="4" w:space="0"/>
              <w:right w:val="single" w:color="auto" w:sz="4" w:space="0"/>
            </w:tcBorders>
            <w:shd w:val="clear" w:color="000000" w:fill="FFFFFF"/>
            <w:noWrap/>
            <w:vAlign w:val="bottom"/>
            <w:hideMark/>
          </w:tcPr>
          <w:p w:rsidRPr="00BC65B4" w:rsidR="00BC65B4" w:rsidP="00CE7B42" w:rsidRDefault="00BC65B4" w14:paraId="5DA58DFA" w14:textId="77777777">
            <w:pPr>
              <w:spacing w:after="0" w:line="240" w:lineRule="auto"/>
              <w:rPr>
                <w:rFonts w:eastAsia="Times New Roman" w:cstheme="minorHAnsi"/>
                <w:color w:val="000000"/>
                <w:lang w:val="fr-FR" w:eastAsia="fr-BE"/>
              </w:rPr>
            </w:pPr>
            <w:r w:rsidRPr="00BC65B4">
              <w:rPr>
                <w:rFonts w:eastAsia="Times New Roman" w:cstheme="minorHAnsi"/>
                <w:color w:val="000000"/>
                <w:lang w:val="fr-FR" w:eastAsia="fr-BE"/>
              </w:rPr>
              <w:t>&gt;1k€</w:t>
            </w:r>
          </w:p>
        </w:tc>
        <w:tc>
          <w:tcPr>
            <w:tcW w:w="863" w:type="pct"/>
            <w:tcBorders>
              <w:top w:val="single" w:color="auto" w:sz="4" w:space="0"/>
              <w:left w:val="single" w:color="auto" w:sz="4" w:space="0"/>
              <w:bottom w:val="single" w:color="auto" w:sz="4" w:space="0"/>
              <w:right w:val="single" w:color="auto" w:sz="4" w:space="0"/>
            </w:tcBorders>
            <w:shd w:val="clear" w:color="000000" w:fill="FFFFFF"/>
            <w:noWrap/>
            <w:vAlign w:val="bottom"/>
            <w:hideMark/>
          </w:tcPr>
          <w:p w:rsidRPr="00BC65B4" w:rsidR="00BC65B4" w:rsidP="00CE7B42" w:rsidRDefault="00BC65B4" w14:paraId="33449101" w14:textId="77777777">
            <w:pPr>
              <w:spacing w:after="0" w:line="240" w:lineRule="auto"/>
              <w:jc w:val="right"/>
              <w:rPr>
                <w:rFonts w:eastAsia="Times New Roman" w:cstheme="minorHAnsi"/>
                <w:color w:val="000000"/>
                <w:lang w:val="fr-FR" w:eastAsia="fr-BE"/>
              </w:rPr>
            </w:pPr>
            <w:r w:rsidRPr="00BC65B4">
              <w:rPr>
                <w:rFonts w:eastAsia="Times New Roman" w:cstheme="minorHAnsi"/>
                <w:color w:val="000000"/>
                <w:lang w:val="fr-FR" w:eastAsia="fr-BE"/>
              </w:rPr>
              <w:t>495</w:t>
            </w:r>
          </w:p>
        </w:tc>
        <w:tc>
          <w:tcPr>
            <w:tcW w:w="1065" w:type="pct"/>
            <w:tcBorders>
              <w:top w:val="single" w:color="auto" w:sz="4" w:space="0"/>
              <w:left w:val="single" w:color="auto" w:sz="4" w:space="0"/>
              <w:bottom w:val="single" w:color="auto" w:sz="4" w:space="0"/>
              <w:right w:val="single" w:color="auto" w:sz="4" w:space="0"/>
            </w:tcBorders>
            <w:shd w:val="clear" w:color="000000" w:fill="FFFFFF"/>
            <w:noWrap/>
            <w:vAlign w:val="bottom"/>
            <w:hideMark/>
          </w:tcPr>
          <w:p w:rsidRPr="00BC65B4" w:rsidR="00BC65B4" w:rsidP="00CE7B42" w:rsidRDefault="00BC65B4" w14:paraId="687B9D64" w14:textId="77777777">
            <w:pPr>
              <w:spacing w:after="0" w:line="240" w:lineRule="auto"/>
              <w:jc w:val="right"/>
              <w:rPr>
                <w:rFonts w:eastAsia="Times New Roman" w:cstheme="minorHAnsi"/>
                <w:color w:val="000000"/>
                <w:lang w:val="fr-FR" w:eastAsia="fr-BE"/>
              </w:rPr>
            </w:pPr>
            <w:r w:rsidRPr="00BC65B4">
              <w:rPr>
                <w:rFonts w:eastAsia="Times New Roman" w:cstheme="minorHAnsi"/>
                <w:color w:val="000000"/>
                <w:lang w:val="fr-FR" w:eastAsia="fr-BE"/>
              </w:rPr>
              <w:t>34,3%</w:t>
            </w:r>
          </w:p>
        </w:tc>
        <w:tc>
          <w:tcPr>
            <w:tcW w:w="1016" w:type="pct"/>
            <w:tcBorders>
              <w:top w:val="single" w:color="auto" w:sz="4" w:space="0"/>
              <w:left w:val="single" w:color="auto" w:sz="4" w:space="0"/>
              <w:bottom w:val="single" w:color="auto" w:sz="4" w:space="0"/>
              <w:right w:val="single" w:color="auto" w:sz="4" w:space="0"/>
            </w:tcBorders>
            <w:shd w:val="clear" w:color="000000" w:fill="FFFFFF"/>
            <w:noWrap/>
            <w:vAlign w:val="bottom"/>
            <w:hideMark/>
          </w:tcPr>
          <w:p w:rsidRPr="00BC65B4" w:rsidR="00BC65B4" w:rsidP="00CE7B42" w:rsidRDefault="00BC65B4" w14:paraId="6951F0D9" w14:textId="77777777">
            <w:pPr>
              <w:spacing w:after="0" w:line="240" w:lineRule="auto"/>
              <w:jc w:val="right"/>
              <w:rPr>
                <w:rFonts w:eastAsia="Times New Roman" w:cstheme="minorHAnsi"/>
                <w:color w:val="000000"/>
                <w:lang w:val="fr-FR" w:eastAsia="fr-BE"/>
              </w:rPr>
            </w:pPr>
            <w:r w:rsidRPr="00BC65B4">
              <w:rPr>
                <w:rFonts w:eastAsia="Times New Roman" w:cstheme="minorHAnsi"/>
                <w:color w:val="000000"/>
                <w:lang w:val="fr-FR" w:eastAsia="fr-BE"/>
              </w:rPr>
              <w:t>1.165.669</w:t>
            </w:r>
          </w:p>
        </w:tc>
        <w:tc>
          <w:tcPr>
            <w:tcW w:w="1024" w:type="pct"/>
            <w:tcBorders>
              <w:top w:val="single" w:color="auto" w:sz="4" w:space="0"/>
              <w:left w:val="single" w:color="auto" w:sz="4" w:space="0"/>
              <w:bottom w:val="single" w:color="auto" w:sz="4" w:space="0"/>
              <w:right w:val="single" w:color="auto" w:sz="4" w:space="0"/>
            </w:tcBorders>
            <w:shd w:val="clear" w:color="000000" w:fill="FFFFFF"/>
            <w:noWrap/>
            <w:vAlign w:val="bottom"/>
            <w:hideMark/>
          </w:tcPr>
          <w:p w:rsidRPr="00BC65B4" w:rsidR="00BC65B4" w:rsidP="00CE7B42" w:rsidRDefault="00BC65B4" w14:paraId="0791A7C7" w14:textId="77777777">
            <w:pPr>
              <w:spacing w:after="0" w:line="240" w:lineRule="auto"/>
              <w:jc w:val="right"/>
              <w:rPr>
                <w:rFonts w:eastAsia="Times New Roman" w:cstheme="minorHAnsi"/>
                <w:color w:val="000000"/>
                <w:lang w:val="fr-FR" w:eastAsia="fr-BE"/>
              </w:rPr>
            </w:pPr>
            <w:r w:rsidRPr="00BC65B4">
              <w:rPr>
                <w:rFonts w:eastAsia="Times New Roman" w:cstheme="minorHAnsi"/>
                <w:color w:val="000000"/>
                <w:lang w:val="fr-FR" w:eastAsia="fr-BE"/>
              </w:rPr>
              <w:t>2,5%</w:t>
            </w:r>
          </w:p>
        </w:tc>
      </w:tr>
      <w:tr w:rsidRPr="00BC65B4" w:rsidR="00BC65B4" w:rsidTr="00CE7B42" w14:paraId="7F6B3EC0" w14:textId="77777777">
        <w:trPr>
          <w:trHeight w:val="300"/>
        </w:trPr>
        <w:tc>
          <w:tcPr>
            <w:tcW w:w="1032" w:type="pct"/>
            <w:tcBorders>
              <w:top w:val="single" w:color="auto" w:sz="4" w:space="0"/>
              <w:left w:val="single" w:color="auto" w:sz="4" w:space="0"/>
              <w:bottom w:val="single" w:color="auto" w:sz="4" w:space="0"/>
              <w:right w:val="single" w:color="auto" w:sz="4" w:space="0"/>
            </w:tcBorders>
            <w:shd w:val="clear" w:color="000000" w:fill="FFFFFF"/>
            <w:noWrap/>
            <w:vAlign w:val="bottom"/>
            <w:hideMark/>
          </w:tcPr>
          <w:p w:rsidRPr="00BC65B4" w:rsidR="00BC65B4" w:rsidP="00CE7B42" w:rsidRDefault="00BC65B4" w14:paraId="59EB1F4B" w14:textId="77777777">
            <w:pPr>
              <w:spacing w:after="0" w:line="240" w:lineRule="auto"/>
              <w:rPr>
                <w:rFonts w:eastAsia="Times New Roman" w:cstheme="minorHAnsi"/>
                <w:color w:val="000000"/>
                <w:lang w:val="fr-FR" w:eastAsia="fr-BE"/>
              </w:rPr>
            </w:pPr>
            <w:r w:rsidRPr="00BC65B4">
              <w:rPr>
                <w:rFonts w:eastAsia="Times New Roman" w:cstheme="minorHAnsi"/>
                <w:color w:val="000000"/>
                <w:lang w:val="fr-FR" w:eastAsia="fr-BE"/>
              </w:rPr>
              <w:t>&lt;1k€</w:t>
            </w:r>
          </w:p>
        </w:tc>
        <w:tc>
          <w:tcPr>
            <w:tcW w:w="863" w:type="pct"/>
            <w:tcBorders>
              <w:top w:val="single" w:color="auto" w:sz="4" w:space="0"/>
              <w:left w:val="single" w:color="auto" w:sz="4" w:space="0"/>
              <w:bottom w:val="single" w:color="auto" w:sz="4" w:space="0"/>
              <w:right w:val="single" w:color="auto" w:sz="4" w:space="0"/>
            </w:tcBorders>
            <w:shd w:val="clear" w:color="000000" w:fill="FFFFFF"/>
            <w:noWrap/>
            <w:vAlign w:val="bottom"/>
            <w:hideMark/>
          </w:tcPr>
          <w:p w:rsidRPr="00BC65B4" w:rsidR="00BC65B4" w:rsidP="00CE7B42" w:rsidRDefault="00BC65B4" w14:paraId="2C1C58E3" w14:textId="77777777">
            <w:pPr>
              <w:spacing w:after="0" w:line="240" w:lineRule="auto"/>
              <w:jc w:val="right"/>
              <w:rPr>
                <w:rFonts w:eastAsia="Times New Roman" w:cstheme="minorHAnsi"/>
                <w:color w:val="000000"/>
                <w:lang w:val="fr-FR" w:eastAsia="fr-BE"/>
              </w:rPr>
            </w:pPr>
            <w:r w:rsidRPr="00BC65B4">
              <w:rPr>
                <w:rFonts w:eastAsia="Times New Roman" w:cstheme="minorHAnsi"/>
                <w:color w:val="000000"/>
                <w:lang w:val="fr-FR" w:eastAsia="fr-BE"/>
              </w:rPr>
              <w:t>198</w:t>
            </w:r>
          </w:p>
        </w:tc>
        <w:tc>
          <w:tcPr>
            <w:tcW w:w="1065" w:type="pct"/>
            <w:tcBorders>
              <w:top w:val="single" w:color="auto" w:sz="4" w:space="0"/>
              <w:left w:val="single" w:color="auto" w:sz="4" w:space="0"/>
              <w:bottom w:val="single" w:color="auto" w:sz="4" w:space="0"/>
              <w:right w:val="single" w:color="auto" w:sz="4" w:space="0"/>
            </w:tcBorders>
            <w:shd w:val="clear" w:color="000000" w:fill="FFFFFF"/>
            <w:noWrap/>
            <w:vAlign w:val="bottom"/>
            <w:hideMark/>
          </w:tcPr>
          <w:p w:rsidRPr="00BC65B4" w:rsidR="00BC65B4" w:rsidP="00CE7B42" w:rsidRDefault="00BC65B4" w14:paraId="568AD1BB" w14:textId="77777777">
            <w:pPr>
              <w:spacing w:after="0" w:line="240" w:lineRule="auto"/>
              <w:jc w:val="right"/>
              <w:rPr>
                <w:rFonts w:eastAsia="Times New Roman" w:cstheme="minorHAnsi"/>
                <w:color w:val="000000"/>
                <w:lang w:val="fr-FR" w:eastAsia="fr-BE"/>
              </w:rPr>
            </w:pPr>
            <w:r w:rsidRPr="00BC65B4">
              <w:rPr>
                <w:rFonts w:eastAsia="Times New Roman" w:cstheme="minorHAnsi"/>
                <w:color w:val="000000"/>
                <w:lang w:val="fr-FR" w:eastAsia="fr-BE"/>
              </w:rPr>
              <w:t>13,7%</w:t>
            </w:r>
          </w:p>
        </w:tc>
        <w:tc>
          <w:tcPr>
            <w:tcW w:w="1016" w:type="pct"/>
            <w:tcBorders>
              <w:top w:val="single" w:color="auto" w:sz="4" w:space="0"/>
              <w:left w:val="single" w:color="auto" w:sz="4" w:space="0"/>
              <w:bottom w:val="single" w:color="auto" w:sz="4" w:space="0"/>
              <w:right w:val="single" w:color="auto" w:sz="4" w:space="0"/>
            </w:tcBorders>
            <w:shd w:val="clear" w:color="000000" w:fill="FFFFFF"/>
            <w:noWrap/>
            <w:vAlign w:val="bottom"/>
            <w:hideMark/>
          </w:tcPr>
          <w:p w:rsidRPr="00BC65B4" w:rsidR="00BC65B4" w:rsidP="00CE7B42" w:rsidRDefault="00BC65B4" w14:paraId="269CE7E6" w14:textId="77777777">
            <w:pPr>
              <w:spacing w:after="0" w:line="240" w:lineRule="auto"/>
              <w:jc w:val="right"/>
              <w:rPr>
                <w:rFonts w:eastAsia="Times New Roman" w:cstheme="minorHAnsi"/>
                <w:color w:val="000000"/>
                <w:lang w:val="fr-FR" w:eastAsia="fr-BE"/>
              </w:rPr>
            </w:pPr>
            <w:r w:rsidRPr="00BC65B4">
              <w:rPr>
                <w:rFonts w:eastAsia="Times New Roman" w:cstheme="minorHAnsi"/>
                <w:color w:val="000000"/>
                <w:lang w:val="fr-FR" w:eastAsia="fr-BE"/>
              </w:rPr>
              <w:t>127.047</w:t>
            </w:r>
          </w:p>
        </w:tc>
        <w:tc>
          <w:tcPr>
            <w:tcW w:w="1024" w:type="pct"/>
            <w:tcBorders>
              <w:top w:val="single" w:color="auto" w:sz="4" w:space="0"/>
              <w:left w:val="single" w:color="auto" w:sz="4" w:space="0"/>
              <w:bottom w:val="single" w:color="auto" w:sz="4" w:space="0"/>
              <w:right w:val="single" w:color="auto" w:sz="4" w:space="0"/>
            </w:tcBorders>
            <w:shd w:val="clear" w:color="000000" w:fill="FFFFFF"/>
            <w:noWrap/>
            <w:vAlign w:val="bottom"/>
            <w:hideMark/>
          </w:tcPr>
          <w:p w:rsidRPr="00BC65B4" w:rsidR="00BC65B4" w:rsidP="00CE7B42" w:rsidRDefault="00BC65B4" w14:paraId="6C792AC8" w14:textId="77777777">
            <w:pPr>
              <w:spacing w:after="0" w:line="240" w:lineRule="auto"/>
              <w:jc w:val="right"/>
              <w:rPr>
                <w:rFonts w:eastAsia="Times New Roman" w:cstheme="minorHAnsi"/>
                <w:color w:val="000000"/>
                <w:lang w:val="fr-FR" w:eastAsia="fr-BE"/>
              </w:rPr>
            </w:pPr>
            <w:r w:rsidRPr="00BC65B4">
              <w:rPr>
                <w:rFonts w:eastAsia="Times New Roman" w:cstheme="minorHAnsi"/>
                <w:color w:val="000000"/>
                <w:lang w:val="fr-FR" w:eastAsia="fr-BE"/>
              </w:rPr>
              <w:t>0,3%</w:t>
            </w:r>
          </w:p>
        </w:tc>
      </w:tr>
      <w:tr w:rsidRPr="00BC65B4" w:rsidR="00BC65B4" w:rsidTr="00CE7B42" w14:paraId="70A8AA09" w14:textId="77777777">
        <w:trPr>
          <w:trHeight w:val="300"/>
        </w:trPr>
        <w:tc>
          <w:tcPr>
            <w:tcW w:w="1032" w:type="pct"/>
            <w:tcBorders>
              <w:top w:val="double" w:color="auto" w:sz="6" w:space="0"/>
              <w:left w:val="double" w:color="auto" w:sz="6" w:space="0"/>
              <w:bottom w:val="double" w:color="auto" w:sz="6" w:space="0"/>
              <w:right w:val="double" w:color="auto" w:sz="6" w:space="0"/>
            </w:tcBorders>
            <w:shd w:val="clear" w:color="000000" w:fill="D9D9D9"/>
            <w:noWrap/>
            <w:vAlign w:val="bottom"/>
            <w:hideMark/>
          </w:tcPr>
          <w:p w:rsidRPr="00BC65B4" w:rsidR="00BC65B4" w:rsidP="00CE7B42" w:rsidRDefault="00BC65B4" w14:paraId="505354F1" w14:textId="77777777">
            <w:pPr>
              <w:spacing w:after="0" w:line="240" w:lineRule="auto"/>
              <w:rPr>
                <w:rFonts w:eastAsia="Times New Roman" w:cstheme="minorHAnsi"/>
                <w:b/>
                <w:bCs/>
                <w:lang w:val="fr-FR" w:eastAsia="fr-BE"/>
              </w:rPr>
            </w:pPr>
            <w:r w:rsidRPr="00BC65B4">
              <w:rPr>
                <w:rFonts w:eastAsia="Times New Roman" w:cstheme="minorHAnsi"/>
                <w:b/>
                <w:bCs/>
                <w:lang w:val="fr-FR" w:eastAsia="fr-BE"/>
              </w:rPr>
              <w:t>Total général</w:t>
            </w:r>
          </w:p>
        </w:tc>
        <w:tc>
          <w:tcPr>
            <w:tcW w:w="863" w:type="pct"/>
            <w:tcBorders>
              <w:top w:val="double" w:color="auto" w:sz="6" w:space="0"/>
              <w:left w:val="double" w:color="auto" w:sz="6" w:space="0"/>
              <w:bottom w:val="double" w:color="auto" w:sz="6" w:space="0"/>
              <w:right w:val="double" w:color="auto" w:sz="6" w:space="0"/>
            </w:tcBorders>
            <w:shd w:val="clear" w:color="000000" w:fill="D9D9D9"/>
            <w:noWrap/>
            <w:vAlign w:val="bottom"/>
            <w:hideMark/>
          </w:tcPr>
          <w:p w:rsidRPr="00BC65B4" w:rsidR="00BC65B4" w:rsidP="00CE7B42" w:rsidRDefault="00BC65B4" w14:paraId="27EE91DF" w14:textId="77777777">
            <w:pPr>
              <w:spacing w:after="0" w:line="240" w:lineRule="auto"/>
              <w:jc w:val="right"/>
              <w:rPr>
                <w:rFonts w:eastAsia="Times New Roman" w:cstheme="minorHAnsi"/>
                <w:b/>
                <w:bCs/>
                <w:lang w:val="fr-FR" w:eastAsia="fr-BE"/>
              </w:rPr>
            </w:pPr>
            <w:r w:rsidRPr="00BC65B4">
              <w:rPr>
                <w:rFonts w:eastAsia="Times New Roman" w:cstheme="minorHAnsi"/>
                <w:b/>
                <w:bCs/>
                <w:lang w:val="fr-FR" w:eastAsia="fr-BE"/>
              </w:rPr>
              <w:t>1.445</w:t>
            </w:r>
          </w:p>
        </w:tc>
        <w:tc>
          <w:tcPr>
            <w:tcW w:w="1065" w:type="pct"/>
            <w:tcBorders>
              <w:top w:val="double" w:color="auto" w:sz="6" w:space="0"/>
              <w:left w:val="double" w:color="auto" w:sz="6" w:space="0"/>
              <w:bottom w:val="double" w:color="auto" w:sz="6" w:space="0"/>
              <w:right w:val="double" w:color="auto" w:sz="6" w:space="0"/>
            </w:tcBorders>
            <w:shd w:val="clear" w:color="000000" w:fill="D9D9D9"/>
            <w:noWrap/>
            <w:vAlign w:val="bottom"/>
            <w:hideMark/>
          </w:tcPr>
          <w:p w:rsidRPr="00BC65B4" w:rsidR="00BC65B4" w:rsidP="00CE7B42" w:rsidRDefault="00BC65B4" w14:paraId="065ED635" w14:textId="77777777">
            <w:pPr>
              <w:spacing w:after="0" w:line="240" w:lineRule="auto"/>
              <w:jc w:val="right"/>
              <w:rPr>
                <w:rFonts w:eastAsia="Times New Roman" w:cstheme="minorHAnsi"/>
                <w:b/>
                <w:bCs/>
                <w:lang w:val="fr-FR" w:eastAsia="fr-BE"/>
              </w:rPr>
            </w:pPr>
            <w:r w:rsidRPr="00BC65B4">
              <w:rPr>
                <w:rFonts w:eastAsia="Times New Roman" w:cstheme="minorHAnsi"/>
                <w:b/>
                <w:bCs/>
                <w:lang w:val="fr-FR" w:eastAsia="fr-BE"/>
              </w:rPr>
              <w:t>100,0%</w:t>
            </w:r>
          </w:p>
        </w:tc>
        <w:tc>
          <w:tcPr>
            <w:tcW w:w="1016" w:type="pct"/>
            <w:tcBorders>
              <w:top w:val="double" w:color="auto" w:sz="6" w:space="0"/>
              <w:left w:val="double" w:color="auto" w:sz="6" w:space="0"/>
              <w:bottom w:val="double" w:color="auto" w:sz="6" w:space="0"/>
              <w:right w:val="double" w:color="auto" w:sz="6" w:space="0"/>
            </w:tcBorders>
            <w:shd w:val="clear" w:color="000000" w:fill="D9D9D9"/>
            <w:noWrap/>
            <w:vAlign w:val="bottom"/>
            <w:hideMark/>
          </w:tcPr>
          <w:p w:rsidRPr="00BC65B4" w:rsidR="00BC65B4" w:rsidP="00CE7B42" w:rsidRDefault="00BC65B4" w14:paraId="7F4C5996" w14:textId="77777777">
            <w:pPr>
              <w:spacing w:after="0" w:line="240" w:lineRule="auto"/>
              <w:jc w:val="right"/>
              <w:rPr>
                <w:rFonts w:eastAsia="Times New Roman" w:cstheme="minorHAnsi"/>
                <w:b/>
                <w:bCs/>
                <w:lang w:val="fr-FR" w:eastAsia="fr-BE"/>
              </w:rPr>
            </w:pPr>
            <w:r w:rsidRPr="00BC65B4">
              <w:rPr>
                <w:rFonts w:eastAsia="Times New Roman" w:cstheme="minorHAnsi"/>
                <w:b/>
                <w:bCs/>
                <w:lang w:val="fr-FR" w:eastAsia="fr-BE"/>
              </w:rPr>
              <w:t>45.734.283</w:t>
            </w:r>
          </w:p>
        </w:tc>
        <w:tc>
          <w:tcPr>
            <w:tcW w:w="1024" w:type="pct"/>
            <w:tcBorders>
              <w:top w:val="double" w:color="auto" w:sz="6" w:space="0"/>
              <w:left w:val="double" w:color="auto" w:sz="6" w:space="0"/>
              <w:bottom w:val="double" w:color="auto" w:sz="6" w:space="0"/>
              <w:right w:val="double" w:color="auto" w:sz="6" w:space="0"/>
            </w:tcBorders>
            <w:shd w:val="clear" w:color="000000" w:fill="D9D9D9"/>
            <w:noWrap/>
            <w:vAlign w:val="bottom"/>
            <w:hideMark/>
          </w:tcPr>
          <w:p w:rsidRPr="00BC65B4" w:rsidR="00BC65B4" w:rsidP="00CE7B42" w:rsidRDefault="00BC65B4" w14:paraId="2F15C162" w14:textId="77777777">
            <w:pPr>
              <w:spacing w:after="0" w:line="240" w:lineRule="auto"/>
              <w:jc w:val="right"/>
              <w:rPr>
                <w:rFonts w:eastAsia="Times New Roman" w:cstheme="minorHAnsi"/>
                <w:b/>
                <w:bCs/>
                <w:lang w:val="fr-FR" w:eastAsia="fr-BE"/>
              </w:rPr>
            </w:pPr>
            <w:r w:rsidRPr="00BC65B4">
              <w:rPr>
                <w:rFonts w:eastAsia="Times New Roman" w:cstheme="minorHAnsi"/>
                <w:b/>
                <w:bCs/>
                <w:lang w:val="fr-FR" w:eastAsia="fr-BE"/>
              </w:rPr>
              <w:t>100,0%</w:t>
            </w:r>
          </w:p>
        </w:tc>
      </w:tr>
    </w:tbl>
    <w:p w:rsidRPr="00BC65B4" w:rsidR="00BC65B4" w:rsidP="00BC65B4" w:rsidRDefault="00BC65B4" w14:paraId="11900885" w14:textId="77777777">
      <w:pPr>
        <w:spacing w:before="240" w:after="0"/>
        <w:jc w:val="both"/>
        <w:rPr>
          <w:rFonts w:cstheme="minorHAnsi"/>
          <w:lang w:val="fr-FR"/>
        </w:rPr>
      </w:pPr>
      <w:r w:rsidRPr="00BC65B4">
        <w:rPr>
          <w:rFonts w:cstheme="minorHAnsi"/>
          <w:lang w:val="fr-FR"/>
        </w:rPr>
        <w:t>Les constats relatifs à ce tableau sont les suivants :</w:t>
      </w:r>
    </w:p>
    <w:p w:rsidRPr="00BC65B4" w:rsidR="00BC65B4" w:rsidP="00BC65B4" w:rsidRDefault="00BC65B4" w14:paraId="5DA38359" w14:textId="77777777">
      <w:pPr>
        <w:pStyle w:val="ListParagraph"/>
        <w:numPr>
          <w:ilvl w:val="0"/>
          <w:numId w:val="8"/>
        </w:numPr>
        <w:spacing w:before="240"/>
        <w:jc w:val="both"/>
        <w:rPr>
          <w:rFonts w:cstheme="minorHAnsi"/>
          <w:lang w:val="fr-FR"/>
        </w:rPr>
      </w:pPr>
      <w:r w:rsidRPr="00BC65B4">
        <w:rPr>
          <w:rFonts w:cstheme="minorHAnsi"/>
          <w:lang w:val="fr-FR"/>
        </w:rPr>
        <w:t>Un peu plus de 5% des opérateurs cumulent 73% de l’ensemble des moyens du secteur (hors CATL et projets spécifiques). Il s’agit quasiment exclusivement des opérateurs agréés en AES2 et des plus gros opérateurs d’AES1 ;</w:t>
      </w:r>
    </w:p>
    <w:p w:rsidRPr="00BC65B4" w:rsidR="00BC65B4" w:rsidP="00BC65B4" w:rsidRDefault="00BC65B4" w14:paraId="64F2CD8A" w14:textId="77777777">
      <w:pPr>
        <w:pStyle w:val="ListParagraph"/>
        <w:numPr>
          <w:ilvl w:val="0"/>
          <w:numId w:val="8"/>
        </w:numPr>
        <w:spacing w:before="240"/>
        <w:jc w:val="both"/>
        <w:rPr>
          <w:rFonts w:cstheme="minorHAnsi"/>
          <w:lang w:val="fr-FR"/>
        </w:rPr>
      </w:pPr>
      <w:r w:rsidRPr="00BC65B4">
        <w:rPr>
          <w:rFonts w:cstheme="minorHAnsi"/>
          <w:lang w:val="fr-FR"/>
        </w:rPr>
        <w:t>67%, soit près de 1000 opérateurs, reçoivent moins de 10k€/an. Il s’agit de petits opérateurs AES 1, des centres de vacances ou des écoles de devoirs ;</w:t>
      </w:r>
    </w:p>
    <w:p w:rsidRPr="00BC65B4" w:rsidR="00BC65B4" w:rsidP="00BC65B4" w:rsidRDefault="00BC65B4" w14:paraId="51C409AA" w14:textId="77777777">
      <w:pPr>
        <w:spacing w:before="240"/>
        <w:jc w:val="both"/>
        <w:rPr>
          <w:rFonts w:cstheme="minorHAnsi"/>
          <w:lang w:val="fr-FR"/>
        </w:rPr>
      </w:pPr>
      <w:r w:rsidRPr="00BC65B4">
        <w:rPr>
          <w:rFonts w:cstheme="minorHAnsi"/>
          <w:lang w:val="fr-FR"/>
        </w:rPr>
        <w:t>La situation spécifique de l’AES1 laisse apparaître une situation plus ou moins similaire même si les tendances sont moins accentuées :</w:t>
      </w:r>
    </w:p>
    <w:tbl>
      <w:tblPr>
        <w:tblW w:w="5000" w:type="pct"/>
        <w:tblCellMar>
          <w:left w:w="70" w:type="dxa"/>
          <w:right w:w="70" w:type="dxa"/>
        </w:tblCellMar>
        <w:tblLook w:val="04A0" w:firstRow="1" w:lastRow="0" w:firstColumn="1" w:lastColumn="0" w:noHBand="0" w:noVBand="1"/>
      </w:tblPr>
      <w:tblGrid>
        <w:gridCol w:w="3301"/>
        <w:gridCol w:w="1305"/>
        <w:gridCol w:w="1356"/>
        <w:gridCol w:w="1445"/>
        <w:gridCol w:w="1655"/>
      </w:tblGrid>
      <w:tr w:rsidRPr="00BC65B4" w:rsidR="00BC65B4" w:rsidTr="00CE7B42" w14:paraId="1B85827B" w14:textId="77777777">
        <w:trPr>
          <w:trHeight w:val="300"/>
        </w:trPr>
        <w:tc>
          <w:tcPr>
            <w:tcW w:w="1976" w:type="pct"/>
            <w:tcBorders>
              <w:top w:val="single" w:color="auto" w:sz="4" w:space="0"/>
              <w:left w:val="single" w:color="auto" w:sz="4" w:space="0"/>
              <w:bottom w:val="single" w:color="auto" w:sz="4" w:space="0"/>
              <w:right w:val="single" w:color="auto" w:sz="4" w:space="0"/>
            </w:tcBorders>
            <w:shd w:val="clear" w:color="000000" w:fill="FFC000"/>
            <w:noWrap/>
            <w:vAlign w:val="bottom"/>
            <w:hideMark/>
          </w:tcPr>
          <w:p w:rsidRPr="00BC65B4" w:rsidR="00BC65B4" w:rsidP="00CE7B42" w:rsidRDefault="00BC65B4" w14:paraId="68B39320" w14:textId="77777777">
            <w:pPr>
              <w:spacing w:after="0" w:line="240" w:lineRule="auto"/>
              <w:rPr>
                <w:rFonts w:eastAsia="Times New Roman" w:cstheme="minorHAnsi"/>
                <w:b/>
                <w:bCs/>
                <w:color w:val="000000"/>
                <w:lang w:val="fr-FR" w:eastAsia="fr-BE"/>
              </w:rPr>
            </w:pPr>
            <w:r w:rsidRPr="00BC65B4">
              <w:rPr>
                <w:rFonts w:eastAsia="Times New Roman" w:cstheme="minorHAnsi"/>
                <w:b/>
                <w:bCs/>
                <w:color w:val="000000"/>
                <w:lang w:val="fr-FR" w:eastAsia="fr-BE"/>
              </w:rPr>
              <w:t>Tranches de financement</w:t>
            </w:r>
          </w:p>
        </w:tc>
        <w:tc>
          <w:tcPr>
            <w:tcW w:w="744" w:type="pct"/>
            <w:tcBorders>
              <w:top w:val="single" w:color="auto" w:sz="4" w:space="0"/>
              <w:left w:val="single" w:color="auto" w:sz="4" w:space="0"/>
              <w:bottom w:val="single" w:color="auto" w:sz="4" w:space="0"/>
              <w:right w:val="single" w:color="auto" w:sz="4" w:space="0"/>
            </w:tcBorders>
            <w:shd w:val="clear" w:color="000000" w:fill="FFC000"/>
            <w:noWrap/>
            <w:vAlign w:val="bottom"/>
            <w:hideMark/>
          </w:tcPr>
          <w:p w:rsidRPr="00BC65B4" w:rsidR="00BC65B4" w:rsidP="00CE7B42" w:rsidRDefault="00BC65B4" w14:paraId="4C2020B2" w14:textId="77777777">
            <w:pPr>
              <w:spacing w:after="0" w:line="240" w:lineRule="auto"/>
              <w:rPr>
                <w:rFonts w:eastAsia="Times New Roman" w:cstheme="minorHAnsi"/>
                <w:b/>
                <w:bCs/>
                <w:color w:val="000000"/>
                <w:lang w:val="fr-FR" w:eastAsia="fr-BE"/>
              </w:rPr>
            </w:pPr>
            <w:r w:rsidRPr="00BC65B4">
              <w:rPr>
                <w:rFonts w:eastAsia="Times New Roman" w:cstheme="minorHAnsi"/>
                <w:b/>
                <w:bCs/>
                <w:color w:val="000000"/>
                <w:lang w:val="fr-FR" w:eastAsia="fr-BE"/>
              </w:rPr>
              <w:t xml:space="preserve"># opérateurs </w:t>
            </w:r>
          </w:p>
        </w:tc>
        <w:tc>
          <w:tcPr>
            <w:tcW w:w="744" w:type="pct"/>
            <w:tcBorders>
              <w:top w:val="single" w:color="auto" w:sz="4" w:space="0"/>
              <w:left w:val="single" w:color="auto" w:sz="4" w:space="0"/>
              <w:bottom w:val="single" w:color="auto" w:sz="4" w:space="0"/>
              <w:right w:val="single" w:color="auto" w:sz="4" w:space="0"/>
            </w:tcBorders>
            <w:shd w:val="clear" w:color="000000" w:fill="FFC000"/>
            <w:noWrap/>
            <w:vAlign w:val="bottom"/>
            <w:hideMark/>
          </w:tcPr>
          <w:p w:rsidRPr="00BC65B4" w:rsidR="00BC65B4" w:rsidP="00CE7B42" w:rsidRDefault="00BC65B4" w14:paraId="07931FFD" w14:textId="77777777">
            <w:pPr>
              <w:spacing w:after="0" w:line="240" w:lineRule="auto"/>
              <w:rPr>
                <w:rFonts w:eastAsia="Times New Roman" w:cstheme="minorHAnsi"/>
                <w:b/>
                <w:bCs/>
                <w:color w:val="000000"/>
                <w:lang w:val="fr-FR" w:eastAsia="fr-BE"/>
              </w:rPr>
            </w:pPr>
            <w:r w:rsidRPr="00BC65B4">
              <w:rPr>
                <w:rFonts w:eastAsia="Times New Roman" w:cstheme="minorHAnsi"/>
                <w:b/>
                <w:bCs/>
                <w:color w:val="000000"/>
                <w:lang w:val="fr-FR" w:eastAsia="fr-BE"/>
              </w:rPr>
              <w:t xml:space="preserve">% opérateurs </w:t>
            </w:r>
          </w:p>
        </w:tc>
        <w:tc>
          <w:tcPr>
            <w:tcW w:w="744" w:type="pct"/>
            <w:tcBorders>
              <w:top w:val="single" w:color="auto" w:sz="4" w:space="0"/>
              <w:left w:val="single" w:color="auto" w:sz="4" w:space="0"/>
              <w:bottom w:val="single" w:color="auto" w:sz="4" w:space="0"/>
              <w:right w:val="single" w:color="auto" w:sz="4" w:space="0"/>
            </w:tcBorders>
            <w:shd w:val="clear" w:color="000000" w:fill="FFC000"/>
            <w:noWrap/>
            <w:vAlign w:val="bottom"/>
            <w:hideMark/>
          </w:tcPr>
          <w:p w:rsidRPr="00BC65B4" w:rsidR="00BC65B4" w:rsidP="00CE7B42" w:rsidRDefault="00BC65B4" w14:paraId="323EDFCA" w14:textId="77777777">
            <w:pPr>
              <w:spacing w:after="0" w:line="240" w:lineRule="auto"/>
              <w:rPr>
                <w:rFonts w:eastAsia="Times New Roman" w:cstheme="minorHAnsi"/>
                <w:b/>
                <w:bCs/>
                <w:color w:val="000000"/>
                <w:lang w:val="fr-FR" w:eastAsia="fr-BE"/>
              </w:rPr>
            </w:pPr>
            <w:r w:rsidRPr="00BC65B4">
              <w:rPr>
                <w:rFonts w:eastAsia="Times New Roman" w:cstheme="minorHAnsi"/>
                <w:b/>
                <w:bCs/>
                <w:color w:val="000000"/>
                <w:lang w:val="fr-FR" w:eastAsia="fr-BE"/>
              </w:rPr>
              <w:t>Subsides AES1</w:t>
            </w:r>
          </w:p>
        </w:tc>
        <w:tc>
          <w:tcPr>
            <w:tcW w:w="790" w:type="pct"/>
            <w:tcBorders>
              <w:top w:val="single" w:color="auto" w:sz="4" w:space="0"/>
              <w:left w:val="single" w:color="auto" w:sz="4" w:space="0"/>
              <w:bottom w:val="single" w:color="auto" w:sz="4" w:space="0"/>
              <w:right w:val="single" w:color="auto" w:sz="4" w:space="0"/>
            </w:tcBorders>
            <w:shd w:val="clear" w:color="000000" w:fill="FFC000"/>
            <w:noWrap/>
            <w:vAlign w:val="bottom"/>
            <w:hideMark/>
          </w:tcPr>
          <w:p w:rsidRPr="00BC65B4" w:rsidR="00BC65B4" w:rsidP="00CE7B42" w:rsidRDefault="00BC65B4" w14:paraId="311C08AC" w14:textId="77777777">
            <w:pPr>
              <w:spacing w:after="0" w:line="240" w:lineRule="auto"/>
              <w:rPr>
                <w:rFonts w:eastAsia="Times New Roman" w:cstheme="minorHAnsi"/>
                <w:b/>
                <w:bCs/>
                <w:color w:val="000000"/>
                <w:lang w:val="fr-FR" w:eastAsia="fr-BE"/>
              </w:rPr>
            </w:pPr>
            <w:r w:rsidRPr="00BC65B4">
              <w:rPr>
                <w:rFonts w:eastAsia="Times New Roman" w:cstheme="minorHAnsi"/>
                <w:b/>
                <w:bCs/>
                <w:color w:val="000000"/>
                <w:lang w:val="fr-FR" w:eastAsia="fr-BE"/>
              </w:rPr>
              <w:t xml:space="preserve">% Subsides AES1 </w:t>
            </w:r>
          </w:p>
        </w:tc>
      </w:tr>
      <w:tr w:rsidRPr="00BC65B4" w:rsidR="00BC65B4" w:rsidTr="00CE7B42" w14:paraId="54B98C81" w14:textId="77777777">
        <w:trPr>
          <w:trHeight w:val="300"/>
        </w:trPr>
        <w:tc>
          <w:tcPr>
            <w:tcW w:w="1976" w:type="pct"/>
            <w:tcBorders>
              <w:top w:val="single" w:color="auto" w:sz="4" w:space="0"/>
              <w:left w:val="single" w:color="auto" w:sz="4" w:space="0"/>
              <w:bottom w:val="single" w:color="auto" w:sz="4" w:space="0"/>
              <w:right w:val="single" w:color="auto" w:sz="4" w:space="0"/>
            </w:tcBorders>
            <w:shd w:val="clear" w:color="000000" w:fill="FFFFFF"/>
            <w:noWrap/>
            <w:vAlign w:val="bottom"/>
            <w:hideMark/>
          </w:tcPr>
          <w:p w:rsidRPr="00BC65B4" w:rsidR="00BC65B4" w:rsidP="00CE7B42" w:rsidRDefault="00BC65B4" w14:paraId="6BEB73E9" w14:textId="77777777">
            <w:pPr>
              <w:spacing w:after="0" w:line="240" w:lineRule="auto"/>
              <w:rPr>
                <w:rFonts w:eastAsia="Times New Roman" w:cstheme="minorHAnsi"/>
                <w:color w:val="000000"/>
                <w:lang w:val="fr-FR" w:eastAsia="fr-BE"/>
              </w:rPr>
            </w:pPr>
            <w:r w:rsidRPr="00BC65B4">
              <w:rPr>
                <w:rFonts w:eastAsia="Times New Roman" w:cstheme="minorHAnsi"/>
                <w:color w:val="000000"/>
                <w:lang w:val="fr-FR" w:eastAsia="fr-BE"/>
              </w:rPr>
              <w:t>&gt;100k€</w:t>
            </w:r>
          </w:p>
        </w:tc>
        <w:tc>
          <w:tcPr>
            <w:tcW w:w="744" w:type="pct"/>
            <w:tcBorders>
              <w:top w:val="single" w:color="auto" w:sz="4" w:space="0"/>
              <w:left w:val="single" w:color="auto" w:sz="4" w:space="0"/>
              <w:bottom w:val="single" w:color="auto" w:sz="4" w:space="0"/>
              <w:right w:val="single" w:color="auto" w:sz="4" w:space="0"/>
            </w:tcBorders>
            <w:shd w:val="clear" w:color="000000" w:fill="FFFFFF"/>
            <w:noWrap/>
            <w:vAlign w:val="bottom"/>
            <w:hideMark/>
          </w:tcPr>
          <w:p w:rsidRPr="00BC65B4" w:rsidR="00BC65B4" w:rsidP="00CE7B42" w:rsidRDefault="00BC65B4" w14:paraId="42CA9992" w14:textId="77777777">
            <w:pPr>
              <w:spacing w:after="0" w:line="240" w:lineRule="auto"/>
              <w:jc w:val="right"/>
              <w:rPr>
                <w:rFonts w:eastAsia="Times New Roman" w:cstheme="minorHAnsi"/>
                <w:color w:val="000000"/>
                <w:lang w:val="fr-FR" w:eastAsia="fr-BE"/>
              </w:rPr>
            </w:pPr>
            <w:r w:rsidRPr="00BC65B4">
              <w:rPr>
                <w:rFonts w:eastAsia="Times New Roman" w:cstheme="minorHAnsi"/>
                <w:color w:val="000000"/>
                <w:lang w:val="fr-FR" w:eastAsia="fr-BE"/>
              </w:rPr>
              <w:t>10</w:t>
            </w:r>
          </w:p>
        </w:tc>
        <w:tc>
          <w:tcPr>
            <w:tcW w:w="744" w:type="pct"/>
            <w:tcBorders>
              <w:top w:val="single" w:color="auto" w:sz="4" w:space="0"/>
              <w:left w:val="single" w:color="auto" w:sz="4" w:space="0"/>
              <w:bottom w:val="single" w:color="auto" w:sz="4" w:space="0"/>
              <w:right w:val="single" w:color="auto" w:sz="4" w:space="0"/>
            </w:tcBorders>
            <w:shd w:val="clear" w:color="000000" w:fill="FFFFFF"/>
            <w:noWrap/>
            <w:vAlign w:val="bottom"/>
            <w:hideMark/>
          </w:tcPr>
          <w:p w:rsidRPr="00BC65B4" w:rsidR="00BC65B4" w:rsidP="00CE7B42" w:rsidRDefault="00BC65B4" w14:paraId="71724D7A" w14:textId="77777777">
            <w:pPr>
              <w:spacing w:after="0" w:line="240" w:lineRule="auto"/>
              <w:jc w:val="right"/>
              <w:rPr>
                <w:rFonts w:eastAsia="Times New Roman" w:cstheme="minorHAnsi"/>
                <w:color w:val="000000"/>
                <w:lang w:val="fr-FR" w:eastAsia="fr-BE"/>
              </w:rPr>
            </w:pPr>
            <w:r w:rsidRPr="00BC65B4">
              <w:rPr>
                <w:rFonts w:eastAsia="Times New Roman" w:cstheme="minorHAnsi"/>
                <w:color w:val="000000"/>
                <w:lang w:val="fr-FR" w:eastAsia="fr-BE"/>
              </w:rPr>
              <w:t>1,9%</w:t>
            </w:r>
          </w:p>
        </w:tc>
        <w:tc>
          <w:tcPr>
            <w:tcW w:w="744" w:type="pct"/>
            <w:tcBorders>
              <w:top w:val="single" w:color="auto" w:sz="4" w:space="0"/>
              <w:left w:val="single" w:color="auto" w:sz="4" w:space="0"/>
              <w:bottom w:val="single" w:color="auto" w:sz="4" w:space="0"/>
              <w:right w:val="single" w:color="auto" w:sz="4" w:space="0"/>
            </w:tcBorders>
            <w:shd w:val="clear" w:color="000000" w:fill="FFFFFF"/>
            <w:noWrap/>
            <w:vAlign w:val="bottom"/>
            <w:hideMark/>
          </w:tcPr>
          <w:p w:rsidRPr="00BC65B4" w:rsidR="00BC65B4" w:rsidP="00CE7B42" w:rsidRDefault="00BC65B4" w14:paraId="4913408C" w14:textId="77777777">
            <w:pPr>
              <w:spacing w:after="0" w:line="240" w:lineRule="auto"/>
              <w:jc w:val="right"/>
              <w:rPr>
                <w:rFonts w:eastAsia="Times New Roman" w:cstheme="minorHAnsi"/>
                <w:color w:val="000000"/>
                <w:lang w:val="fr-FR" w:eastAsia="fr-BE"/>
              </w:rPr>
            </w:pPr>
            <w:r w:rsidRPr="00BC65B4">
              <w:rPr>
                <w:rFonts w:eastAsia="Times New Roman" w:cstheme="minorHAnsi"/>
                <w:color w:val="000000"/>
                <w:lang w:val="fr-FR" w:eastAsia="fr-BE"/>
              </w:rPr>
              <w:t>1.956.393</w:t>
            </w:r>
          </w:p>
        </w:tc>
        <w:tc>
          <w:tcPr>
            <w:tcW w:w="790" w:type="pct"/>
            <w:tcBorders>
              <w:top w:val="single" w:color="auto" w:sz="4" w:space="0"/>
              <w:left w:val="single" w:color="auto" w:sz="4" w:space="0"/>
              <w:bottom w:val="single" w:color="auto" w:sz="4" w:space="0"/>
              <w:right w:val="single" w:color="auto" w:sz="4" w:space="0"/>
            </w:tcBorders>
            <w:shd w:val="clear" w:color="000000" w:fill="FFFFFF"/>
            <w:noWrap/>
            <w:vAlign w:val="bottom"/>
            <w:hideMark/>
          </w:tcPr>
          <w:p w:rsidRPr="00BC65B4" w:rsidR="00BC65B4" w:rsidP="00CE7B42" w:rsidRDefault="00BC65B4" w14:paraId="02A02509" w14:textId="77777777">
            <w:pPr>
              <w:spacing w:after="0" w:line="240" w:lineRule="auto"/>
              <w:jc w:val="right"/>
              <w:rPr>
                <w:rFonts w:eastAsia="Times New Roman" w:cstheme="minorHAnsi"/>
                <w:color w:val="000000"/>
                <w:lang w:val="fr-FR" w:eastAsia="fr-BE"/>
              </w:rPr>
            </w:pPr>
            <w:r w:rsidRPr="00BC65B4">
              <w:rPr>
                <w:rFonts w:eastAsia="Times New Roman" w:cstheme="minorHAnsi"/>
                <w:color w:val="000000"/>
                <w:lang w:val="fr-FR" w:eastAsia="fr-BE"/>
              </w:rPr>
              <w:t>24,5%</w:t>
            </w:r>
          </w:p>
        </w:tc>
      </w:tr>
      <w:tr w:rsidRPr="00BC65B4" w:rsidR="00BC65B4" w:rsidTr="00CE7B42" w14:paraId="5D7CF4CF" w14:textId="77777777">
        <w:trPr>
          <w:trHeight w:val="300"/>
        </w:trPr>
        <w:tc>
          <w:tcPr>
            <w:tcW w:w="1976" w:type="pct"/>
            <w:tcBorders>
              <w:top w:val="single" w:color="auto" w:sz="4" w:space="0"/>
              <w:left w:val="single" w:color="auto" w:sz="4" w:space="0"/>
              <w:bottom w:val="single" w:color="auto" w:sz="4" w:space="0"/>
              <w:right w:val="single" w:color="auto" w:sz="4" w:space="0"/>
            </w:tcBorders>
            <w:shd w:val="clear" w:color="000000" w:fill="FFFFFF"/>
            <w:noWrap/>
            <w:vAlign w:val="bottom"/>
            <w:hideMark/>
          </w:tcPr>
          <w:p w:rsidRPr="00BC65B4" w:rsidR="00BC65B4" w:rsidP="00CE7B42" w:rsidRDefault="00BC65B4" w14:paraId="6D502095" w14:textId="77777777">
            <w:pPr>
              <w:spacing w:after="0" w:line="240" w:lineRule="auto"/>
              <w:rPr>
                <w:rFonts w:eastAsia="Times New Roman" w:cstheme="minorHAnsi"/>
                <w:color w:val="000000"/>
                <w:lang w:val="fr-FR" w:eastAsia="fr-BE"/>
              </w:rPr>
            </w:pPr>
            <w:r w:rsidRPr="00BC65B4">
              <w:rPr>
                <w:rFonts w:eastAsia="Times New Roman" w:cstheme="minorHAnsi"/>
                <w:color w:val="000000"/>
                <w:lang w:val="fr-FR" w:eastAsia="fr-BE"/>
              </w:rPr>
              <w:t>&gt;50k€</w:t>
            </w:r>
          </w:p>
        </w:tc>
        <w:tc>
          <w:tcPr>
            <w:tcW w:w="744" w:type="pct"/>
            <w:tcBorders>
              <w:top w:val="single" w:color="auto" w:sz="4" w:space="0"/>
              <w:left w:val="single" w:color="auto" w:sz="4" w:space="0"/>
              <w:bottom w:val="single" w:color="auto" w:sz="4" w:space="0"/>
              <w:right w:val="single" w:color="auto" w:sz="4" w:space="0"/>
            </w:tcBorders>
            <w:shd w:val="clear" w:color="000000" w:fill="FFFFFF"/>
            <w:noWrap/>
            <w:vAlign w:val="bottom"/>
            <w:hideMark/>
          </w:tcPr>
          <w:p w:rsidRPr="00BC65B4" w:rsidR="00BC65B4" w:rsidP="00CE7B42" w:rsidRDefault="00BC65B4" w14:paraId="35FEDE4E" w14:textId="77777777">
            <w:pPr>
              <w:spacing w:after="0" w:line="240" w:lineRule="auto"/>
              <w:jc w:val="right"/>
              <w:rPr>
                <w:rFonts w:eastAsia="Times New Roman" w:cstheme="minorHAnsi"/>
                <w:color w:val="000000"/>
                <w:lang w:val="fr-FR" w:eastAsia="fr-BE"/>
              </w:rPr>
            </w:pPr>
            <w:r w:rsidRPr="00BC65B4">
              <w:rPr>
                <w:rFonts w:eastAsia="Times New Roman" w:cstheme="minorHAnsi"/>
                <w:color w:val="000000"/>
                <w:lang w:val="fr-FR" w:eastAsia="fr-BE"/>
              </w:rPr>
              <w:t>14</w:t>
            </w:r>
          </w:p>
        </w:tc>
        <w:tc>
          <w:tcPr>
            <w:tcW w:w="744" w:type="pct"/>
            <w:tcBorders>
              <w:top w:val="single" w:color="auto" w:sz="4" w:space="0"/>
              <w:left w:val="single" w:color="auto" w:sz="4" w:space="0"/>
              <w:bottom w:val="single" w:color="auto" w:sz="4" w:space="0"/>
              <w:right w:val="single" w:color="auto" w:sz="4" w:space="0"/>
            </w:tcBorders>
            <w:shd w:val="clear" w:color="000000" w:fill="FFFFFF"/>
            <w:noWrap/>
            <w:vAlign w:val="bottom"/>
            <w:hideMark/>
          </w:tcPr>
          <w:p w:rsidRPr="00BC65B4" w:rsidR="00BC65B4" w:rsidP="00CE7B42" w:rsidRDefault="00BC65B4" w14:paraId="0DA318A7" w14:textId="77777777">
            <w:pPr>
              <w:spacing w:after="0" w:line="240" w:lineRule="auto"/>
              <w:jc w:val="right"/>
              <w:rPr>
                <w:rFonts w:eastAsia="Times New Roman" w:cstheme="minorHAnsi"/>
                <w:color w:val="000000"/>
                <w:lang w:val="fr-FR" w:eastAsia="fr-BE"/>
              </w:rPr>
            </w:pPr>
            <w:r w:rsidRPr="00BC65B4">
              <w:rPr>
                <w:rFonts w:eastAsia="Times New Roman" w:cstheme="minorHAnsi"/>
                <w:color w:val="000000"/>
                <w:lang w:val="fr-FR" w:eastAsia="fr-BE"/>
              </w:rPr>
              <w:t>2,6%</w:t>
            </w:r>
          </w:p>
        </w:tc>
        <w:tc>
          <w:tcPr>
            <w:tcW w:w="744" w:type="pct"/>
            <w:tcBorders>
              <w:top w:val="single" w:color="auto" w:sz="4" w:space="0"/>
              <w:left w:val="single" w:color="auto" w:sz="4" w:space="0"/>
              <w:bottom w:val="single" w:color="auto" w:sz="4" w:space="0"/>
              <w:right w:val="single" w:color="auto" w:sz="4" w:space="0"/>
            </w:tcBorders>
            <w:shd w:val="clear" w:color="000000" w:fill="FFFFFF"/>
            <w:noWrap/>
            <w:vAlign w:val="bottom"/>
            <w:hideMark/>
          </w:tcPr>
          <w:p w:rsidRPr="00BC65B4" w:rsidR="00BC65B4" w:rsidP="00CE7B42" w:rsidRDefault="00BC65B4" w14:paraId="44F568A1" w14:textId="77777777">
            <w:pPr>
              <w:spacing w:after="0" w:line="240" w:lineRule="auto"/>
              <w:jc w:val="right"/>
              <w:rPr>
                <w:rFonts w:eastAsia="Times New Roman" w:cstheme="minorHAnsi"/>
                <w:color w:val="000000"/>
                <w:lang w:val="fr-FR" w:eastAsia="fr-BE"/>
              </w:rPr>
            </w:pPr>
            <w:r w:rsidRPr="00BC65B4">
              <w:rPr>
                <w:rFonts w:eastAsia="Times New Roman" w:cstheme="minorHAnsi"/>
                <w:color w:val="000000"/>
                <w:lang w:val="fr-FR" w:eastAsia="fr-BE"/>
              </w:rPr>
              <w:t>883.773</w:t>
            </w:r>
          </w:p>
        </w:tc>
        <w:tc>
          <w:tcPr>
            <w:tcW w:w="790" w:type="pct"/>
            <w:tcBorders>
              <w:top w:val="single" w:color="auto" w:sz="4" w:space="0"/>
              <w:left w:val="single" w:color="auto" w:sz="4" w:space="0"/>
              <w:bottom w:val="single" w:color="auto" w:sz="4" w:space="0"/>
              <w:right w:val="single" w:color="auto" w:sz="4" w:space="0"/>
            </w:tcBorders>
            <w:shd w:val="clear" w:color="000000" w:fill="FFFFFF"/>
            <w:noWrap/>
            <w:vAlign w:val="bottom"/>
            <w:hideMark/>
          </w:tcPr>
          <w:p w:rsidRPr="00BC65B4" w:rsidR="00BC65B4" w:rsidP="00CE7B42" w:rsidRDefault="00BC65B4" w14:paraId="15BBB78A" w14:textId="77777777">
            <w:pPr>
              <w:spacing w:after="0" w:line="240" w:lineRule="auto"/>
              <w:jc w:val="right"/>
              <w:rPr>
                <w:rFonts w:eastAsia="Times New Roman" w:cstheme="minorHAnsi"/>
                <w:color w:val="000000"/>
                <w:lang w:val="fr-FR" w:eastAsia="fr-BE"/>
              </w:rPr>
            </w:pPr>
            <w:r w:rsidRPr="00BC65B4">
              <w:rPr>
                <w:rFonts w:eastAsia="Times New Roman" w:cstheme="minorHAnsi"/>
                <w:color w:val="000000"/>
                <w:lang w:val="fr-FR" w:eastAsia="fr-BE"/>
              </w:rPr>
              <w:t>11,1%</w:t>
            </w:r>
          </w:p>
        </w:tc>
      </w:tr>
      <w:tr w:rsidRPr="00BC65B4" w:rsidR="00BC65B4" w:rsidTr="00CE7B42" w14:paraId="787DC55E" w14:textId="77777777">
        <w:trPr>
          <w:trHeight w:val="300"/>
        </w:trPr>
        <w:tc>
          <w:tcPr>
            <w:tcW w:w="1976" w:type="pct"/>
            <w:tcBorders>
              <w:top w:val="single" w:color="auto" w:sz="4" w:space="0"/>
              <w:left w:val="single" w:color="auto" w:sz="4" w:space="0"/>
              <w:bottom w:val="single" w:color="auto" w:sz="4" w:space="0"/>
              <w:right w:val="single" w:color="auto" w:sz="4" w:space="0"/>
            </w:tcBorders>
            <w:shd w:val="clear" w:color="000000" w:fill="FFFFFF"/>
            <w:noWrap/>
            <w:vAlign w:val="bottom"/>
            <w:hideMark/>
          </w:tcPr>
          <w:p w:rsidRPr="00BC65B4" w:rsidR="00BC65B4" w:rsidP="00CE7B42" w:rsidRDefault="00BC65B4" w14:paraId="1DC89493" w14:textId="77777777">
            <w:pPr>
              <w:spacing w:after="0" w:line="240" w:lineRule="auto"/>
              <w:rPr>
                <w:rFonts w:eastAsia="Times New Roman" w:cstheme="minorHAnsi"/>
                <w:color w:val="000000"/>
                <w:lang w:val="fr-FR" w:eastAsia="fr-BE"/>
              </w:rPr>
            </w:pPr>
            <w:r w:rsidRPr="00BC65B4">
              <w:rPr>
                <w:rFonts w:eastAsia="Times New Roman" w:cstheme="minorHAnsi"/>
                <w:color w:val="000000"/>
                <w:lang w:val="fr-FR" w:eastAsia="fr-BE"/>
              </w:rPr>
              <w:t>&gt;25k€</w:t>
            </w:r>
          </w:p>
        </w:tc>
        <w:tc>
          <w:tcPr>
            <w:tcW w:w="744" w:type="pct"/>
            <w:tcBorders>
              <w:top w:val="single" w:color="auto" w:sz="4" w:space="0"/>
              <w:left w:val="single" w:color="auto" w:sz="4" w:space="0"/>
              <w:bottom w:val="single" w:color="auto" w:sz="4" w:space="0"/>
              <w:right w:val="single" w:color="auto" w:sz="4" w:space="0"/>
            </w:tcBorders>
            <w:shd w:val="clear" w:color="000000" w:fill="FFFFFF"/>
            <w:noWrap/>
            <w:vAlign w:val="bottom"/>
            <w:hideMark/>
          </w:tcPr>
          <w:p w:rsidRPr="00BC65B4" w:rsidR="00BC65B4" w:rsidP="00CE7B42" w:rsidRDefault="00BC65B4" w14:paraId="32F88A0B" w14:textId="77777777">
            <w:pPr>
              <w:spacing w:after="0" w:line="240" w:lineRule="auto"/>
              <w:jc w:val="right"/>
              <w:rPr>
                <w:rFonts w:eastAsia="Times New Roman" w:cstheme="minorHAnsi"/>
                <w:color w:val="000000"/>
                <w:lang w:val="fr-FR" w:eastAsia="fr-BE"/>
              </w:rPr>
            </w:pPr>
            <w:r w:rsidRPr="00BC65B4">
              <w:rPr>
                <w:rFonts w:eastAsia="Times New Roman" w:cstheme="minorHAnsi"/>
                <w:color w:val="000000"/>
                <w:lang w:val="fr-FR" w:eastAsia="fr-BE"/>
              </w:rPr>
              <w:t>42</w:t>
            </w:r>
          </w:p>
        </w:tc>
        <w:tc>
          <w:tcPr>
            <w:tcW w:w="744" w:type="pct"/>
            <w:tcBorders>
              <w:top w:val="single" w:color="auto" w:sz="4" w:space="0"/>
              <w:left w:val="single" w:color="auto" w:sz="4" w:space="0"/>
              <w:bottom w:val="single" w:color="auto" w:sz="4" w:space="0"/>
              <w:right w:val="single" w:color="auto" w:sz="4" w:space="0"/>
            </w:tcBorders>
            <w:shd w:val="clear" w:color="000000" w:fill="FFFFFF"/>
            <w:noWrap/>
            <w:vAlign w:val="bottom"/>
            <w:hideMark/>
          </w:tcPr>
          <w:p w:rsidRPr="00BC65B4" w:rsidR="00BC65B4" w:rsidP="00CE7B42" w:rsidRDefault="00BC65B4" w14:paraId="03D49C25" w14:textId="77777777">
            <w:pPr>
              <w:spacing w:after="0" w:line="240" w:lineRule="auto"/>
              <w:jc w:val="right"/>
              <w:rPr>
                <w:rFonts w:eastAsia="Times New Roman" w:cstheme="minorHAnsi"/>
                <w:color w:val="000000"/>
                <w:lang w:val="fr-FR" w:eastAsia="fr-BE"/>
              </w:rPr>
            </w:pPr>
            <w:r w:rsidRPr="00BC65B4">
              <w:rPr>
                <w:rFonts w:eastAsia="Times New Roman" w:cstheme="minorHAnsi"/>
                <w:color w:val="000000"/>
                <w:lang w:val="fr-FR" w:eastAsia="fr-BE"/>
              </w:rPr>
              <w:t>7,8%</w:t>
            </w:r>
          </w:p>
        </w:tc>
        <w:tc>
          <w:tcPr>
            <w:tcW w:w="744" w:type="pct"/>
            <w:tcBorders>
              <w:top w:val="single" w:color="auto" w:sz="4" w:space="0"/>
              <w:left w:val="single" w:color="auto" w:sz="4" w:space="0"/>
              <w:bottom w:val="single" w:color="auto" w:sz="4" w:space="0"/>
              <w:right w:val="single" w:color="auto" w:sz="4" w:space="0"/>
            </w:tcBorders>
            <w:shd w:val="clear" w:color="000000" w:fill="FFFFFF"/>
            <w:noWrap/>
            <w:vAlign w:val="bottom"/>
            <w:hideMark/>
          </w:tcPr>
          <w:p w:rsidRPr="00BC65B4" w:rsidR="00BC65B4" w:rsidP="00CE7B42" w:rsidRDefault="00BC65B4" w14:paraId="0E76EA3F" w14:textId="77777777">
            <w:pPr>
              <w:spacing w:after="0" w:line="240" w:lineRule="auto"/>
              <w:jc w:val="right"/>
              <w:rPr>
                <w:rFonts w:eastAsia="Times New Roman" w:cstheme="minorHAnsi"/>
                <w:color w:val="000000"/>
                <w:lang w:val="fr-FR" w:eastAsia="fr-BE"/>
              </w:rPr>
            </w:pPr>
            <w:r w:rsidRPr="00BC65B4">
              <w:rPr>
                <w:rFonts w:eastAsia="Times New Roman" w:cstheme="minorHAnsi"/>
                <w:color w:val="000000"/>
                <w:lang w:val="fr-FR" w:eastAsia="fr-BE"/>
              </w:rPr>
              <w:t>1.349.624</w:t>
            </w:r>
          </w:p>
        </w:tc>
        <w:tc>
          <w:tcPr>
            <w:tcW w:w="790" w:type="pct"/>
            <w:tcBorders>
              <w:top w:val="single" w:color="auto" w:sz="4" w:space="0"/>
              <w:left w:val="single" w:color="auto" w:sz="4" w:space="0"/>
              <w:bottom w:val="single" w:color="auto" w:sz="4" w:space="0"/>
              <w:right w:val="single" w:color="auto" w:sz="4" w:space="0"/>
            </w:tcBorders>
            <w:shd w:val="clear" w:color="000000" w:fill="FFFFFF"/>
            <w:noWrap/>
            <w:vAlign w:val="bottom"/>
            <w:hideMark/>
          </w:tcPr>
          <w:p w:rsidRPr="00BC65B4" w:rsidR="00BC65B4" w:rsidP="00CE7B42" w:rsidRDefault="00BC65B4" w14:paraId="03052C36" w14:textId="77777777">
            <w:pPr>
              <w:spacing w:after="0" w:line="240" w:lineRule="auto"/>
              <w:jc w:val="right"/>
              <w:rPr>
                <w:rFonts w:eastAsia="Times New Roman" w:cstheme="minorHAnsi"/>
                <w:color w:val="000000"/>
                <w:lang w:val="fr-FR" w:eastAsia="fr-BE"/>
              </w:rPr>
            </w:pPr>
            <w:r w:rsidRPr="00BC65B4">
              <w:rPr>
                <w:rFonts w:eastAsia="Times New Roman" w:cstheme="minorHAnsi"/>
                <w:color w:val="000000"/>
                <w:lang w:val="fr-FR" w:eastAsia="fr-BE"/>
              </w:rPr>
              <w:t>16,9%</w:t>
            </w:r>
          </w:p>
        </w:tc>
      </w:tr>
      <w:tr w:rsidRPr="00BC65B4" w:rsidR="00BC65B4" w:rsidTr="00CE7B42" w14:paraId="155BFC52" w14:textId="77777777">
        <w:trPr>
          <w:trHeight w:val="300"/>
        </w:trPr>
        <w:tc>
          <w:tcPr>
            <w:tcW w:w="1976" w:type="pct"/>
            <w:tcBorders>
              <w:top w:val="single" w:color="auto" w:sz="4" w:space="0"/>
              <w:left w:val="single" w:color="auto" w:sz="4" w:space="0"/>
              <w:bottom w:val="single" w:color="auto" w:sz="4" w:space="0"/>
              <w:right w:val="single" w:color="auto" w:sz="4" w:space="0"/>
            </w:tcBorders>
            <w:shd w:val="clear" w:color="000000" w:fill="FFFFFF"/>
            <w:noWrap/>
            <w:vAlign w:val="bottom"/>
            <w:hideMark/>
          </w:tcPr>
          <w:p w:rsidRPr="00BC65B4" w:rsidR="00BC65B4" w:rsidP="00CE7B42" w:rsidRDefault="00BC65B4" w14:paraId="0C09985F" w14:textId="77777777">
            <w:pPr>
              <w:spacing w:after="0" w:line="240" w:lineRule="auto"/>
              <w:rPr>
                <w:rFonts w:eastAsia="Times New Roman" w:cstheme="minorHAnsi"/>
                <w:color w:val="000000"/>
                <w:lang w:val="fr-FR" w:eastAsia="fr-BE"/>
              </w:rPr>
            </w:pPr>
            <w:r w:rsidRPr="00BC65B4">
              <w:rPr>
                <w:rFonts w:eastAsia="Times New Roman" w:cstheme="minorHAnsi"/>
                <w:color w:val="000000"/>
                <w:lang w:val="fr-FR" w:eastAsia="fr-BE"/>
              </w:rPr>
              <w:t>&gt;10k€</w:t>
            </w:r>
          </w:p>
        </w:tc>
        <w:tc>
          <w:tcPr>
            <w:tcW w:w="744" w:type="pct"/>
            <w:tcBorders>
              <w:top w:val="single" w:color="auto" w:sz="4" w:space="0"/>
              <w:left w:val="single" w:color="auto" w:sz="4" w:space="0"/>
              <w:bottom w:val="single" w:color="auto" w:sz="4" w:space="0"/>
              <w:right w:val="single" w:color="auto" w:sz="4" w:space="0"/>
            </w:tcBorders>
            <w:shd w:val="clear" w:color="000000" w:fill="FFFFFF"/>
            <w:noWrap/>
            <w:vAlign w:val="bottom"/>
            <w:hideMark/>
          </w:tcPr>
          <w:p w:rsidRPr="00BC65B4" w:rsidR="00BC65B4" w:rsidP="00CE7B42" w:rsidRDefault="00BC65B4" w14:paraId="67272A3C" w14:textId="77777777">
            <w:pPr>
              <w:spacing w:after="0" w:line="240" w:lineRule="auto"/>
              <w:jc w:val="right"/>
              <w:rPr>
                <w:rFonts w:eastAsia="Times New Roman" w:cstheme="minorHAnsi"/>
                <w:color w:val="000000"/>
                <w:lang w:val="fr-FR" w:eastAsia="fr-BE"/>
              </w:rPr>
            </w:pPr>
            <w:r w:rsidRPr="00BC65B4">
              <w:rPr>
                <w:rFonts w:eastAsia="Times New Roman" w:cstheme="minorHAnsi"/>
                <w:color w:val="000000"/>
                <w:lang w:val="fr-FR" w:eastAsia="fr-BE"/>
              </w:rPr>
              <w:t>163</w:t>
            </w:r>
          </w:p>
        </w:tc>
        <w:tc>
          <w:tcPr>
            <w:tcW w:w="744" w:type="pct"/>
            <w:tcBorders>
              <w:top w:val="single" w:color="auto" w:sz="4" w:space="0"/>
              <w:left w:val="single" w:color="auto" w:sz="4" w:space="0"/>
              <w:bottom w:val="single" w:color="auto" w:sz="4" w:space="0"/>
              <w:right w:val="single" w:color="auto" w:sz="4" w:space="0"/>
            </w:tcBorders>
            <w:shd w:val="clear" w:color="000000" w:fill="FFFFFF"/>
            <w:noWrap/>
            <w:vAlign w:val="bottom"/>
            <w:hideMark/>
          </w:tcPr>
          <w:p w:rsidRPr="00BC65B4" w:rsidR="00BC65B4" w:rsidP="00CE7B42" w:rsidRDefault="00BC65B4" w14:paraId="648C22B3" w14:textId="77777777">
            <w:pPr>
              <w:spacing w:after="0" w:line="240" w:lineRule="auto"/>
              <w:jc w:val="right"/>
              <w:rPr>
                <w:rFonts w:eastAsia="Times New Roman" w:cstheme="minorHAnsi"/>
                <w:color w:val="000000"/>
                <w:lang w:val="fr-FR" w:eastAsia="fr-BE"/>
              </w:rPr>
            </w:pPr>
            <w:r w:rsidRPr="00BC65B4">
              <w:rPr>
                <w:rFonts w:eastAsia="Times New Roman" w:cstheme="minorHAnsi"/>
                <w:color w:val="000000"/>
                <w:lang w:val="fr-FR" w:eastAsia="fr-BE"/>
              </w:rPr>
              <w:t>30,2%</w:t>
            </w:r>
          </w:p>
        </w:tc>
        <w:tc>
          <w:tcPr>
            <w:tcW w:w="744" w:type="pct"/>
            <w:tcBorders>
              <w:top w:val="single" w:color="auto" w:sz="4" w:space="0"/>
              <w:left w:val="single" w:color="auto" w:sz="4" w:space="0"/>
              <w:bottom w:val="single" w:color="auto" w:sz="4" w:space="0"/>
              <w:right w:val="single" w:color="auto" w:sz="4" w:space="0"/>
            </w:tcBorders>
            <w:shd w:val="clear" w:color="000000" w:fill="FFFFFF"/>
            <w:noWrap/>
            <w:vAlign w:val="bottom"/>
            <w:hideMark/>
          </w:tcPr>
          <w:p w:rsidRPr="00BC65B4" w:rsidR="00BC65B4" w:rsidP="00CE7B42" w:rsidRDefault="00BC65B4" w14:paraId="6F1C243C" w14:textId="77777777">
            <w:pPr>
              <w:spacing w:after="0" w:line="240" w:lineRule="auto"/>
              <w:jc w:val="right"/>
              <w:rPr>
                <w:rFonts w:eastAsia="Times New Roman" w:cstheme="minorHAnsi"/>
                <w:color w:val="000000"/>
                <w:lang w:val="fr-FR" w:eastAsia="fr-BE"/>
              </w:rPr>
            </w:pPr>
            <w:r w:rsidRPr="00BC65B4">
              <w:rPr>
                <w:rFonts w:eastAsia="Times New Roman" w:cstheme="minorHAnsi"/>
                <w:color w:val="000000"/>
                <w:lang w:val="fr-FR" w:eastAsia="fr-BE"/>
              </w:rPr>
              <w:t>2.368.627</w:t>
            </w:r>
          </w:p>
        </w:tc>
        <w:tc>
          <w:tcPr>
            <w:tcW w:w="790" w:type="pct"/>
            <w:tcBorders>
              <w:top w:val="single" w:color="auto" w:sz="4" w:space="0"/>
              <w:left w:val="single" w:color="auto" w:sz="4" w:space="0"/>
              <w:bottom w:val="single" w:color="auto" w:sz="4" w:space="0"/>
              <w:right w:val="single" w:color="auto" w:sz="4" w:space="0"/>
            </w:tcBorders>
            <w:shd w:val="clear" w:color="000000" w:fill="FFFFFF"/>
            <w:noWrap/>
            <w:vAlign w:val="bottom"/>
            <w:hideMark/>
          </w:tcPr>
          <w:p w:rsidRPr="00BC65B4" w:rsidR="00BC65B4" w:rsidP="00CE7B42" w:rsidRDefault="00BC65B4" w14:paraId="25A711A0" w14:textId="77777777">
            <w:pPr>
              <w:spacing w:after="0" w:line="240" w:lineRule="auto"/>
              <w:jc w:val="right"/>
              <w:rPr>
                <w:rFonts w:eastAsia="Times New Roman" w:cstheme="minorHAnsi"/>
                <w:color w:val="000000"/>
                <w:lang w:val="fr-FR" w:eastAsia="fr-BE"/>
              </w:rPr>
            </w:pPr>
            <w:r w:rsidRPr="00BC65B4">
              <w:rPr>
                <w:rFonts w:eastAsia="Times New Roman" w:cstheme="minorHAnsi"/>
                <w:color w:val="000000"/>
                <w:lang w:val="fr-FR" w:eastAsia="fr-BE"/>
              </w:rPr>
              <w:t>29,7%</w:t>
            </w:r>
          </w:p>
        </w:tc>
      </w:tr>
      <w:tr w:rsidRPr="00BC65B4" w:rsidR="00BC65B4" w:rsidTr="00CE7B42" w14:paraId="07E446CB" w14:textId="77777777">
        <w:trPr>
          <w:trHeight w:val="300"/>
        </w:trPr>
        <w:tc>
          <w:tcPr>
            <w:tcW w:w="1976" w:type="pct"/>
            <w:tcBorders>
              <w:top w:val="single" w:color="auto" w:sz="4" w:space="0"/>
              <w:left w:val="single" w:color="auto" w:sz="4" w:space="0"/>
              <w:bottom w:val="single" w:color="auto" w:sz="4" w:space="0"/>
              <w:right w:val="single" w:color="auto" w:sz="4" w:space="0"/>
            </w:tcBorders>
            <w:shd w:val="clear" w:color="000000" w:fill="FFFFFF"/>
            <w:noWrap/>
            <w:vAlign w:val="bottom"/>
            <w:hideMark/>
          </w:tcPr>
          <w:p w:rsidRPr="00BC65B4" w:rsidR="00BC65B4" w:rsidP="00CE7B42" w:rsidRDefault="00BC65B4" w14:paraId="04EB9D6D" w14:textId="77777777">
            <w:pPr>
              <w:spacing w:after="0" w:line="240" w:lineRule="auto"/>
              <w:rPr>
                <w:rFonts w:eastAsia="Times New Roman" w:cstheme="minorHAnsi"/>
                <w:color w:val="000000"/>
                <w:lang w:val="fr-FR" w:eastAsia="fr-BE"/>
              </w:rPr>
            </w:pPr>
            <w:r w:rsidRPr="00BC65B4">
              <w:rPr>
                <w:rFonts w:eastAsia="Times New Roman" w:cstheme="minorHAnsi"/>
                <w:color w:val="000000"/>
                <w:lang w:val="fr-FR" w:eastAsia="fr-BE"/>
              </w:rPr>
              <w:t>&gt;5k€</w:t>
            </w:r>
          </w:p>
        </w:tc>
        <w:tc>
          <w:tcPr>
            <w:tcW w:w="744" w:type="pct"/>
            <w:tcBorders>
              <w:top w:val="single" w:color="auto" w:sz="4" w:space="0"/>
              <w:left w:val="single" w:color="auto" w:sz="4" w:space="0"/>
              <w:bottom w:val="single" w:color="auto" w:sz="4" w:space="0"/>
              <w:right w:val="single" w:color="auto" w:sz="4" w:space="0"/>
            </w:tcBorders>
            <w:shd w:val="clear" w:color="000000" w:fill="FFFFFF"/>
            <w:noWrap/>
            <w:vAlign w:val="bottom"/>
            <w:hideMark/>
          </w:tcPr>
          <w:p w:rsidRPr="00BC65B4" w:rsidR="00BC65B4" w:rsidP="00CE7B42" w:rsidRDefault="00BC65B4" w14:paraId="5E030496" w14:textId="77777777">
            <w:pPr>
              <w:spacing w:after="0" w:line="240" w:lineRule="auto"/>
              <w:jc w:val="right"/>
              <w:rPr>
                <w:rFonts w:eastAsia="Times New Roman" w:cstheme="minorHAnsi"/>
                <w:color w:val="000000"/>
                <w:lang w:val="fr-FR" w:eastAsia="fr-BE"/>
              </w:rPr>
            </w:pPr>
            <w:r w:rsidRPr="00BC65B4">
              <w:rPr>
                <w:rFonts w:eastAsia="Times New Roman" w:cstheme="minorHAnsi"/>
                <w:color w:val="000000"/>
                <w:lang w:val="fr-FR" w:eastAsia="fr-BE"/>
              </w:rPr>
              <w:t>126</w:t>
            </w:r>
          </w:p>
        </w:tc>
        <w:tc>
          <w:tcPr>
            <w:tcW w:w="744" w:type="pct"/>
            <w:tcBorders>
              <w:top w:val="single" w:color="auto" w:sz="4" w:space="0"/>
              <w:left w:val="single" w:color="auto" w:sz="4" w:space="0"/>
              <w:bottom w:val="single" w:color="auto" w:sz="4" w:space="0"/>
              <w:right w:val="single" w:color="auto" w:sz="4" w:space="0"/>
            </w:tcBorders>
            <w:shd w:val="clear" w:color="000000" w:fill="FFFFFF"/>
            <w:noWrap/>
            <w:vAlign w:val="bottom"/>
            <w:hideMark/>
          </w:tcPr>
          <w:p w:rsidRPr="00BC65B4" w:rsidR="00BC65B4" w:rsidP="00CE7B42" w:rsidRDefault="00BC65B4" w14:paraId="34D3CBDB" w14:textId="77777777">
            <w:pPr>
              <w:spacing w:after="0" w:line="240" w:lineRule="auto"/>
              <w:jc w:val="right"/>
              <w:rPr>
                <w:rFonts w:eastAsia="Times New Roman" w:cstheme="minorHAnsi"/>
                <w:color w:val="000000"/>
                <w:lang w:val="fr-FR" w:eastAsia="fr-BE"/>
              </w:rPr>
            </w:pPr>
            <w:r w:rsidRPr="00BC65B4">
              <w:rPr>
                <w:rFonts w:eastAsia="Times New Roman" w:cstheme="minorHAnsi"/>
                <w:color w:val="000000"/>
                <w:lang w:val="fr-FR" w:eastAsia="fr-BE"/>
              </w:rPr>
              <w:t>23,4%</w:t>
            </w:r>
          </w:p>
        </w:tc>
        <w:tc>
          <w:tcPr>
            <w:tcW w:w="744" w:type="pct"/>
            <w:tcBorders>
              <w:top w:val="single" w:color="auto" w:sz="4" w:space="0"/>
              <w:left w:val="single" w:color="auto" w:sz="4" w:space="0"/>
              <w:bottom w:val="single" w:color="auto" w:sz="4" w:space="0"/>
              <w:right w:val="single" w:color="auto" w:sz="4" w:space="0"/>
            </w:tcBorders>
            <w:shd w:val="clear" w:color="000000" w:fill="FFFFFF"/>
            <w:noWrap/>
            <w:vAlign w:val="bottom"/>
            <w:hideMark/>
          </w:tcPr>
          <w:p w:rsidRPr="00BC65B4" w:rsidR="00BC65B4" w:rsidP="00CE7B42" w:rsidRDefault="00BC65B4" w14:paraId="3C405079" w14:textId="77777777">
            <w:pPr>
              <w:spacing w:after="0" w:line="240" w:lineRule="auto"/>
              <w:jc w:val="right"/>
              <w:rPr>
                <w:rFonts w:eastAsia="Times New Roman" w:cstheme="minorHAnsi"/>
                <w:color w:val="000000"/>
                <w:lang w:val="fr-FR" w:eastAsia="fr-BE"/>
              </w:rPr>
            </w:pPr>
            <w:r w:rsidRPr="00BC65B4">
              <w:rPr>
                <w:rFonts w:eastAsia="Times New Roman" w:cstheme="minorHAnsi"/>
                <w:color w:val="000000"/>
                <w:lang w:val="fr-FR" w:eastAsia="fr-BE"/>
              </w:rPr>
              <w:t>940.245</w:t>
            </w:r>
          </w:p>
        </w:tc>
        <w:tc>
          <w:tcPr>
            <w:tcW w:w="790" w:type="pct"/>
            <w:tcBorders>
              <w:top w:val="single" w:color="auto" w:sz="4" w:space="0"/>
              <w:left w:val="single" w:color="auto" w:sz="4" w:space="0"/>
              <w:bottom w:val="single" w:color="auto" w:sz="4" w:space="0"/>
              <w:right w:val="single" w:color="auto" w:sz="4" w:space="0"/>
            </w:tcBorders>
            <w:shd w:val="clear" w:color="000000" w:fill="FFFFFF"/>
            <w:noWrap/>
            <w:vAlign w:val="bottom"/>
            <w:hideMark/>
          </w:tcPr>
          <w:p w:rsidRPr="00BC65B4" w:rsidR="00BC65B4" w:rsidP="00CE7B42" w:rsidRDefault="00BC65B4" w14:paraId="0A5C097A" w14:textId="77777777">
            <w:pPr>
              <w:spacing w:after="0" w:line="240" w:lineRule="auto"/>
              <w:jc w:val="right"/>
              <w:rPr>
                <w:rFonts w:eastAsia="Times New Roman" w:cstheme="minorHAnsi"/>
                <w:color w:val="000000"/>
                <w:lang w:val="fr-FR" w:eastAsia="fr-BE"/>
              </w:rPr>
            </w:pPr>
            <w:r w:rsidRPr="00BC65B4">
              <w:rPr>
                <w:rFonts w:eastAsia="Times New Roman" w:cstheme="minorHAnsi"/>
                <w:color w:val="000000"/>
                <w:lang w:val="fr-FR" w:eastAsia="fr-BE"/>
              </w:rPr>
              <w:t>11,8%</w:t>
            </w:r>
          </w:p>
        </w:tc>
      </w:tr>
      <w:tr w:rsidRPr="00BC65B4" w:rsidR="00BC65B4" w:rsidTr="00CE7B42" w14:paraId="163B2887" w14:textId="77777777">
        <w:trPr>
          <w:trHeight w:val="300"/>
        </w:trPr>
        <w:tc>
          <w:tcPr>
            <w:tcW w:w="1976" w:type="pct"/>
            <w:tcBorders>
              <w:top w:val="single" w:color="auto" w:sz="4" w:space="0"/>
              <w:left w:val="single" w:color="auto" w:sz="4" w:space="0"/>
              <w:bottom w:val="single" w:color="auto" w:sz="4" w:space="0"/>
              <w:right w:val="single" w:color="auto" w:sz="4" w:space="0"/>
            </w:tcBorders>
            <w:shd w:val="clear" w:color="000000" w:fill="FFFFFF"/>
            <w:noWrap/>
            <w:vAlign w:val="bottom"/>
            <w:hideMark/>
          </w:tcPr>
          <w:p w:rsidRPr="00BC65B4" w:rsidR="00BC65B4" w:rsidP="00CE7B42" w:rsidRDefault="00BC65B4" w14:paraId="5B7C996F" w14:textId="77777777">
            <w:pPr>
              <w:spacing w:after="0" w:line="240" w:lineRule="auto"/>
              <w:rPr>
                <w:rFonts w:eastAsia="Times New Roman" w:cstheme="minorHAnsi"/>
                <w:color w:val="000000"/>
                <w:lang w:val="fr-FR" w:eastAsia="fr-BE"/>
              </w:rPr>
            </w:pPr>
            <w:r w:rsidRPr="00BC65B4">
              <w:rPr>
                <w:rFonts w:eastAsia="Times New Roman" w:cstheme="minorHAnsi"/>
                <w:color w:val="000000"/>
                <w:lang w:val="fr-FR" w:eastAsia="fr-BE"/>
              </w:rPr>
              <w:t>&gt;1k€</w:t>
            </w:r>
          </w:p>
        </w:tc>
        <w:tc>
          <w:tcPr>
            <w:tcW w:w="744" w:type="pct"/>
            <w:tcBorders>
              <w:top w:val="single" w:color="auto" w:sz="4" w:space="0"/>
              <w:left w:val="single" w:color="auto" w:sz="4" w:space="0"/>
              <w:bottom w:val="single" w:color="auto" w:sz="4" w:space="0"/>
              <w:right w:val="single" w:color="auto" w:sz="4" w:space="0"/>
            </w:tcBorders>
            <w:shd w:val="clear" w:color="000000" w:fill="FFFFFF"/>
            <w:noWrap/>
            <w:vAlign w:val="bottom"/>
            <w:hideMark/>
          </w:tcPr>
          <w:p w:rsidRPr="00BC65B4" w:rsidR="00BC65B4" w:rsidP="00CE7B42" w:rsidRDefault="00BC65B4" w14:paraId="5617204C" w14:textId="77777777">
            <w:pPr>
              <w:spacing w:after="0" w:line="240" w:lineRule="auto"/>
              <w:jc w:val="right"/>
              <w:rPr>
                <w:rFonts w:eastAsia="Times New Roman" w:cstheme="minorHAnsi"/>
                <w:color w:val="000000"/>
                <w:lang w:val="fr-FR" w:eastAsia="fr-BE"/>
              </w:rPr>
            </w:pPr>
            <w:r w:rsidRPr="00BC65B4">
              <w:rPr>
                <w:rFonts w:eastAsia="Times New Roman" w:cstheme="minorHAnsi"/>
                <w:color w:val="000000"/>
                <w:lang w:val="fr-FR" w:eastAsia="fr-BE"/>
              </w:rPr>
              <w:t>152</w:t>
            </w:r>
          </w:p>
        </w:tc>
        <w:tc>
          <w:tcPr>
            <w:tcW w:w="744" w:type="pct"/>
            <w:tcBorders>
              <w:top w:val="single" w:color="auto" w:sz="4" w:space="0"/>
              <w:left w:val="single" w:color="auto" w:sz="4" w:space="0"/>
              <w:bottom w:val="single" w:color="auto" w:sz="4" w:space="0"/>
              <w:right w:val="single" w:color="auto" w:sz="4" w:space="0"/>
            </w:tcBorders>
            <w:shd w:val="clear" w:color="000000" w:fill="FFFFFF"/>
            <w:noWrap/>
            <w:vAlign w:val="bottom"/>
            <w:hideMark/>
          </w:tcPr>
          <w:p w:rsidRPr="00BC65B4" w:rsidR="00BC65B4" w:rsidP="00CE7B42" w:rsidRDefault="00BC65B4" w14:paraId="503EEFCE" w14:textId="77777777">
            <w:pPr>
              <w:spacing w:after="0" w:line="240" w:lineRule="auto"/>
              <w:jc w:val="right"/>
              <w:rPr>
                <w:rFonts w:eastAsia="Times New Roman" w:cstheme="minorHAnsi"/>
                <w:color w:val="000000"/>
                <w:lang w:val="fr-FR" w:eastAsia="fr-BE"/>
              </w:rPr>
            </w:pPr>
            <w:r w:rsidRPr="00BC65B4">
              <w:rPr>
                <w:rFonts w:eastAsia="Times New Roman" w:cstheme="minorHAnsi"/>
                <w:color w:val="000000"/>
                <w:lang w:val="fr-FR" w:eastAsia="fr-BE"/>
              </w:rPr>
              <w:t>28,2%</w:t>
            </w:r>
          </w:p>
        </w:tc>
        <w:tc>
          <w:tcPr>
            <w:tcW w:w="744" w:type="pct"/>
            <w:tcBorders>
              <w:top w:val="single" w:color="auto" w:sz="4" w:space="0"/>
              <w:left w:val="single" w:color="auto" w:sz="4" w:space="0"/>
              <w:bottom w:val="single" w:color="auto" w:sz="4" w:space="0"/>
              <w:right w:val="single" w:color="auto" w:sz="4" w:space="0"/>
            </w:tcBorders>
            <w:shd w:val="clear" w:color="000000" w:fill="FFFFFF"/>
            <w:noWrap/>
            <w:vAlign w:val="bottom"/>
            <w:hideMark/>
          </w:tcPr>
          <w:p w:rsidRPr="00BC65B4" w:rsidR="00BC65B4" w:rsidP="00CE7B42" w:rsidRDefault="00BC65B4" w14:paraId="198296C4" w14:textId="77777777">
            <w:pPr>
              <w:spacing w:after="0" w:line="240" w:lineRule="auto"/>
              <w:jc w:val="right"/>
              <w:rPr>
                <w:rFonts w:eastAsia="Times New Roman" w:cstheme="minorHAnsi"/>
                <w:color w:val="000000"/>
                <w:lang w:val="fr-FR" w:eastAsia="fr-BE"/>
              </w:rPr>
            </w:pPr>
            <w:r w:rsidRPr="00BC65B4">
              <w:rPr>
                <w:rFonts w:eastAsia="Times New Roman" w:cstheme="minorHAnsi"/>
                <w:color w:val="000000"/>
                <w:lang w:val="fr-FR" w:eastAsia="fr-BE"/>
              </w:rPr>
              <w:t>461.176</w:t>
            </w:r>
          </w:p>
        </w:tc>
        <w:tc>
          <w:tcPr>
            <w:tcW w:w="790" w:type="pct"/>
            <w:tcBorders>
              <w:top w:val="single" w:color="auto" w:sz="4" w:space="0"/>
              <w:left w:val="single" w:color="auto" w:sz="4" w:space="0"/>
              <w:bottom w:val="single" w:color="auto" w:sz="4" w:space="0"/>
              <w:right w:val="single" w:color="auto" w:sz="4" w:space="0"/>
            </w:tcBorders>
            <w:shd w:val="clear" w:color="000000" w:fill="FFFFFF"/>
            <w:noWrap/>
            <w:vAlign w:val="bottom"/>
            <w:hideMark/>
          </w:tcPr>
          <w:p w:rsidRPr="00BC65B4" w:rsidR="00BC65B4" w:rsidP="00CE7B42" w:rsidRDefault="00BC65B4" w14:paraId="41DEAA61" w14:textId="77777777">
            <w:pPr>
              <w:spacing w:after="0" w:line="240" w:lineRule="auto"/>
              <w:jc w:val="right"/>
              <w:rPr>
                <w:rFonts w:eastAsia="Times New Roman" w:cstheme="minorHAnsi"/>
                <w:color w:val="000000"/>
                <w:lang w:val="fr-FR" w:eastAsia="fr-BE"/>
              </w:rPr>
            </w:pPr>
            <w:r w:rsidRPr="00BC65B4">
              <w:rPr>
                <w:rFonts w:eastAsia="Times New Roman" w:cstheme="minorHAnsi"/>
                <w:color w:val="000000"/>
                <w:lang w:val="fr-FR" w:eastAsia="fr-BE"/>
              </w:rPr>
              <w:t>5,8%</w:t>
            </w:r>
          </w:p>
        </w:tc>
      </w:tr>
      <w:tr w:rsidRPr="00BC65B4" w:rsidR="00BC65B4" w:rsidTr="00CE7B42" w14:paraId="3A24BE82" w14:textId="77777777">
        <w:trPr>
          <w:trHeight w:val="300"/>
        </w:trPr>
        <w:tc>
          <w:tcPr>
            <w:tcW w:w="1976" w:type="pct"/>
            <w:tcBorders>
              <w:top w:val="single" w:color="auto" w:sz="4" w:space="0"/>
              <w:left w:val="single" w:color="auto" w:sz="4" w:space="0"/>
              <w:bottom w:val="single" w:color="auto" w:sz="4" w:space="0"/>
              <w:right w:val="single" w:color="auto" w:sz="4" w:space="0"/>
            </w:tcBorders>
            <w:shd w:val="clear" w:color="000000" w:fill="FFFFFF"/>
            <w:noWrap/>
            <w:vAlign w:val="bottom"/>
            <w:hideMark/>
          </w:tcPr>
          <w:p w:rsidRPr="00BC65B4" w:rsidR="00BC65B4" w:rsidP="00CE7B42" w:rsidRDefault="00BC65B4" w14:paraId="768E7BFC" w14:textId="77777777">
            <w:pPr>
              <w:spacing w:after="0" w:line="240" w:lineRule="auto"/>
              <w:rPr>
                <w:rFonts w:eastAsia="Times New Roman" w:cstheme="minorHAnsi"/>
                <w:color w:val="000000"/>
                <w:lang w:val="fr-FR" w:eastAsia="fr-BE"/>
              </w:rPr>
            </w:pPr>
            <w:r w:rsidRPr="00BC65B4">
              <w:rPr>
                <w:rFonts w:eastAsia="Times New Roman" w:cstheme="minorHAnsi"/>
                <w:color w:val="000000"/>
                <w:lang w:val="fr-FR" w:eastAsia="fr-BE"/>
              </w:rPr>
              <w:t>&lt;1k€</w:t>
            </w:r>
          </w:p>
        </w:tc>
        <w:tc>
          <w:tcPr>
            <w:tcW w:w="744" w:type="pct"/>
            <w:tcBorders>
              <w:top w:val="single" w:color="auto" w:sz="4" w:space="0"/>
              <w:left w:val="single" w:color="auto" w:sz="4" w:space="0"/>
              <w:bottom w:val="single" w:color="auto" w:sz="4" w:space="0"/>
              <w:right w:val="single" w:color="auto" w:sz="4" w:space="0"/>
            </w:tcBorders>
            <w:shd w:val="clear" w:color="000000" w:fill="FFFFFF"/>
            <w:noWrap/>
            <w:vAlign w:val="bottom"/>
            <w:hideMark/>
          </w:tcPr>
          <w:p w:rsidRPr="00BC65B4" w:rsidR="00BC65B4" w:rsidP="00CE7B42" w:rsidRDefault="00BC65B4" w14:paraId="5337748C" w14:textId="77777777">
            <w:pPr>
              <w:spacing w:after="0" w:line="240" w:lineRule="auto"/>
              <w:jc w:val="right"/>
              <w:rPr>
                <w:rFonts w:eastAsia="Times New Roman" w:cstheme="minorHAnsi"/>
                <w:color w:val="000000"/>
                <w:lang w:val="fr-FR" w:eastAsia="fr-BE"/>
              </w:rPr>
            </w:pPr>
            <w:r w:rsidRPr="00BC65B4">
              <w:rPr>
                <w:rFonts w:eastAsia="Times New Roman" w:cstheme="minorHAnsi"/>
                <w:color w:val="000000"/>
                <w:lang w:val="fr-FR" w:eastAsia="fr-BE"/>
              </w:rPr>
              <w:t>32</w:t>
            </w:r>
          </w:p>
        </w:tc>
        <w:tc>
          <w:tcPr>
            <w:tcW w:w="744" w:type="pct"/>
            <w:tcBorders>
              <w:top w:val="single" w:color="auto" w:sz="4" w:space="0"/>
              <w:left w:val="single" w:color="auto" w:sz="4" w:space="0"/>
              <w:bottom w:val="single" w:color="auto" w:sz="4" w:space="0"/>
              <w:right w:val="single" w:color="auto" w:sz="4" w:space="0"/>
            </w:tcBorders>
            <w:shd w:val="clear" w:color="000000" w:fill="FFFFFF"/>
            <w:noWrap/>
            <w:vAlign w:val="bottom"/>
            <w:hideMark/>
          </w:tcPr>
          <w:p w:rsidRPr="00BC65B4" w:rsidR="00BC65B4" w:rsidP="00CE7B42" w:rsidRDefault="00BC65B4" w14:paraId="117EFE65" w14:textId="77777777">
            <w:pPr>
              <w:spacing w:after="0" w:line="240" w:lineRule="auto"/>
              <w:jc w:val="right"/>
              <w:rPr>
                <w:rFonts w:eastAsia="Times New Roman" w:cstheme="minorHAnsi"/>
                <w:color w:val="000000"/>
                <w:lang w:val="fr-FR" w:eastAsia="fr-BE"/>
              </w:rPr>
            </w:pPr>
            <w:r w:rsidRPr="00BC65B4">
              <w:rPr>
                <w:rFonts w:eastAsia="Times New Roman" w:cstheme="minorHAnsi"/>
                <w:color w:val="000000"/>
                <w:lang w:val="fr-FR" w:eastAsia="fr-BE"/>
              </w:rPr>
              <w:t>5,9%</w:t>
            </w:r>
          </w:p>
        </w:tc>
        <w:tc>
          <w:tcPr>
            <w:tcW w:w="744" w:type="pct"/>
            <w:tcBorders>
              <w:top w:val="single" w:color="auto" w:sz="4" w:space="0"/>
              <w:left w:val="single" w:color="auto" w:sz="4" w:space="0"/>
              <w:bottom w:val="single" w:color="auto" w:sz="4" w:space="0"/>
              <w:right w:val="single" w:color="auto" w:sz="4" w:space="0"/>
            </w:tcBorders>
            <w:shd w:val="clear" w:color="000000" w:fill="FFFFFF"/>
            <w:noWrap/>
            <w:vAlign w:val="bottom"/>
            <w:hideMark/>
          </w:tcPr>
          <w:p w:rsidRPr="00BC65B4" w:rsidR="00BC65B4" w:rsidP="00CE7B42" w:rsidRDefault="00BC65B4" w14:paraId="4FF232DF" w14:textId="77777777">
            <w:pPr>
              <w:spacing w:after="0" w:line="240" w:lineRule="auto"/>
              <w:jc w:val="right"/>
              <w:rPr>
                <w:rFonts w:eastAsia="Times New Roman" w:cstheme="minorHAnsi"/>
                <w:color w:val="000000"/>
                <w:lang w:val="fr-FR" w:eastAsia="fr-BE"/>
              </w:rPr>
            </w:pPr>
            <w:r w:rsidRPr="00BC65B4">
              <w:rPr>
                <w:rFonts w:eastAsia="Times New Roman" w:cstheme="minorHAnsi"/>
                <w:color w:val="000000"/>
                <w:lang w:val="fr-FR" w:eastAsia="fr-BE"/>
              </w:rPr>
              <w:t>13.719</w:t>
            </w:r>
          </w:p>
        </w:tc>
        <w:tc>
          <w:tcPr>
            <w:tcW w:w="790" w:type="pct"/>
            <w:tcBorders>
              <w:top w:val="single" w:color="auto" w:sz="4" w:space="0"/>
              <w:left w:val="single" w:color="auto" w:sz="4" w:space="0"/>
              <w:bottom w:val="single" w:color="auto" w:sz="4" w:space="0"/>
              <w:right w:val="single" w:color="auto" w:sz="4" w:space="0"/>
            </w:tcBorders>
            <w:shd w:val="clear" w:color="000000" w:fill="FFFFFF"/>
            <w:noWrap/>
            <w:vAlign w:val="bottom"/>
            <w:hideMark/>
          </w:tcPr>
          <w:p w:rsidRPr="00BC65B4" w:rsidR="00BC65B4" w:rsidP="00CE7B42" w:rsidRDefault="00BC65B4" w14:paraId="1996681C" w14:textId="77777777">
            <w:pPr>
              <w:spacing w:after="0" w:line="240" w:lineRule="auto"/>
              <w:jc w:val="right"/>
              <w:rPr>
                <w:rFonts w:eastAsia="Times New Roman" w:cstheme="minorHAnsi"/>
                <w:color w:val="000000"/>
                <w:lang w:val="fr-FR" w:eastAsia="fr-BE"/>
              </w:rPr>
            </w:pPr>
            <w:r w:rsidRPr="00BC65B4">
              <w:rPr>
                <w:rFonts w:eastAsia="Times New Roman" w:cstheme="minorHAnsi"/>
                <w:color w:val="000000"/>
                <w:lang w:val="fr-FR" w:eastAsia="fr-BE"/>
              </w:rPr>
              <w:t>0,2%</w:t>
            </w:r>
          </w:p>
        </w:tc>
      </w:tr>
      <w:tr w:rsidRPr="00BC65B4" w:rsidR="00BC65B4" w:rsidTr="00CE7B42" w14:paraId="52F9C035" w14:textId="77777777">
        <w:trPr>
          <w:trHeight w:val="300"/>
        </w:trPr>
        <w:tc>
          <w:tcPr>
            <w:tcW w:w="1976" w:type="pct"/>
            <w:tcBorders>
              <w:top w:val="double" w:color="auto" w:sz="6" w:space="0"/>
              <w:left w:val="double" w:color="auto" w:sz="6" w:space="0"/>
              <w:bottom w:val="double" w:color="auto" w:sz="6" w:space="0"/>
              <w:right w:val="double" w:color="auto" w:sz="6" w:space="0"/>
            </w:tcBorders>
            <w:shd w:val="clear" w:color="000000" w:fill="D9D9D9"/>
            <w:noWrap/>
            <w:vAlign w:val="bottom"/>
            <w:hideMark/>
          </w:tcPr>
          <w:p w:rsidRPr="00BC65B4" w:rsidR="00BC65B4" w:rsidP="00CE7B42" w:rsidRDefault="00BC65B4" w14:paraId="2EAD4DE1" w14:textId="77777777">
            <w:pPr>
              <w:spacing w:after="0" w:line="240" w:lineRule="auto"/>
              <w:rPr>
                <w:rFonts w:eastAsia="Times New Roman" w:cstheme="minorHAnsi"/>
                <w:b/>
                <w:bCs/>
                <w:lang w:val="fr-FR" w:eastAsia="fr-BE"/>
              </w:rPr>
            </w:pPr>
            <w:r w:rsidRPr="00BC65B4">
              <w:rPr>
                <w:rFonts w:eastAsia="Times New Roman" w:cstheme="minorHAnsi"/>
                <w:b/>
                <w:bCs/>
                <w:lang w:val="fr-FR" w:eastAsia="fr-BE"/>
              </w:rPr>
              <w:t>Total général</w:t>
            </w:r>
          </w:p>
        </w:tc>
        <w:tc>
          <w:tcPr>
            <w:tcW w:w="744" w:type="pct"/>
            <w:tcBorders>
              <w:top w:val="double" w:color="auto" w:sz="6" w:space="0"/>
              <w:left w:val="double" w:color="auto" w:sz="6" w:space="0"/>
              <w:bottom w:val="double" w:color="auto" w:sz="6" w:space="0"/>
              <w:right w:val="double" w:color="auto" w:sz="6" w:space="0"/>
            </w:tcBorders>
            <w:shd w:val="clear" w:color="000000" w:fill="D9D9D9"/>
            <w:noWrap/>
            <w:vAlign w:val="bottom"/>
            <w:hideMark/>
          </w:tcPr>
          <w:p w:rsidRPr="00BC65B4" w:rsidR="00BC65B4" w:rsidP="00CE7B42" w:rsidRDefault="00BC65B4" w14:paraId="4991839C" w14:textId="77777777">
            <w:pPr>
              <w:spacing w:after="0" w:line="240" w:lineRule="auto"/>
              <w:jc w:val="right"/>
              <w:rPr>
                <w:rFonts w:eastAsia="Times New Roman" w:cstheme="minorHAnsi"/>
                <w:b/>
                <w:bCs/>
                <w:lang w:val="fr-FR" w:eastAsia="fr-BE"/>
              </w:rPr>
            </w:pPr>
            <w:r w:rsidRPr="00BC65B4">
              <w:rPr>
                <w:rFonts w:eastAsia="Times New Roman" w:cstheme="minorHAnsi"/>
                <w:b/>
                <w:bCs/>
                <w:lang w:val="fr-FR" w:eastAsia="fr-BE"/>
              </w:rPr>
              <w:t>539</w:t>
            </w:r>
          </w:p>
        </w:tc>
        <w:tc>
          <w:tcPr>
            <w:tcW w:w="744" w:type="pct"/>
            <w:tcBorders>
              <w:top w:val="double" w:color="auto" w:sz="6" w:space="0"/>
              <w:left w:val="double" w:color="auto" w:sz="6" w:space="0"/>
              <w:bottom w:val="double" w:color="auto" w:sz="6" w:space="0"/>
              <w:right w:val="double" w:color="auto" w:sz="6" w:space="0"/>
            </w:tcBorders>
            <w:shd w:val="clear" w:color="000000" w:fill="D9D9D9"/>
            <w:noWrap/>
            <w:vAlign w:val="bottom"/>
            <w:hideMark/>
          </w:tcPr>
          <w:p w:rsidRPr="00BC65B4" w:rsidR="00BC65B4" w:rsidP="00CE7B42" w:rsidRDefault="00BC65B4" w14:paraId="6E72CD76" w14:textId="77777777">
            <w:pPr>
              <w:spacing w:after="0" w:line="240" w:lineRule="auto"/>
              <w:jc w:val="right"/>
              <w:rPr>
                <w:rFonts w:eastAsia="Times New Roman" w:cstheme="minorHAnsi"/>
                <w:b/>
                <w:bCs/>
                <w:lang w:val="fr-FR" w:eastAsia="fr-BE"/>
              </w:rPr>
            </w:pPr>
            <w:r w:rsidRPr="00BC65B4">
              <w:rPr>
                <w:rFonts w:eastAsia="Times New Roman" w:cstheme="minorHAnsi"/>
                <w:b/>
                <w:bCs/>
                <w:lang w:val="fr-FR" w:eastAsia="fr-BE"/>
              </w:rPr>
              <w:t>100,0%</w:t>
            </w:r>
          </w:p>
        </w:tc>
        <w:tc>
          <w:tcPr>
            <w:tcW w:w="744" w:type="pct"/>
            <w:tcBorders>
              <w:top w:val="double" w:color="auto" w:sz="6" w:space="0"/>
              <w:left w:val="double" w:color="auto" w:sz="6" w:space="0"/>
              <w:bottom w:val="double" w:color="auto" w:sz="6" w:space="0"/>
              <w:right w:val="double" w:color="auto" w:sz="6" w:space="0"/>
            </w:tcBorders>
            <w:shd w:val="clear" w:color="000000" w:fill="D9D9D9"/>
            <w:noWrap/>
            <w:vAlign w:val="bottom"/>
            <w:hideMark/>
          </w:tcPr>
          <w:p w:rsidRPr="00BC65B4" w:rsidR="00BC65B4" w:rsidP="00CE7B42" w:rsidRDefault="00BC65B4" w14:paraId="4541273F" w14:textId="77777777">
            <w:pPr>
              <w:spacing w:after="0" w:line="240" w:lineRule="auto"/>
              <w:jc w:val="right"/>
              <w:rPr>
                <w:rFonts w:eastAsia="Times New Roman" w:cstheme="minorHAnsi"/>
                <w:b/>
                <w:bCs/>
                <w:lang w:val="fr-FR" w:eastAsia="fr-BE"/>
              </w:rPr>
            </w:pPr>
            <w:r w:rsidRPr="00BC65B4">
              <w:rPr>
                <w:rFonts w:eastAsia="Times New Roman" w:cstheme="minorHAnsi"/>
                <w:b/>
                <w:bCs/>
                <w:lang w:val="fr-FR" w:eastAsia="fr-BE"/>
              </w:rPr>
              <w:t>7.973.557</w:t>
            </w:r>
          </w:p>
        </w:tc>
        <w:tc>
          <w:tcPr>
            <w:tcW w:w="790" w:type="pct"/>
            <w:tcBorders>
              <w:top w:val="double" w:color="auto" w:sz="6" w:space="0"/>
              <w:left w:val="double" w:color="auto" w:sz="6" w:space="0"/>
              <w:bottom w:val="double" w:color="auto" w:sz="6" w:space="0"/>
              <w:right w:val="double" w:color="auto" w:sz="6" w:space="0"/>
            </w:tcBorders>
            <w:shd w:val="clear" w:color="000000" w:fill="D9D9D9"/>
            <w:noWrap/>
            <w:vAlign w:val="bottom"/>
            <w:hideMark/>
          </w:tcPr>
          <w:p w:rsidRPr="00BC65B4" w:rsidR="00BC65B4" w:rsidP="00CE7B42" w:rsidRDefault="00BC65B4" w14:paraId="6F8B6DA2" w14:textId="77777777">
            <w:pPr>
              <w:spacing w:after="0" w:line="240" w:lineRule="auto"/>
              <w:jc w:val="right"/>
              <w:rPr>
                <w:rFonts w:eastAsia="Times New Roman" w:cstheme="minorHAnsi"/>
                <w:b/>
                <w:bCs/>
                <w:lang w:val="fr-FR" w:eastAsia="fr-BE"/>
              </w:rPr>
            </w:pPr>
            <w:r w:rsidRPr="00BC65B4">
              <w:rPr>
                <w:rFonts w:eastAsia="Times New Roman" w:cstheme="minorHAnsi"/>
                <w:b/>
                <w:bCs/>
                <w:lang w:val="fr-FR" w:eastAsia="fr-BE"/>
              </w:rPr>
              <w:t>100,0%</w:t>
            </w:r>
          </w:p>
        </w:tc>
      </w:tr>
    </w:tbl>
    <w:p w:rsidRPr="00BC65B4" w:rsidR="00BC65B4" w:rsidP="00BC65B4" w:rsidRDefault="00BC65B4" w14:paraId="524FA1B8" w14:textId="77777777">
      <w:pPr>
        <w:spacing w:before="240" w:after="0"/>
        <w:jc w:val="both"/>
        <w:rPr>
          <w:rFonts w:cstheme="minorHAnsi"/>
          <w:lang w:val="fr-FR"/>
        </w:rPr>
      </w:pPr>
      <w:r w:rsidRPr="00BC65B4">
        <w:rPr>
          <w:rFonts w:cstheme="minorHAnsi"/>
          <w:lang w:val="fr-FR"/>
        </w:rPr>
        <w:t>Les constats relatifs à ce tableau sont les suivants :</w:t>
      </w:r>
    </w:p>
    <w:p w:rsidRPr="00BC65B4" w:rsidR="00BC65B4" w:rsidP="00BC65B4" w:rsidRDefault="00BC65B4" w14:paraId="53FC0255" w14:textId="77777777">
      <w:pPr>
        <w:pStyle w:val="ListParagraph"/>
        <w:numPr>
          <w:ilvl w:val="0"/>
          <w:numId w:val="9"/>
        </w:numPr>
        <w:spacing w:before="240"/>
        <w:jc w:val="both"/>
        <w:rPr>
          <w:rFonts w:cstheme="minorHAnsi"/>
          <w:lang w:val="fr-FR"/>
        </w:rPr>
      </w:pPr>
      <w:r w:rsidRPr="00BC65B4">
        <w:rPr>
          <w:rFonts w:cstheme="minorHAnsi"/>
          <w:lang w:val="fr-FR"/>
        </w:rPr>
        <w:t>Les premiers 5%, soit 24 opérateurs, cumulent plus de 35% des montants ;</w:t>
      </w:r>
    </w:p>
    <w:p w:rsidRPr="00BC65B4" w:rsidR="00BC65B4" w:rsidP="00BC65B4" w:rsidRDefault="00BC65B4" w14:paraId="05F265B4" w14:textId="77777777">
      <w:pPr>
        <w:pStyle w:val="ListParagraph"/>
        <w:numPr>
          <w:ilvl w:val="0"/>
          <w:numId w:val="9"/>
        </w:numPr>
        <w:spacing w:before="240"/>
        <w:jc w:val="both"/>
        <w:rPr>
          <w:rFonts w:cstheme="minorHAnsi"/>
          <w:lang w:val="fr-FR"/>
        </w:rPr>
      </w:pPr>
      <w:r w:rsidRPr="00BC65B4">
        <w:rPr>
          <w:rFonts w:cstheme="minorHAnsi"/>
          <w:lang w:val="fr-FR"/>
        </w:rPr>
        <w:t>57% des opérateurs touchent un montant inférieur à 10k€/an ;</w:t>
      </w:r>
    </w:p>
    <w:p w:rsidRPr="00BC65B4" w:rsidR="00BC65B4" w:rsidP="1BDE9D1E" w:rsidRDefault="00BC65B4" w14:paraId="3F34504E" w14:textId="3E148027">
      <w:pPr>
        <w:spacing w:before="240" w:after="0"/>
        <w:jc w:val="both"/>
        <w:rPr>
          <w:rFonts w:cs="Calibri" w:cstheme="minorAscii"/>
          <w:lang w:val="fr-FR"/>
        </w:rPr>
      </w:pPr>
      <w:r w:rsidRPr="1BDE9D1E" w:rsidR="00BC65B4">
        <w:rPr>
          <w:rFonts w:cs="Calibri" w:cstheme="minorAscii"/>
          <w:lang w:val="fr-FR"/>
        </w:rPr>
        <w:t>Cette diversité du secteur s’articule avec une complexité des modalités de financement</w:t>
      </w:r>
      <w:r w:rsidRPr="1BDE9D1E" w:rsidR="00BC65B4">
        <w:rPr>
          <w:rFonts w:cs="Calibri" w:cstheme="minorAscii"/>
          <w:lang w:val="fr-FR"/>
        </w:rPr>
        <w:t>. L</w:t>
      </w:r>
      <w:r w:rsidRPr="1BDE9D1E" w:rsidR="00BC65B4">
        <w:rPr>
          <w:rFonts w:cs="Calibri" w:cstheme="minorAscii"/>
          <w:lang w:val="fr-FR"/>
        </w:rPr>
        <w:t xml:space="preserve">es modalités pour chaque dispositif </w:t>
      </w:r>
      <w:r w:rsidRPr="1BDE9D1E" w:rsidR="00BC65B4">
        <w:rPr>
          <w:rFonts w:cs="Calibri" w:cstheme="minorAscii"/>
          <w:lang w:val="fr-FR"/>
        </w:rPr>
        <w:t>peuvent se résumer comme suit :</w:t>
      </w:r>
    </w:p>
    <w:p w:rsidRPr="00BC65B4" w:rsidR="00BC65B4" w:rsidP="00BC65B4" w:rsidRDefault="00BC65B4" w14:paraId="54F996BA" w14:textId="77777777">
      <w:pPr>
        <w:pStyle w:val="ListParagraph"/>
        <w:numPr>
          <w:ilvl w:val="0"/>
          <w:numId w:val="10"/>
        </w:numPr>
        <w:spacing w:before="240"/>
        <w:jc w:val="both"/>
        <w:rPr>
          <w:rFonts w:cstheme="minorHAnsi"/>
          <w:lang w:val="fr-FR"/>
        </w:rPr>
      </w:pPr>
      <w:r w:rsidRPr="00BC65B4">
        <w:rPr>
          <w:rFonts w:cstheme="minorHAnsi"/>
          <w:b/>
          <w:lang w:val="fr-FR"/>
        </w:rPr>
        <w:t>AES2</w:t>
      </w:r>
      <w:r w:rsidRPr="00BC65B4">
        <w:rPr>
          <w:rFonts w:cstheme="minorHAnsi"/>
          <w:lang w:val="fr-FR"/>
        </w:rPr>
        <w:t xml:space="preserve"> : </w:t>
      </w:r>
    </w:p>
    <w:p w:rsidRPr="00BC65B4" w:rsidR="00BC65B4" w:rsidP="1BDE9D1E" w:rsidRDefault="00BC65B4" w14:paraId="061847F9" w14:textId="1647BA69">
      <w:pPr>
        <w:pStyle w:val="ListParagraph"/>
        <w:numPr>
          <w:ilvl w:val="1"/>
          <w:numId w:val="10"/>
        </w:numPr>
        <w:spacing w:before="240"/>
        <w:jc w:val="both"/>
        <w:rPr>
          <w:rFonts w:cs="Calibri" w:cstheme="minorAscii"/>
          <w:lang w:val="fr-FR"/>
        </w:rPr>
      </w:pPr>
      <w:r w:rsidRPr="1BDE9D1E" w:rsidR="00BC65B4">
        <w:rPr>
          <w:rFonts w:cs="Calibri" w:cstheme="minorAscii"/>
          <w:lang w:val="fr-FR"/>
        </w:rPr>
        <w:t xml:space="preserve">Différents forfaits pour financer de l’emploi et du fonctionnement basés sur une </w:t>
      </w:r>
      <w:r w:rsidRPr="1BDE9D1E" w:rsidR="00BC65B4">
        <w:rPr>
          <w:rFonts w:cs="Calibri" w:cstheme="minorAscii"/>
          <w:lang w:val="fr-FR"/>
        </w:rPr>
        <w:t>capacité subsidiable</w:t>
      </w:r>
      <w:r w:rsidRPr="1BDE9D1E" w:rsidR="000B7704">
        <w:rPr>
          <w:rFonts w:cs="Calibri" w:cstheme="minorAscii"/>
          <w:lang w:val="fr-FR"/>
        </w:rPr>
        <w:t xml:space="preserve"> </w:t>
      </w:r>
      <w:r w:rsidRPr="1BDE9D1E" w:rsidR="00BC65B4">
        <w:rPr>
          <w:rFonts w:cs="Calibri" w:cstheme="minorAscii"/>
          <w:lang w:val="fr-FR"/>
        </w:rPr>
        <w:t>calculée à un moment donné et fixée à durée indéterminée ;</w:t>
      </w:r>
    </w:p>
    <w:p w:rsidRPr="00BC65B4" w:rsidR="00BC65B4" w:rsidP="00BC65B4" w:rsidRDefault="00BC65B4" w14:paraId="6C8DCC3C" w14:textId="77777777">
      <w:pPr>
        <w:pStyle w:val="ListParagraph"/>
        <w:numPr>
          <w:ilvl w:val="1"/>
          <w:numId w:val="10"/>
        </w:numPr>
        <w:spacing w:before="240"/>
        <w:jc w:val="both"/>
        <w:rPr>
          <w:rFonts w:cstheme="minorHAnsi"/>
          <w:lang w:val="fr-FR"/>
        </w:rPr>
      </w:pPr>
      <w:r w:rsidRPr="00BC65B4">
        <w:rPr>
          <w:rFonts w:cstheme="minorHAnsi"/>
          <w:lang w:val="fr-FR"/>
        </w:rPr>
        <w:t>Capacité subsidiable majorée pour l’accueil flexible ;</w:t>
      </w:r>
    </w:p>
    <w:p w:rsidRPr="00BC65B4" w:rsidR="00BC65B4" w:rsidP="00BC65B4" w:rsidRDefault="00BC65B4" w14:paraId="16E0FD28" w14:textId="77777777">
      <w:pPr>
        <w:pStyle w:val="ListParagraph"/>
        <w:numPr>
          <w:ilvl w:val="0"/>
          <w:numId w:val="10"/>
        </w:numPr>
        <w:spacing w:before="240"/>
        <w:jc w:val="both"/>
        <w:rPr>
          <w:rFonts w:cstheme="minorHAnsi"/>
          <w:lang w:val="fr-FR"/>
        </w:rPr>
      </w:pPr>
      <w:r w:rsidRPr="00BC65B4">
        <w:rPr>
          <w:rFonts w:cstheme="minorHAnsi"/>
          <w:b/>
          <w:lang w:val="fr-FR"/>
        </w:rPr>
        <w:t>AES1</w:t>
      </w:r>
      <w:r w:rsidRPr="00BC65B4">
        <w:rPr>
          <w:rFonts w:cstheme="minorHAnsi"/>
          <w:lang w:val="fr-FR"/>
        </w:rPr>
        <w:t xml:space="preserve"> : </w:t>
      </w:r>
    </w:p>
    <w:p w:rsidRPr="00BC65B4" w:rsidR="00BC65B4" w:rsidP="1BDE9D1E" w:rsidRDefault="00BC65B4" w14:paraId="505C9576" w14:textId="0920E332">
      <w:pPr>
        <w:pStyle w:val="ListParagraph"/>
        <w:numPr>
          <w:ilvl w:val="1"/>
          <w:numId w:val="10"/>
        </w:numPr>
        <w:spacing w:before="240"/>
        <w:jc w:val="both"/>
        <w:rPr>
          <w:rFonts w:cs="Calibri" w:cstheme="minorAscii"/>
          <w:lang w:val="fr-FR"/>
        </w:rPr>
      </w:pPr>
      <w:r w:rsidRPr="1BDE9D1E" w:rsidR="00BC65B4">
        <w:rPr>
          <w:rFonts w:cs="Calibri" w:cstheme="minorAscii"/>
          <w:lang w:val="fr-FR"/>
        </w:rPr>
        <w:t xml:space="preserve">Coefficient multiplicateur des présences fixé à </w:t>
      </w:r>
      <w:r w:rsidRPr="1BDE9D1E" w:rsidR="00BC65B4">
        <w:rPr>
          <w:rFonts w:cs="Calibri" w:cstheme="minorAscii"/>
          <w:lang w:val="fr-FR"/>
        </w:rPr>
        <w:t>0,</w:t>
      </w:r>
      <w:r w:rsidRPr="1BDE9D1E" w:rsidR="25AD0469">
        <w:rPr>
          <w:rFonts w:cs="Calibri" w:cstheme="minorAscii"/>
          <w:lang w:val="fr-FR"/>
        </w:rPr>
        <w:t>4</w:t>
      </w:r>
      <w:r w:rsidRPr="1BDE9D1E" w:rsidR="00BC65B4">
        <w:rPr>
          <w:rFonts w:cs="Calibri" w:cstheme="minorAscii"/>
          <w:lang w:val="fr-FR"/>
        </w:rPr>
        <w:t xml:space="preserve">0€ </w:t>
      </w:r>
      <w:r w:rsidRPr="1BDE9D1E" w:rsidR="00BC65B4">
        <w:rPr>
          <w:rFonts w:cs="Calibri" w:cstheme="minorAscii"/>
          <w:lang w:val="fr-FR"/>
        </w:rPr>
        <w:t>par présence, mais augmenté à la clôture sur la base des présences réelles ;</w:t>
      </w:r>
    </w:p>
    <w:p w:rsidRPr="00BC65B4" w:rsidR="00BC65B4" w:rsidP="00BC65B4" w:rsidRDefault="00BC65B4" w14:paraId="0ADEB6F9" w14:textId="77777777">
      <w:pPr>
        <w:pStyle w:val="ListParagraph"/>
        <w:numPr>
          <w:ilvl w:val="1"/>
          <w:numId w:val="10"/>
        </w:numPr>
        <w:spacing w:before="240"/>
        <w:jc w:val="both"/>
        <w:rPr>
          <w:rFonts w:cstheme="minorHAnsi"/>
          <w:lang w:val="fr-FR"/>
        </w:rPr>
      </w:pPr>
      <w:r w:rsidRPr="00BC65B4">
        <w:rPr>
          <w:rFonts w:cstheme="minorHAnsi"/>
          <w:lang w:val="fr-FR"/>
        </w:rPr>
        <w:t>Coefficient doublé pour les publics faisant l’objet d’une « discrimination positive » pour une proportion ou la totalité des fréquentations. L’octroi du coefficient doublé se fait sur la base d’une déclaration sur l’honneur ;</w:t>
      </w:r>
    </w:p>
    <w:p w:rsidRPr="00BC65B4" w:rsidR="00BC65B4" w:rsidP="00BC65B4" w:rsidRDefault="00BC65B4" w14:paraId="1D1E1F8A" w14:textId="77777777">
      <w:pPr>
        <w:pStyle w:val="ListParagraph"/>
        <w:numPr>
          <w:ilvl w:val="0"/>
          <w:numId w:val="10"/>
        </w:numPr>
        <w:spacing w:before="240"/>
        <w:jc w:val="both"/>
        <w:rPr>
          <w:rFonts w:cstheme="minorHAnsi"/>
          <w:lang w:val="fr-FR"/>
        </w:rPr>
      </w:pPr>
      <w:r w:rsidRPr="00BC65B4">
        <w:rPr>
          <w:rFonts w:cstheme="minorHAnsi"/>
          <w:b/>
          <w:lang w:val="fr-FR"/>
        </w:rPr>
        <w:t>EDD</w:t>
      </w:r>
      <w:r w:rsidRPr="00BC65B4">
        <w:rPr>
          <w:rFonts w:cstheme="minorHAnsi"/>
          <w:lang w:val="fr-FR"/>
        </w:rPr>
        <w:t xml:space="preserve"> : </w:t>
      </w:r>
    </w:p>
    <w:p w:rsidRPr="00BC65B4" w:rsidR="00BC65B4" w:rsidP="00BC65B4" w:rsidRDefault="00BC65B4" w14:paraId="27ACA3A3" w14:textId="77777777">
      <w:pPr>
        <w:pStyle w:val="ListParagraph"/>
        <w:numPr>
          <w:ilvl w:val="1"/>
          <w:numId w:val="10"/>
        </w:numPr>
        <w:spacing w:before="240"/>
        <w:jc w:val="both"/>
        <w:rPr>
          <w:rFonts w:cstheme="minorHAnsi"/>
          <w:lang w:val="fr-FR"/>
        </w:rPr>
      </w:pPr>
      <w:r w:rsidRPr="00BC65B4">
        <w:rPr>
          <w:rFonts w:cstheme="minorHAnsi"/>
          <w:lang w:val="fr-FR"/>
        </w:rPr>
        <w:t>Partie forfaitaire adaptée au nombre d’EDD et partie variable sur la base des présences d’enfants et d’animateurs ;</w:t>
      </w:r>
    </w:p>
    <w:p w:rsidRPr="00BC65B4" w:rsidR="00BC65B4" w:rsidP="00BC65B4" w:rsidRDefault="00BC65B4" w14:paraId="250E6807" w14:textId="77777777">
      <w:pPr>
        <w:pStyle w:val="ListParagraph"/>
        <w:numPr>
          <w:ilvl w:val="1"/>
          <w:numId w:val="10"/>
        </w:numPr>
        <w:spacing w:before="240"/>
        <w:jc w:val="both"/>
        <w:rPr>
          <w:rFonts w:cstheme="minorHAnsi"/>
          <w:lang w:val="fr-FR"/>
        </w:rPr>
      </w:pPr>
      <w:r w:rsidRPr="00BC65B4">
        <w:rPr>
          <w:rFonts w:cstheme="minorHAnsi"/>
          <w:lang w:val="fr-FR"/>
        </w:rPr>
        <w:t>Forfait complémentaire dans le cadre de la réforme des rythmes scolaires ;</w:t>
      </w:r>
    </w:p>
    <w:p w:rsidRPr="00BC65B4" w:rsidR="00BC65B4" w:rsidP="00BC65B4" w:rsidRDefault="00BC65B4" w14:paraId="34B996C8" w14:textId="77777777">
      <w:pPr>
        <w:pStyle w:val="ListParagraph"/>
        <w:numPr>
          <w:ilvl w:val="1"/>
          <w:numId w:val="10"/>
        </w:numPr>
        <w:spacing w:before="240"/>
        <w:jc w:val="both"/>
        <w:rPr>
          <w:rFonts w:cstheme="minorHAnsi"/>
          <w:lang w:val="fr-FR"/>
        </w:rPr>
      </w:pPr>
      <w:r w:rsidRPr="00BC65B4">
        <w:rPr>
          <w:rFonts w:cstheme="minorHAnsi"/>
          <w:lang w:val="fr-FR"/>
        </w:rPr>
        <w:t>Subvention forfaitaire unique de lancement ;</w:t>
      </w:r>
    </w:p>
    <w:p w:rsidRPr="00BC65B4" w:rsidR="00BC65B4" w:rsidP="00BC65B4" w:rsidRDefault="00BC65B4" w14:paraId="4EDA4003" w14:textId="77777777">
      <w:pPr>
        <w:pStyle w:val="ListParagraph"/>
        <w:numPr>
          <w:ilvl w:val="0"/>
          <w:numId w:val="10"/>
        </w:numPr>
        <w:spacing w:before="240"/>
        <w:jc w:val="both"/>
        <w:rPr>
          <w:rFonts w:cstheme="minorHAnsi"/>
          <w:lang w:val="fr-FR"/>
        </w:rPr>
      </w:pPr>
      <w:r w:rsidRPr="00BC65B4">
        <w:rPr>
          <w:rFonts w:cstheme="minorHAnsi"/>
          <w:b/>
          <w:lang w:val="fr-FR"/>
        </w:rPr>
        <w:t>Centres de vacances</w:t>
      </w:r>
      <w:r w:rsidRPr="00BC65B4">
        <w:rPr>
          <w:rFonts w:cstheme="minorHAnsi"/>
          <w:lang w:val="fr-FR"/>
        </w:rPr>
        <w:t xml:space="preserve"> : </w:t>
      </w:r>
    </w:p>
    <w:p w:rsidRPr="00BC65B4" w:rsidR="00BC65B4" w:rsidP="00BC65B4" w:rsidRDefault="00BC65B4" w14:paraId="25D68643" w14:textId="77777777">
      <w:pPr>
        <w:pStyle w:val="ListParagraph"/>
        <w:numPr>
          <w:ilvl w:val="1"/>
          <w:numId w:val="10"/>
        </w:numPr>
        <w:spacing w:before="240"/>
        <w:jc w:val="both"/>
        <w:rPr>
          <w:rFonts w:cstheme="minorHAnsi"/>
          <w:lang w:val="fr-FR"/>
        </w:rPr>
      </w:pPr>
      <w:r w:rsidRPr="00BC65B4">
        <w:rPr>
          <w:rFonts w:cstheme="minorHAnsi"/>
          <w:lang w:val="fr-FR"/>
        </w:rPr>
        <w:t>Enveloppe fermée répartie entre les opérateurs sur la base de points attribués en fonction des présences d’enfants et du nombre d’animateurs et de coordinateurs qualifiés ;</w:t>
      </w:r>
    </w:p>
    <w:p w:rsidRPr="00BC65B4" w:rsidR="00BC65B4" w:rsidP="00BC65B4" w:rsidRDefault="00BC65B4" w14:paraId="31E983A5" w14:textId="77777777">
      <w:pPr>
        <w:pStyle w:val="ListParagraph"/>
        <w:numPr>
          <w:ilvl w:val="1"/>
          <w:numId w:val="10"/>
        </w:numPr>
        <w:spacing w:before="240"/>
        <w:jc w:val="both"/>
        <w:rPr>
          <w:rFonts w:cstheme="minorHAnsi"/>
          <w:lang w:val="fr-FR"/>
        </w:rPr>
      </w:pPr>
      <w:r w:rsidRPr="00BC65B4">
        <w:rPr>
          <w:rFonts w:cstheme="minorHAnsi"/>
          <w:lang w:val="fr-FR"/>
        </w:rPr>
        <w:t>Appel à projets « Jump » permettant de bénéficier d’un montant complémentaire ;</w:t>
      </w:r>
    </w:p>
    <w:p w:rsidR="00BC65B4" w:rsidP="00BC65B4" w:rsidRDefault="00BC65B4" w14:paraId="1418A3E9" w14:textId="2F6C0CE5">
      <w:pPr>
        <w:spacing w:after="0"/>
        <w:jc w:val="both"/>
        <w:rPr>
          <w:lang w:val="fr-FR"/>
        </w:rPr>
      </w:pPr>
      <w:r>
        <w:rPr>
          <w:lang w:val="fr-FR"/>
        </w:rPr>
        <w:t>On constate, en résumé :</w:t>
      </w:r>
    </w:p>
    <w:p w:rsidR="00BC65B4" w:rsidP="00BC65B4" w:rsidRDefault="00BC65B4" w14:paraId="1054E947" w14:textId="77777777">
      <w:pPr>
        <w:pStyle w:val="ListParagraph"/>
        <w:numPr>
          <w:ilvl w:val="0"/>
          <w:numId w:val="16"/>
        </w:numPr>
        <w:jc w:val="both"/>
        <w:rPr>
          <w:lang w:val="fr-FR"/>
        </w:rPr>
      </w:pPr>
      <w:r>
        <w:rPr>
          <w:lang w:val="fr-FR"/>
        </w:rPr>
        <w:t>Une logique d’enveloppes fermées avec une partie fixe et une partie variable pour l’AES1, les EDD et les CDV. Ce mécanisme signifie qu’une partie de l’enveloppe est forfaitaire et le solde est distribué sur la base des fréquentations ou du nombre d’opérateurs. Cela rend, d’une part, les financements instables et la planification budgétaire compliquée pour les opérateurs et d’autre part, cela génère une charge administrative importante au niveau de l’ONE qui doit procéder en deux temps et recalculer toutes les subventions sur la base des fréquentations ;</w:t>
      </w:r>
    </w:p>
    <w:p w:rsidR="00BC65B4" w:rsidP="00BC65B4" w:rsidRDefault="00BC65B4" w14:paraId="24861526" w14:textId="77777777">
      <w:pPr>
        <w:pStyle w:val="ListParagraph"/>
        <w:numPr>
          <w:ilvl w:val="0"/>
          <w:numId w:val="16"/>
        </w:numPr>
        <w:jc w:val="both"/>
        <w:rPr>
          <w:lang w:val="fr-FR"/>
        </w:rPr>
      </w:pPr>
      <w:r>
        <w:rPr>
          <w:lang w:val="fr-FR"/>
        </w:rPr>
        <w:t>Une logique de capacité subsidiable calculée à un moment donné et fixée à durée indéterminée pour l’AES2. Ce mécanisme garantit le maintien des financements pour chaque opérateur AES2 ;</w:t>
      </w:r>
    </w:p>
    <w:p w:rsidR="00BC65B4" w:rsidP="00BC65B4" w:rsidRDefault="00BC65B4" w14:paraId="46E609CD" w14:textId="77777777">
      <w:pPr>
        <w:pStyle w:val="ListParagraph"/>
        <w:numPr>
          <w:ilvl w:val="0"/>
          <w:numId w:val="16"/>
        </w:numPr>
        <w:jc w:val="both"/>
        <w:rPr>
          <w:lang w:val="fr-FR"/>
        </w:rPr>
      </w:pPr>
      <w:r>
        <w:rPr>
          <w:lang w:val="fr-FR"/>
        </w:rPr>
        <w:t xml:space="preserve">Un nombre significatif d’opérateurs possédant un multi-agrément dont principalement la </w:t>
      </w:r>
      <w:r w:rsidRPr="00493C2A">
        <w:rPr>
          <w:lang w:val="fr-FR"/>
        </w:rPr>
        <w:t>combinaison entre l’AES1 et les CDV</w:t>
      </w:r>
      <w:r>
        <w:rPr>
          <w:lang w:val="fr-FR"/>
        </w:rPr>
        <w:t> ;</w:t>
      </w:r>
    </w:p>
    <w:p w:rsidRPr="00BC65B4" w:rsidR="00BC65B4" w:rsidP="00BC65B4" w:rsidRDefault="00BC65B4" w14:paraId="0D97D024" w14:textId="06DE7BC1">
      <w:pPr>
        <w:pStyle w:val="ListParagraph"/>
        <w:numPr>
          <w:ilvl w:val="0"/>
          <w:numId w:val="16"/>
        </w:numPr>
        <w:jc w:val="both"/>
        <w:rPr>
          <w:lang w:val="fr-FR"/>
        </w:rPr>
      </w:pPr>
      <w:r>
        <w:rPr>
          <w:lang w:val="fr-FR"/>
        </w:rPr>
        <w:t>Une variété importante de facteurs influençant le financement tels que la taille de l’opérateur, la diversité des dispositifs, les liens avec l’école, les périodes d’activité, etc.</w:t>
      </w:r>
    </w:p>
    <w:p w:rsidRPr="00BC65B4" w:rsidR="00BC65B4" w:rsidP="00BC65B4" w:rsidRDefault="00BC65B4" w14:paraId="5C1A0A33" w14:textId="271C8E9C">
      <w:pPr>
        <w:spacing w:before="240"/>
        <w:jc w:val="both"/>
        <w:rPr>
          <w:rFonts w:cstheme="minorHAnsi"/>
          <w:i/>
          <w:u w:val="single"/>
          <w:lang w:val="fr-FR"/>
        </w:rPr>
      </w:pPr>
      <w:r w:rsidRPr="00BC65B4">
        <w:rPr>
          <w:rFonts w:cstheme="minorHAnsi"/>
          <w:i/>
          <w:u w:val="single"/>
          <w:lang w:val="fr-FR"/>
        </w:rPr>
        <w:t>La plateforme et les coordinations ATL</w:t>
      </w:r>
    </w:p>
    <w:p w:rsidRPr="00BC65B4" w:rsidR="00BC65B4" w:rsidP="00BC65B4" w:rsidRDefault="00BC65B4" w14:paraId="6E063F29" w14:textId="77777777">
      <w:pPr>
        <w:spacing w:before="240"/>
        <w:jc w:val="both"/>
        <w:rPr>
          <w:rFonts w:cstheme="minorHAnsi"/>
          <w:lang w:val="fr-FR"/>
        </w:rPr>
      </w:pPr>
      <w:r w:rsidRPr="00BC65B4">
        <w:rPr>
          <w:rFonts w:cstheme="minorHAnsi"/>
          <w:lang w:val="fr-FR"/>
        </w:rPr>
        <w:t>En complément des dispositifs d’accueil, l’ONE finance également des coordinations ATL dans la grande majorité des communes de la FWB et une plateforme d’échange pour ces coordinations. Les coordinations ATL sont chargées de la coordination de l’ATL au sein de la commune et sont subsidiées en fonction du nombre d’enfants de 3 à 12 ans domiciliés dans la commune. Le financement est prévu par demi-ETP selon les tranches suivantes :</w:t>
      </w:r>
    </w:p>
    <w:tbl>
      <w:tblPr>
        <w:tblW w:w="4800" w:type="dxa"/>
        <w:jc w:val="center"/>
        <w:tblCellMar>
          <w:left w:w="70" w:type="dxa"/>
          <w:right w:w="70" w:type="dxa"/>
        </w:tblCellMar>
        <w:tblLook w:val="04A0" w:firstRow="1" w:lastRow="0" w:firstColumn="1" w:lastColumn="0" w:noHBand="0" w:noVBand="1"/>
      </w:tblPr>
      <w:tblGrid>
        <w:gridCol w:w="1540"/>
        <w:gridCol w:w="1360"/>
        <w:gridCol w:w="1900"/>
      </w:tblGrid>
      <w:tr w:rsidRPr="00BC65B4" w:rsidR="00BC65B4" w:rsidTr="00CE7B42" w14:paraId="079AC775" w14:textId="77777777">
        <w:trPr>
          <w:trHeight w:val="300"/>
          <w:jc w:val="center"/>
        </w:trPr>
        <w:tc>
          <w:tcPr>
            <w:tcW w:w="1540" w:type="dxa"/>
            <w:tcBorders>
              <w:top w:val="single" w:color="auto" w:sz="4" w:space="0"/>
              <w:left w:val="single" w:color="auto" w:sz="4" w:space="0"/>
              <w:bottom w:val="single" w:color="auto" w:sz="4" w:space="0"/>
              <w:right w:val="single" w:color="auto" w:sz="4" w:space="0"/>
            </w:tcBorders>
            <w:shd w:val="clear" w:color="000000" w:fill="FFC000"/>
            <w:noWrap/>
            <w:vAlign w:val="bottom"/>
            <w:hideMark/>
          </w:tcPr>
          <w:p w:rsidRPr="00BC65B4" w:rsidR="00BC65B4" w:rsidP="00CE7B42" w:rsidRDefault="00BC65B4" w14:paraId="00B1F2AC" w14:textId="77777777">
            <w:pPr>
              <w:spacing w:after="0" w:line="240" w:lineRule="auto"/>
              <w:rPr>
                <w:rFonts w:eastAsia="Times New Roman" w:cstheme="minorHAnsi"/>
                <w:b/>
                <w:bCs/>
                <w:color w:val="000000"/>
                <w:lang w:val="fr-FR" w:eastAsia="fr-BE"/>
              </w:rPr>
            </w:pPr>
            <w:r w:rsidRPr="00BC65B4">
              <w:rPr>
                <w:rFonts w:eastAsia="Times New Roman" w:cstheme="minorHAnsi"/>
                <w:b/>
                <w:bCs/>
                <w:color w:val="000000"/>
                <w:lang w:val="fr-FR" w:eastAsia="fr-BE"/>
              </w:rPr>
              <w:t># enfants</w:t>
            </w:r>
          </w:p>
        </w:tc>
        <w:tc>
          <w:tcPr>
            <w:tcW w:w="1360" w:type="dxa"/>
            <w:tcBorders>
              <w:top w:val="single" w:color="auto" w:sz="4" w:space="0"/>
              <w:left w:val="nil"/>
              <w:bottom w:val="single" w:color="auto" w:sz="4" w:space="0"/>
              <w:right w:val="single" w:color="auto" w:sz="4" w:space="0"/>
            </w:tcBorders>
            <w:shd w:val="clear" w:color="000000" w:fill="FFC000"/>
            <w:noWrap/>
            <w:vAlign w:val="bottom"/>
            <w:hideMark/>
          </w:tcPr>
          <w:p w:rsidRPr="00BC65B4" w:rsidR="00BC65B4" w:rsidP="00CE7B42" w:rsidRDefault="00BC65B4" w14:paraId="45B75DD1" w14:textId="77777777">
            <w:pPr>
              <w:spacing w:after="0" w:line="240" w:lineRule="auto"/>
              <w:rPr>
                <w:rFonts w:eastAsia="Times New Roman" w:cstheme="minorHAnsi"/>
                <w:b/>
                <w:bCs/>
                <w:color w:val="000000"/>
                <w:lang w:val="fr-FR" w:eastAsia="fr-BE"/>
              </w:rPr>
            </w:pPr>
            <w:r w:rsidRPr="00BC65B4">
              <w:rPr>
                <w:rFonts w:eastAsia="Times New Roman" w:cstheme="minorHAnsi"/>
                <w:b/>
                <w:bCs/>
                <w:color w:val="000000"/>
                <w:lang w:val="fr-FR" w:eastAsia="fr-BE"/>
              </w:rPr>
              <w:t># ETP</w:t>
            </w:r>
          </w:p>
        </w:tc>
        <w:tc>
          <w:tcPr>
            <w:tcW w:w="1900" w:type="dxa"/>
            <w:tcBorders>
              <w:top w:val="single" w:color="auto" w:sz="4" w:space="0"/>
              <w:left w:val="nil"/>
              <w:bottom w:val="single" w:color="auto" w:sz="4" w:space="0"/>
              <w:right w:val="single" w:color="auto" w:sz="4" w:space="0"/>
            </w:tcBorders>
            <w:shd w:val="clear" w:color="000000" w:fill="FFC000"/>
            <w:noWrap/>
            <w:vAlign w:val="bottom"/>
            <w:hideMark/>
          </w:tcPr>
          <w:p w:rsidRPr="00BC65B4" w:rsidR="00BC65B4" w:rsidP="00CE7B42" w:rsidRDefault="00BC65B4" w14:paraId="2696F0A6" w14:textId="77777777">
            <w:pPr>
              <w:spacing w:after="0" w:line="240" w:lineRule="auto"/>
              <w:rPr>
                <w:rFonts w:eastAsia="Times New Roman" w:cstheme="minorHAnsi"/>
                <w:b/>
                <w:bCs/>
                <w:color w:val="000000"/>
                <w:lang w:val="fr-FR" w:eastAsia="fr-BE"/>
              </w:rPr>
            </w:pPr>
            <w:r w:rsidRPr="00BC65B4">
              <w:rPr>
                <w:rFonts w:eastAsia="Times New Roman" w:cstheme="minorHAnsi"/>
                <w:b/>
                <w:bCs/>
                <w:color w:val="000000"/>
                <w:lang w:val="fr-FR" w:eastAsia="fr-BE"/>
              </w:rPr>
              <w:t>Montant</w:t>
            </w:r>
          </w:p>
        </w:tc>
      </w:tr>
      <w:tr w:rsidRPr="00BC65B4" w:rsidR="00BC65B4" w:rsidTr="00CE7B42" w14:paraId="7C3CD60E" w14:textId="77777777">
        <w:trPr>
          <w:trHeight w:val="300"/>
          <w:jc w:val="center"/>
        </w:trPr>
        <w:tc>
          <w:tcPr>
            <w:tcW w:w="1540" w:type="dxa"/>
            <w:tcBorders>
              <w:top w:val="nil"/>
              <w:left w:val="single" w:color="auto" w:sz="4" w:space="0"/>
              <w:bottom w:val="single" w:color="auto" w:sz="4" w:space="0"/>
              <w:right w:val="single" w:color="auto" w:sz="4" w:space="0"/>
            </w:tcBorders>
            <w:shd w:val="clear" w:color="auto" w:fill="auto"/>
            <w:noWrap/>
            <w:vAlign w:val="bottom"/>
            <w:hideMark/>
          </w:tcPr>
          <w:p w:rsidRPr="00BC65B4" w:rsidR="00BC65B4" w:rsidP="00CE7B42" w:rsidRDefault="00BC65B4" w14:paraId="57E27AFD" w14:textId="77777777">
            <w:pPr>
              <w:spacing w:after="0" w:line="240" w:lineRule="auto"/>
              <w:rPr>
                <w:rFonts w:eastAsia="Times New Roman" w:cstheme="minorHAnsi"/>
                <w:color w:val="000000"/>
                <w:lang w:val="fr-FR" w:eastAsia="fr-BE"/>
              </w:rPr>
            </w:pPr>
            <w:r w:rsidRPr="00BC65B4">
              <w:rPr>
                <w:rFonts w:eastAsia="Times New Roman" w:cstheme="minorHAnsi"/>
                <w:color w:val="000000"/>
                <w:lang w:val="fr-FR" w:eastAsia="fr-BE"/>
              </w:rPr>
              <w:t>0-4000</w:t>
            </w:r>
          </w:p>
        </w:tc>
        <w:tc>
          <w:tcPr>
            <w:tcW w:w="1360" w:type="dxa"/>
            <w:tcBorders>
              <w:top w:val="nil"/>
              <w:left w:val="nil"/>
              <w:bottom w:val="single" w:color="auto" w:sz="4" w:space="0"/>
              <w:right w:val="single" w:color="auto" w:sz="4" w:space="0"/>
            </w:tcBorders>
            <w:shd w:val="clear" w:color="auto" w:fill="auto"/>
            <w:noWrap/>
            <w:vAlign w:val="bottom"/>
            <w:hideMark/>
          </w:tcPr>
          <w:p w:rsidRPr="00BC65B4" w:rsidR="00BC65B4" w:rsidP="00CE7B42" w:rsidRDefault="00BC65B4" w14:paraId="2695318D" w14:textId="77777777">
            <w:pPr>
              <w:spacing w:after="0" w:line="240" w:lineRule="auto"/>
              <w:rPr>
                <w:rFonts w:eastAsia="Times New Roman" w:cstheme="minorHAnsi"/>
                <w:color w:val="000000"/>
                <w:lang w:val="fr-FR" w:eastAsia="fr-BE"/>
              </w:rPr>
            </w:pPr>
            <w:r w:rsidRPr="00BC65B4">
              <w:rPr>
                <w:rFonts w:eastAsia="Times New Roman" w:cstheme="minorHAnsi"/>
                <w:color w:val="000000"/>
                <w:lang w:val="fr-FR" w:eastAsia="fr-BE"/>
              </w:rPr>
              <w:t>0,5</w:t>
            </w:r>
          </w:p>
        </w:tc>
        <w:tc>
          <w:tcPr>
            <w:tcW w:w="1900" w:type="dxa"/>
            <w:tcBorders>
              <w:top w:val="nil"/>
              <w:left w:val="nil"/>
              <w:bottom w:val="single" w:color="auto" w:sz="4" w:space="0"/>
              <w:right w:val="single" w:color="auto" w:sz="4" w:space="0"/>
            </w:tcBorders>
            <w:shd w:val="clear" w:color="auto" w:fill="auto"/>
            <w:noWrap/>
            <w:vAlign w:val="bottom"/>
            <w:hideMark/>
          </w:tcPr>
          <w:p w:rsidRPr="00BC65B4" w:rsidR="00BC65B4" w:rsidP="00CE7B42" w:rsidRDefault="00BC65B4" w14:paraId="449AA871" w14:textId="77777777">
            <w:pPr>
              <w:spacing w:after="0" w:line="240" w:lineRule="auto"/>
              <w:jc w:val="right"/>
              <w:rPr>
                <w:rFonts w:eastAsia="Times New Roman" w:cstheme="minorHAnsi"/>
                <w:color w:val="000000"/>
                <w:lang w:val="fr-FR" w:eastAsia="fr-BE"/>
              </w:rPr>
            </w:pPr>
            <w:r w:rsidRPr="00BC65B4">
              <w:rPr>
                <w:rFonts w:eastAsia="Times New Roman" w:cstheme="minorHAnsi"/>
                <w:color w:val="000000"/>
                <w:lang w:val="fr-FR" w:eastAsia="fr-BE"/>
              </w:rPr>
              <w:t>25.808</w:t>
            </w:r>
          </w:p>
        </w:tc>
      </w:tr>
      <w:tr w:rsidRPr="00BC65B4" w:rsidR="00BC65B4" w:rsidTr="00CE7B42" w14:paraId="2C270B31" w14:textId="77777777">
        <w:trPr>
          <w:trHeight w:val="300"/>
          <w:jc w:val="center"/>
        </w:trPr>
        <w:tc>
          <w:tcPr>
            <w:tcW w:w="1540" w:type="dxa"/>
            <w:tcBorders>
              <w:top w:val="nil"/>
              <w:left w:val="single" w:color="auto" w:sz="4" w:space="0"/>
              <w:bottom w:val="single" w:color="auto" w:sz="4" w:space="0"/>
              <w:right w:val="single" w:color="auto" w:sz="4" w:space="0"/>
            </w:tcBorders>
            <w:shd w:val="clear" w:color="auto" w:fill="auto"/>
            <w:noWrap/>
            <w:vAlign w:val="bottom"/>
            <w:hideMark/>
          </w:tcPr>
          <w:p w:rsidRPr="00BC65B4" w:rsidR="00BC65B4" w:rsidP="00CE7B42" w:rsidRDefault="00BC65B4" w14:paraId="44ECE394" w14:textId="77777777">
            <w:pPr>
              <w:spacing w:after="0" w:line="240" w:lineRule="auto"/>
              <w:rPr>
                <w:rFonts w:eastAsia="Times New Roman" w:cstheme="minorHAnsi"/>
                <w:color w:val="000000"/>
                <w:lang w:val="fr-FR" w:eastAsia="fr-BE"/>
              </w:rPr>
            </w:pPr>
            <w:r w:rsidRPr="00BC65B4">
              <w:rPr>
                <w:rFonts w:eastAsia="Times New Roman" w:cstheme="minorHAnsi"/>
                <w:color w:val="000000"/>
                <w:lang w:val="fr-FR" w:eastAsia="fr-BE"/>
              </w:rPr>
              <w:t>4000-6000</w:t>
            </w:r>
          </w:p>
        </w:tc>
        <w:tc>
          <w:tcPr>
            <w:tcW w:w="1360" w:type="dxa"/>
            <w:tcBorders>
              <w:top w:val="nil"/>
              <w:left w:val="nil"/>
              <w:bottom w:val="single" w:color="auto" w:sz="4" w:space="0"/>
              <w:right w:val="single" w:color="auto" w:sz="4" w:space="0"/>
            </w:tcBorders>
            <w:shd w:val="clear" w:color="auto" w:fill="auto"/>
            <w:noWrap/>
            <w:vAlign w:val="bottom"/>
            <w:hideMark/>
          </w:tcPr>
          <w:p w:rsidRPr="00BC65B4" w:rsidR="00BC65B4" w:rsidP="00CE7B42" w:rsidRDefault="00BC65B4" w14:paraId="4EE36E6B" w14:textId="77777777">
            <w:pPr>
              <w:spacing w:after="0" w:line="240" w:lineRule="auto"/>
              <w:rPr>
                <w:rFonts w:eastAsia="Times New Roman" w:cstheme="minorHAnsi"/>
                <w:color w:val="000000"/>
                <w:lang w:val="fr-FR" w:eastAsia="fr-BE"/>
              </w:rPr>
            </w:pPr>
            <w:r w:rsidRPr="00BC65B4">
              <w:rPr>
                <w:rFonts w:eastAsia="Times New Roman" w:cstheme="minorHAnsi"/>
                <w:color w:val="000000"/>
                <w:lang w:val="fr-FR" w:eastAsia="fr-BE"/>
              </w:rPr>
              <w:t>1</w:t>
            </w:r>
          </w:p>
        </w:tc>
        <w:tc>
          <w:tcPr>
            <w:tcW w:w="1900" w:type="dxa"/>
            <w:tcBorders>
              <w:top w:val="nil"/>
              <w:left w:val="nil"/>
              <w:bottom w:val="single" w:color="auto" w:sz="4" w:space="0"/>
              <w:right w:val="single" w:color="auto" w:sz="4" w:space="0"/>
            </w:tcBorders>
            <w:shd w:val="clear" w:color="auto" w:fill="auto"/>
            <w:noWrap/>
            <w:vAlign w:val="bottom"/>
            <w:hideMark/>
          </w:tcPr>
          <w:p w:rsidRPr="00BC65B4" w:rsidR="00BC65B4" w:rsidP="00CE7B42" w:rsidRDefault="00BC65B4" w14:paraId="060FEDEB" w14:textId="77777777">
            <w:pPr>
              <w:spacing w:after="0" w:line="240" w:lineRule="auto"/>
              <w:jc w:val="right"/>
              <w:rPr>
                <w:rFonts w:eastAsia="Times New Roman" w:cstheme="minorHAnsi"/>
                <w:color w:val="000000"/>
                <w:lang w:val="fr-FR" w:eastAsia="fr-BE"/>
              </w:rPr>
            </w:pPr>
            <w:r w:rsidRPr="00BC65B4">
              <w:rPr>
                <w:rFonts w:eastAsia="Times New Roman" w:cstheme="minorHAnsi"/>
                <w:color w:val="000000"/>
                <w:lang w:val="fr-FR" w:eastAsia="fr-BE"/>
              </w:rPr>
              <w:t>51.616</w:t>
            </w:r>
          </w:p>
        </w:tc>
      </w:tr>
      <w:tr w:rsidRPr="00BC65B4" w:rsidR="00BC65B4" w:rsidTr="00CE7B42" w14:paraId="27F013E4" w14:textId="77777777">
        <w:trPr>
          <w:trHeight w:val="300"/>
          <w:jc w:val="center"/>
        </w:trPr>
        <w:tc>
          <w:tcPr>
            <w:tcW w:w="1540" w:type="dxa"/>
            <w:tcBorders>
              <w:top w:val="nil"/>
              <w:left w:val="single" w:color="auto" w:sz="4" w:space="0"/>
              <w:bottom w:val="single" w:color="auto" w:sz="4" w:space="0"/>
              <w:right w:val="single" w:color="auto" w:sz="4" w:space="0"/>
            </w:tcBorders>
            <w:shd w:val="clear" w:color="auto" w:fill="auto"/>
            <w:noWrap/>
            <w:vAlign w:val="bottom"/>
            <w:hideMark/>
          </w:tcPr>
          <w:p w:rsidRPr="00BC65B4" w:rsidR="00BC65B4" w:rsidP="00CE7B42" w:rsidRDefault="00BC65B4" w14:paraId="70E520D4" w14:textId="77777777">
            <w:pPr>
              <w:spacing w:after="0" w:line="240" w:lineRule="auto"/>
              <w:rPr>
                <w:rFonts w:eastAsia="Times New Roman" w:cstheme="minorHAnsi"/>
                <w:color w:val="000000"/>
                <w:lang w:val="fr-FR" w:eastAsia="fr-BE"/>
              </w:rPr>
            </w:pPr>
            <w:r w:rsidRPr="00BC65B4">
              <w:rPr>
                <w:rFonts w:eastAsia="Times New Roman" w:cstheme="minorHAnsi"/>
                <w:color w:val="000000"/>
                <w:lang w:val="fr-FR" w:eastAsia="fr-BE"/>
              </w:rPr>
              <w:t>6000-8000</w:t>
            </w:r>
          </w:p>
        </w:tc>
        <w:tc>
          <w:tcPr>
            <w:tcW w:w="1360" w:type="dxa"/>
            <w:tcBorders>
              <w:top w:val="nil"/>
              <w:left w:val="nil"/>
              <w:bottom w:val="single" w:color="auto" w:sz="4" w:space="0"/>
              <w:right w:val="single" w:color="auto" w:sz="4" w:space="0"/>
            </w:tcBorders>
            <w:shd w:val="clear" w:color="auto" w:fill="auto"/>
            <w:noWrap/>
            <w:vAlign w:val="bottom"/>
            <w:hideMark/>
          </w:tcPr>
          <w:p w:rsidRPr="00BC65B4" w:rsidR="00BC65B4" w:rsidP="00CE7B42" w:rsidRDefault="00BC65B4" w14:paraId="2129508A" w14:textId="77777777">
            <w:pPr>
              <w:spacing w:after="0" w:line="240" w:lineRule="auto"/>
              <w:rPr>
                <w:rFonts w:eastAsia="Times New Roman" w:cstheme="minorHAnsi"/>
                <w:color w:val="000000"/>
                <w:lang w:val="fr-FR" w:eastAsia="fr-BE"/>
              </w:rPr>
            </w:pPr>
            <w:r w:rsidRPr="00BC65B4">
              <w:rPr>
                <w:rFonts w:eastAsia="Times New Roman" w:cstheme="minorHAnsi"/>
                <w:color w:val="000000"/>
                <w:lang w:val="fr-FR" w:eastAsia="fr-BE"/>
              </w:rPr>
              <w:t>1,5</w:t>
            </w:r>
          </w:p>
        </w:tc>
        <w:tc>
          <w:tcPr>
            <w:tcW w:w="1900" w:type="dxa"/>
            <w:tcBorders>
              <w:top w:val="nil"/>
              <w:left w:val="nil"/>
              <w:bottom w:val="single" w:color="auto" w:sz="4" w:space="0"/>
              <w:right w:val="single" w:color="auto" w:sz="4" w:space="0"/>
            </w:tcBorders>
            <w:shd w:val="clear" w:color="auto" w:fill="auto"/>
            <w:noWrap/>
            <w:vAlign w:val="bottom"/>
            <w:hideMark/>
          </w:tcPr>
          <w:p w:rsidRPr="00BC65B4" w:rsidR="00BC65B4" w:rsidP="00CE7B42" w:rsidRDefault="00BC65B4" w14:paraId="49038AC9" w14:textId="77777777">
            <w:pPr>
              <w:spacing w:after="0" w:line="240" w:lineRule="auto"/>
              <w:jc w:val="right"/>
              <w:rPr>
                <w:rFonts w:eastAsia="Times New Roman" w:cstheme="minorHAnsi"/>
                <w:color w:val="000000"/>
                <w:lang w:val="fr-FR" w:eastAsia="fr-BE"/>
              </w:rPr>
            </w:pPr>
            <w:r w:rsidRPr="00BC65B4">
              <w:rPr>
                <w:rFonts w:eastAsia="Times New Roman" w:cstheme="minorHAnsi"/>
                <w:color w:val="000000"/>
                <w:lang w:val="fr-FR" w:eastAsia="fr-BE"/>
              </w:rPr>
              <w:t>77.424</w:t>
            </w:r>
          </w:p>
        </w:tc>
      </w:tr>
      <w:tr w:rsidRPr="00BC65B4" w:rsidR="00BC65B4" w:rsidTr="00CE7B42" w14:paraId="573A82FD" w14:textId="77777777">
        <w:trPr>
          <w:trHeight w:val="300"/>
          <w:jc w:val="center"/>
        </w:trPr>
        <w:tc>
          <w:tcPr>
            <w:tcW w:w="1540" w:type="dxa"/>
            <w:tcBorders>
              <w:top w:val="nil"/>
              <w:left w:val="single" w:color="auto" w:sz="4" w:space="0"/>
              <w:bottom w:val="single" w:color="auto" w:sz="4" w:space="0"/>
              <w:right w:val="single" w:color="auto" w:sz="4" w:space="0"/>
            </w:tcBorders>
            <w:shd w:val="clear" w:color="auto" w:fill="auto"/>
            <w:noWrap/>
            <w:vAlign w:val="bottom"/>
            <w:hideMark/>
          </w:tcPr>
          <w:p w:rsidRPr="00BC65B4" w:rsidR="00BC65B4" w:rsidP="00CE7B42" w:rsidRDefault="00BC65B4" w14:paraId="4037E79F" w14:textId="77777777">
            <w:pPr>
              <w:spacing w:after="0" w:line="240" w:lineRule="auto"/>
              <w:rPr>
                <w:rFonts w:eastAsia="Times New Roman" w:cstheme="minorHAnsi"/>
                <w:color w:val="000000"/>
                <w:lang w:val="fr-FR" w:eastAsia="fr-BE"/>
              </w:rPr>
            </w:pPr>
            <w:r w:rsidRPr="00BC65B4">
              <w:rPr>
                <w:rFonts w:eastAsia="Times New Roman" w:cstheme="minorHAnsi"/>
                <w:color w:val="000000"/>
                <w:lang w:val="fr-FR" w:eastAsia="fr-BE"/>
              </w:rPr>
              <w:t>&gt;8000</w:t>
            </w:r>
          </w:p>
        </w:tc>
        <w:tc>
          <w:tcPr>
            <w:tcW w:w="1360" w:type="dxa"/>
            <w:tcBorders>
              <w:top w:val="nil"/>
              <w:left w:val="nil"/>
              <w:bottom w:val="single" w:color="auto" w:sz="4" w:space="0"/>
              <w:right w:val="single" w:color="auto" w:sz="4" w:space="0"/>
            </w:tcBorders>
            <w:shd w:val="clear" w:color="auto" w:fill="auto"/>
            <w:noWrap/>
            <w:vAlign w:val="bottom"/>
            <w:hideMark/>
          </w:tcPr>
          <w:p w:rsidRPr="00BC65B4" w:rsidR="00BC65B4" w:rsidP="00CE7B42" w:rsidRDefault="00BC65B4" w14:paraId="3BBD97C7" w14:textId="77777777">
            <w:pPr>
              <w:spacing w:after="0" w:line="240" w:lineRule="auto"/>
              <w:rPr>
                <w:rFonts w:eastAsia="Times New Roman" w:cstheme="minorHAnsi"/>
                <w:color w:val="000000"/>
                <w:lang w:val="fr-FR" w:eastAsia="fr-BE"/>
              </w:rPr>
            </w:pPr>
            <w:r w:rsidRPr="00BC65B4">
              <w:rPr>
                <w:rFonts w:eastAsia="Times New Roman" w:cstheme="minorHAnsi"/>
                <w:color w:val="000000"/>
                <w:lang w:val="fr-FR" w:eastAsia="fr-BE"/>
              </w:rPr>
              <w:t>2</w:t>
            </w:r>
          </w:p>
        </w:tc>
        <w:tc>
          <w:tcPr>
            <w:tcW w:w="1900" w:type="dxa"/>
            <w:tcBorders>
              <w:top w:val="nil"/>
              <w:left w:val="nil"/>
              <w:bottom w:val="single" w:color="auto" w:sz="4" w:space="0"/>
              <w:right w:val="single" w:color="auto" w:sz="4" w:space="0"/>
            </w:tcBorders>
            <w:shd w:val="clear" w:color="auto" w:fill="auto"/>
            <w:noWrap/>
            <w:vAlign w:val="bottom"/>
            <w:hideMark/>
          </w:tcPr>
          <w:p w:rsidRPr="00BC65B4" w:rsidR="00BC65B4" w:rsidP="00CE7B42" w:rsidRDefault="00BC65B4" w14:paraId="73747F09" w14:textId="77777777">
            <w:pPr>
              <w:spacing w:after="0" w:line="240" w:lineRule="auto"/>
              <w:jc w:val="right"/>
              <w:rPr>
                <w:rFonts w:eastAsia="Times New Roman" w:cstheme="minorHAnsi"/>
                <w:color w:val="000000"/>
                <w:lang w:val="fr-FR" w:eastAsia="fr-BE"/>
              </w:rPr>
            </w:pPr>
            <w:r w:rsidRPr="00BC65B4">
              <w:rPr>
                <w:rFonts w:eastAsia="Times New Roman" w:cstheme="minorHAnsi"/>
                <w:color w:val="000000"/>
                <w:lang w:val="fr-FR" w:eastAsia="fr-BE"/>
              </w:rPr>
              <w:t>103.232</w:t>
            </w:r>
          </w:p>
        </w:tc>
      </w:tr>
    </w:tbl>
    <w:p w:rsidRPr="00BC65B4" w:rsidR="00BC65B4" w:rsidP="00BC65B4" w:rsidRDefault="00BC65B4" w14:paraId="7AC01460" w14:textId="77777777">
      <w:pPr>
        <w:spacing w:before="240"/>
        <w:jc w:val="both"/>
        <w:rPr>
          <w:rFonts w:cstheme="minorHAnsi"/>
          <w:lang w:val="fr-FR"/>
        </w:rPr>
      </w:pPr>
      <w:r w:rsidRPr="00BC65B4">
        <w:rPr>
          <w:rFonts w:cstheme="minorHAnsi"/>
          <w:lang w:val="fr-FR"/>
        </w:rPr>
        <w:t xml:space="preserve">La répartition des ETP par provinces est la suivante : </w:t>
      </w:r>
    </w:p>
    <w:tbl>
      <w:tblPr>
        <w:tblW w:w="5000" w:type="pct"/>
        <w:tblCellMar>
          <w:left w:w="70" w:type="dxa"/>
          <w:right w:w="70" w:type="dxa"/>
        </w:tblCellMar>
        <w:tblLook w:val="04A0" w:firstRow="1" w:lastRow="0" w:firstColumn="1" w:lastColumn="0" w:noHBand="0" w:noVBand="1"/>
      </w:tblPr>
      <w:tblGrid>
        <w:gridCol w:w="1749"/>
        <w:gridCol w:w="1676"/>
        <w:gridCol w:w="1680"/>
        <w:gridCol w:w="1642"/>
        <w:gridCol w:w="1135"/>
        <w:gridCol w:w="1180"/>
      </w:tblGrid>
      <w:tr w:rsidRPr="00BC65B4" w:rsidR="00BC65B4" w:rsidTr="00CE7B42" w14:paraId="577C3CEF" w14:textId="77777777">
        <w:trPr>
          <w:trHeight w:val="300"/>
        </w:trPr>
        <w:tc>
          <w:tcPr>
            <w:tcW w:w="1044" w:type="pct"/>
            <w:tcBorders>
              <w:top w:val="single" w:color="auto" w:sz="4" w:space="0"/>
              <w:left w:val="single" w:color="auto" w:sz="4" w:space="0"/>
              <w:bottom w:val="single" w:color="auto" w:sz="4" w:space="0"/>
              <w:right w:val="single" w:color="auto" w:sz="4" w:space="0"/>
            </w:tcBorders>
            <w:shd w:val="clear" w:color="000000" w:fill="FFC000"/>
            <w:noWrap/>
            <w:vAlign w:val="bottom"/>
            <w:hideMark/>
          </w:tcPr>
          <w:p w:rsidRPr="00BC65B4" w:rsidR="00BC65B4" w:rsidP="00CE7B42" w:rsidRDefault="00BC65B4" w14:paraId="35DA995E" w14:textId="77777777">
            <w:pPr>
              <w:spacing w:after="0" w:line="240" w:lineRule="auto"/>
              <w:rPr>
                <w:rFonts w:eastAsia="Times New Roman" w:cstheme="minorHAnsi"/>
                <w:b/>
                <w:bCs/>
                <w:color w:val="000000"/>
                <w:lang w:val="fr-FR" w:eastAsia="fr-BE"/>
              </w:rPr>
            </w:pPr>
            <w:r w:rsidRPr="00BC65B4">
              <w:rPr>
                <w:rFonts w:eastAsia="Times New Roman" w:cstheme="minorHAnsi"/>
                <w:b/>
                <w:bCs/>
                <w:color w:val="000000"/>
                <w:lang w:val="fr-FR" w:eastAsia="fr-BE"/>
              </w:rPr>
              <w:t>Province</w:t>
            </w:r>
          </w:p>
        </w:tc>
        <w:tc>
          <w:tcPr>
            <w:tcW w:w="1034" w:type="pct"/>
            <w:tcBorders>
              <w:top w:val="single" w:color="auto" w:sz="4" w:space="0"/>
              <w:left w:val="single" w:color="auto" w:sz="4" w:space="0"/>
              <w:bottom w:val="single" w:color="auto" w:sz="4" w:space="0"/>
              <w:right w:val="single" w:color="auto" w:sz="4" w:space="0"/>
            </w:tcBorders>
            <w:shd w:val="clear" w:color="000000" w:fill="FFC000"/>
            <w:noWrap/>
            <w:vAlign w:val="bottom"/>
            <w:hideMark/>
          </w:tcPr>
          <w:p w:rsidRPr="00BC65B4" w:rsidR="00BC65B4" w:rsidP="00CE7B42" w:rsidRDefault="00BC65B4" w14:paraId="1E3A739B" w14:textId="77777777">
            <w:pPr>
              <w:spacing w:after="0" w:line="240" w:lineRule="auto"/>
              <w:rPr>
                <w:rFonts w:eastAsia="Times New Roman" w:cstheme="minorHAnsi"/>
                <w:b/>
                <w:bCs/>
                <w:color w:val="000000"/>
                <w:lang w:val="fr-FR" w:eastAsia="fr-BE"/>
              </w:rPr>
            </w:pPr>
            <w:r w:rsidRPr="00BC65B4">
              <w:rPr>
                <w:rFonts w:eastAsia="Times New Roman" w:cstheme="minorHAnsi"/>
                <w:b/>
                <w:bCs/>
                <w:color w:val="000000"/>
                <w:lang w:val="fr-FR" w:eastAsia="fr-BE"/>
              </w:rPr>
              <w:t># Commune</w:t>
            </w:r>
          </w:p>
        </w:tc>
        <w:tc>
          <w:tcPr>
            <w:tcW w:w="1015" w:type="pct"/>
            <w:tcBorders>
              <w:top w:val="single" w:color="auto" w:sz="4" w:space="0"/>
              <w:left w:val="single" w:color="auto" w:sz="4" w:space="0"/>
              <w:bottom w:val="single" w:color="auto" w:sz="4" w:space="0"/>
              <w:right w:val="single" w:color="auto" w:sz="4" w:space="0"/>
            </w:tcBorders>
            <w:shd w:val="clear" w:color="000000" w:fill="FFC000"/>
            <w:noWrap/>
            <w:vAlign w:val="bottom"/>
            <w:hideMark/>
          </w:tcPr>
          <w:p w:rsidRPr="00BC65B4" w:rsidR="00BC65B4" w:rsidP="00CE7B42" w:rsidRDefault="00BC65B4" w14:paraId="4371CD96" w14:textId="77777777">
            <w:pPr>
              <w:spacing w:after="0" w:line="240" w:lineRule="auto"/>
              <w:rPr>
                <w:rFonts w:eastAsia="Times New Roman" w:cstheme="minorHAnsi"/>
                <w:b/>
                <w:bCs/>
                <w:color w:val="000000"/>
                <w:lang w:val="fr-FR" w:eastAsia="fr-BE"/>
              </w:rPr>
            </w:pPr>
            <w:r w:rsidRPr="00BC65B4">
              <w:rPr>
                <w:rFonts w:eastAsia="Times New Roman" w:cstheme="minorHAnsi"/>
                <w:b/>
                <w:bCs/>
                <w:color w:val="000000"/>
                <w:lang w:val="fr-FR" w:eastAsia="fr-BE"/>
              </w:rPr>
              <w:t xml:space="preserve"># établissements </w:t>
            </w:r>
          </w:p>
        </w:tc>
        <w:tc>
          <w:tcPr>
            <w:tcW w:w="769" w:type="pct"/>
            <w:tcBorders>
              <w:top w:val="single" w:color="auto" w:sz="4" w:space="0"/>
              <w:left w:val="single" w:color="auto" w:sz="4" w:space="0"/>
              <w:bottom w:val="single" w:color="auto" w:sz="4" w:space="0"/>
              <w:right w:val="single" w:color="auto" w:sz="4" w:space="0"/>
            </w:tcBorders>
            <w:shd w:val="clear" w:color="000000" w:fill="FFC000"/>
            <w:noWrap/>
            <w:vAlign w:val="bottom"/>
            <w:hideMark/>
          </w:tcPr>
          <w:p w:rsidRPr="00BC65B4" w:rsidR="00BC65B4" w:rsidP="00CE7B42" w:rsidRDefault="00BC65B4" w14:paraId="7FE8C9E2" w14:textId="77777777">
            <w:pPr>
              <w:spacing w:after="0" w:line="240" w:lineRule="auto"/>
              <w:rPr>
                <w:rFonts w:eastAsia="Times New Roman" w:cstheme="minorHAnsi"/>
                <w:b/>
                <w:bCs/>
                <w:color w:val="000000"/>
                <w:lang w:val="fr-FR" w:eastAsia="fr-BE"/>
              </w:rPr>
            </w:pPr>
            <w:r w:rsidRPr="00BC65B4">
              <w:rPr>
                <w:rFonts w:eastAsia="Times New Roman" w:cstheme="minorHAnsi"/>
                <w:b/>
                <w:bCs/>
                <w:color w:val="000000"/>
                <w:lang w:val="fr-FR" w:eastAsia="fr-BE"/>
              </w:rPr>
              <w:t xml:space="preserve">Enfants 3-12 ans </w:t>
            </w:r>
          </w:p>
        </w:tc>
        <w:tc>
          <w:tcPr>
            <w:tcW w:w="569" w:type="pct"/>
            <w:tcBorders>
              <w:top w:val="single" w:color="auto" w:sz="4" w:space="0"/>
              <w:left w:val="single" w:color="auto" w:sz="4" w:space="0"/>
              <w:bottom w:val="single" w:color="auto" w:sz="4" w:space="0"/>
              <w:right w:val="single" w:color="auto" w:sz="4" w:space="0"/>
            </w:tcBorders>
            <w:shd w:val="clear" w:color="000000" w:fill="FFC000"/>
            <w:noWrap/>
            <w:vAlign w:val="bottom"/>
            <w:hideMark/>
          </w:tcPr>
          <w:p w:rsidRPr="00BC65B4" w:rsidR="00BC65B4" w:rsidP="00CE7B42" w:rsidRDefault="00BC65B4" w14:paraId="2095CD81" w14:textId="77777777">
            <w:pPr>
              <w:spacing w:after="0" w:line="240" w:lineRule="auto"/>
              <w:rPr>
                <w:rFonts w:eastAsia="Times New Roman" w:cstheme="minorHAnsi"/>
                <w:b/>
                <w:bCs/>
                <w:color w:val="000000"/>
                <w:lang w:val="fr-FR" w:eastAsia="fr-BE"/>
              </w:rPr>
            </w:pPr>
            <w:r w:rsidRPr="00BC65B4">
              <w:rPr>
                <w:rFonts w:eastAsia="Times New Roman" w:cstheme="minorHAnsi"/>
                <w:b/>
                <w:bCs/>
                <w:color w:val="000000"/>
                <w:lang w:val="fr-FR" w:eastAsia="fr-BE"/>
              </w:rPr>
              <w:t># ETP CATL</w:t>
            </w:r>
          </w:p>
        </w:tc>
        <w:tc>
          <w:tcPr>
            <w:tcW w:w="569" w:type="pct"/>
            <w:tcBorders>
              <w:top w:val="single" w:color="auto" w:sz="4" w:space="0"/>
              <w:left w:val="single" w:color="auto" w:sz="4" w:space="0"/>
              <w:bottom w:val="single" w:color="auto" w:sz="4" w:space="0"/>
              <w:right w:val="single" w:color="auto" w:sz="4" w:space="0"/>
            </w:tcBorders>
            <w:shd w:val="clear" w:color="000000" w:fill="FFC000"/>
            <w:noWrap/>
            <w:vAlign w:val="bottom"/>
            <w:hideMark/>
          </w:tcPr>
          <w:p w:rsidRPr="00BC65B4" w:rsidR="00BC65B4" w:rsidP="00CE7B42" w:rsidRDefault="00BC65B4" w14:paraId="2DF97EA5" w14:textId="77777777">
            <w:pPr>
              <w:spacing w:after="0" w:line="240" w:lineRule="auto"/>
              <w:rPr>
                <w:rFonts w:eastAsia="Times New Roman" w:cstheme="minorHAnsi"/>
                <w:b/>
                <w:bCs/>
                <w:color w:val="000000"/>
                <w:lang w:val="fr-FR" w:eastAsia="fr-BE"/>
              </w:rPr>
            </w:pPr>
            <w:r w:rsidRPr="00BC65B4">
              <w:rPr>
                <w:rFonts w:eastAsia="Times New Roman" w:cstheme="minorHAnsi"/>
                <w:b/>
                <w:bCs/>
                <w:color w:val="000000"/>
                <w:lang w:val="fr-FR" w:eastAsia="fr-BE"/>
              </w:rPr>
              <w:t xml:space="preserve">Subvention </w:t>
            </w:r>
          </w:p>
        </w:tc>
      </w:tr>
      <w:tr w:rsidRPr="00BC65B4" w:rsidR="00BC65B4" w:rsidTr="00CE7B42" w14:paraId="70481349" w14:textId="77777777">
        <w:trPr>
          <w:trHeight w:val="300"/>
        </w:trPr>
        <w:tc>
          <w:tcPr>
            <w:tcW w:w="1044" w:type="pct"/>
            <w:tcBorders>
              <w:top w:val="single" w:color="auto" w:sz="4" w:space="0"/>
              <w:left w:val="single" w:color="auto" w:sz="4" w:space="0"/>
              <w:bottom w:val="single" w:color="auto" w:sz="4" w:space="0"/>
              <w:right w:val="single" w:color="auto" w:sz="4" w:space="0"/>
            </w:tcBorders>
            <w:shd w:val="clear" w:color="000000" w:fill="FFFFFF"/>
            <w:noWrap/>
            <w:vAlign w:val="bottom"/>
            <w:hideMark/>
          </w:tcPr>
          <w:p w:rsidRPr="00BC65B4" w:rsidR="00BC65B4" w:rsidP="00CE7B42" w:rsidRDefault="00BC65B4" w14:paraId="543A711E" w14:textId="77777777">
            <w:pPr>
              <w:spacing w:after="0" w:line="240" w:lineRule="auto"/>
              <w:rPr>
                <w:rFonts w:eastAsia="Times New Roman" w:cstheme="minorHAnsi"/>
                <w:color w:val="000000"/>
                <w:lang w:val="fr-FR" w:eastAsia="fr-BE"/>
              </w:rPr>
            </w:pPr>
            <w:r w:rsidRPr="00BC65B4">
              <w:rPr>
                <w:rFonts w:eastAsia="Times New Roman" w:cstheme="minorHAnsi"/>
                <w:color w:val="000000"/>
                <w:lang w:val="fr-FR" w:eastAsia="fr-BE"/>
              </w:rPr>
              <w:t>Liège</w:t>
            </w:r>
          </w:p>
        </w:tc>
        <w:tc>
          <w:tcPr>
            <w:tcW w:w="1034" w:type="pct"/>
            <w:tcBorders>
              <w:top w:val="single" w:color="auto" w:sz="4" w:space="0"/>
              <w:left w:val="single" w:color="auto" w:sz="4" w:space="0"/>
              <w:bottom w:val="single" w:color="auto" w:sz="4" w:space="0"/>
              <w:right w:val="single" w:color="auto" w:sz="4" w:space="0"/>
            </w:tcBorders>
            <w:shd w:val="clear" w:color="000000" w:fill="FFFFFF"/>
            <w:noWrap/>
            <w:vAlign w:val="bottom"/>
            <w:hideMark/>
          </w:tcPr>
          <w:p w:rsidRPr="00BC65B4" w:rsidR="00BC65B4" w:rsidP="00CE7B42" w:rsidRDefault="00BC65B4" w14:paraId="61127300" w14:textId="77777777">
            <w:pPr>
              <w:spacing w:after="0" w:line="240" w:lineRule="auto"/>
              <w:jc w:val="right"/>
              <w:rPr>
                <w:rFonts w:eastAsia="Times New Roman" w:cstheme="minorHAnsi"/>
                <w:color w:val="000000"/>
                <w:lang w:val="fr-FR" w:eastAsia="fr-BE"/>
              </w:rPr>
            </w:pPr>
            <w:r w:rsidRPr="00BC65B4">
              <w:rPr>
                <w:rFonts w:eastAsia="Times New Roman" w:cstheme="minorHAnsi"/>
                <w:color w:val="000000"/>
                <w:lang w:val="fr-FR" w:eastAsia="fr-BE"/>
              </w:rPr>
              <w:t>64</w:t>
            </w:r>
          </w:p>
        </w:tc>
        <w:tc>
          <w:tcPr>
            <w:tcW w:w="1015" w:type="pct"/>
            <w:tcBorders>
              <w:top w:val="single" w:color="auto" w:sz="4" w:space="0"/>
              <w:left w:val="single" w:color="auto" w:sz="4" w:space="0"/>
              <w:bottom w:val="single" w:color="auto" w:sz="4" w:space="0"/>
              <w:right w:val="single" w:color="auto" w:sz="4" w:space="0"/>
            </w:tcBorders>
            <w:shd w:val="clear" w:color="000000" w:fill="FFFFFF"/>
            <w:noWrap/>
            <w:vAlign w:val="bottom"/>
            <w:hideMark/>
          </w:tcPr>
          <w:p w:rsidRPr="00BC65B4" w:rsidR="00BC65B4" w:rsidP="00CE7B42" w:rsidRDefault="00BC65B4" w14:paraId="1BD29E72" w14:textId="77777777">
            <w:pPr>
              <w:spacing w:after="0" w:line="240" w:lineRule="auto"/>
              <w:jc w:val="right"/>
              <w:rPr>
                <w:rFonts w:eastAsia="Times New Roman" w:cstheme="minorHAnsi"/>
                <w:color w:val="000000"/>
                <w:lang w:val="fr-FR" w:eastAsia="fr-BE"/>
              </w:rPr>
            </w:pPr>
            <w:r w:rsidRPr="00BC65B4">
              <w:rPr>
                <w:rFonts w:eastAsia="Times New Roman" w:cstheme="minorHAnsi"/>
                <w:color w:val="000000"/>
                <w:lang w:val="fr-FR" w:eastAsia="fr-BE"/>
              </w:rPr>
              <w:t>677</w:t>
            </w:r>
          </w:p>
        </w:tc>
        <w:tc>
          <w:tcPr>
            <w:tcW w:w="769" w:type="pct"/>
            <w:tcBorders>
              <w:top w:val="single" w:color="auto" w:sz="4" w:space="0"/>
              <w:left w:val="single" w:color="auto" w:sz="4" w:space="0"/>
              <w:bottom w:val="single" w:color="auto" w:sz="4" w:space="0"/>
              <w:right w:val="single" w:color="auto" w:sz="4" w:space="0"/>
            </w:tcBorders>
            <w:shd w:val="clear" w:color="000000" w:fill="FFFFFF"/>
            <w:noWrap/>
            <w:vAlign w:val="bottom"/>
            <w:hideMark/>
          </w:tcPr>
          <w:p w:rsidRPr="00BC65B4" w:rsidR="00BC65B4" w:rsidP="00CE7B42" w:rsidRDefault="00BC65B4" w14:paraId="7A152DEA" w14:textId="77777777">
            <w:pPr>
              <w:spacing w:after="0" w:line="240" w:lineRule="auto"/>
              <w:jc w:val="right"/>
              <w:rPr>
                <w:rFonts w:eastAsia="Times New Roman" w:cstheme="minorHAnsi"/>
                <w:color w:val="000000"/>
                <w:lang w:val="fr-FR" w:eastAsia="fr-BE"/>
              </w:rPr>
            </w:pPr>
            <w:r w:rsidRPr="00BC65B4">
              <w:rPr>
                <w:rFonts w:eastAsia="Times New Roman" w:cstheme="minorHAnsi"/>
                <w:color w:val="000000"/>
                <w:lang w:val="fr-FR" w:eastAsia="fr-BE"/>
              </w:rPr>
              <w:t>106.079</w:t>
            </w:r>
          </w:p>
        </w:tc>
        <w:tc>
          <w:tcPr>
            <w:tcW w:w="569" w:type="pct"/>
            <w:tcBorders>
              <w:top w:val="single" w:color="auto" w:sz="4" w:space="0"/>
              <w:left w:val="single" w:color="auto" w:sz="4" w:space="0"/>
              <w:bottom w:val="single" w:color="auto" w:sz="4" w:space="0"/>
              <w:right w:val="single" w:color="auto" w:sz="4" w:space="0"/>
            </w:tcBorders>
            <w:shd w:val="clear" w:color="000000" w:fill="FFFFFF"/>
            <w:noWrap/>
            <w:vAlign w:val="bottom"/>
            <w:hideMark/>
          </w:tcPr>
          <w:p w:rsidRPr="00BC65B4" w:rsidR="00BC65B4" w:rsidP="00CE7B42" w:rsidRDefault="00BC65B4" w14:paraId="198F542F" w14:textId="77777777">
            <w:pPr>
              <w:spacing w:after="0" w:line="240" w:lineRule="auto"/>
              <w:jc w:val="right"/>
              <w:rPr>
                <w:rFonts w:eastAsia="Times New Roman" w:cstheme="minorHAnsi"/>
                <w:color w:val="000000"/>
                <w:lang w:val="fr-FR" w:eastAsia="fr-BE"/>
              </w:rPr>
            </w:pPr>
            <w:r w:rsidRPr="00BC65B4">
              <w:rPr>
                <w:rFonts w:eastAsia="Times New Roman" w:cstheme="minorHAnsi"/>
                <w:color w:val="000000"/>
                <w:lang w:val="fr-FR" w:eastAsia="fr-BE"/>
              </w:rPr>
              <w:t>36</w:t>
            </w:r>
          </w:p>
        </w:tc>
        <w:tc>
          <w:tcPr>
            <w:tcW w:w="569" w:type="pct"/>
            <w:tcBorders>
              <w:top w:val="single" w:color="auto" w:sz="4" w:space="0"/>
              <w:left w:val="single" w:color="auto" w:sz="4" w:space="0"/>
              <w:bottom w:val="single" w:color="auto" w:sz="4" w:space="0"/>
              <w:right w:val="single" w:color="auto" w:sz="4" w:space="0"/>
            </w:tcBorders>
            <w:shd w:val="clear" w:color="000000" w:fill="FFFFFF"/>
            <w:noWrap/>
            <w:vAlign w:val="bottom"/>
            <w:hideMark/>
          </w:tcPr>
          <w:p w:rsidRPr="00BC65B4" w:rsidR="00BC65B4" w:rsidP="00CE7B42" w:rsidRDefault="00BC65B4" w14:paraId="2A9D5163" w14:textId="77777777">
            <w:pPr>
              <w:spacing w:after="0" w:line="240" w:lineRule="auto"/>
              <w:jc w:val="right"/>
              <w:rPr>
                <w:rFonts w:eastAsia="Times New Roman" w:cstheme="minorHAnsi"/>
                <w:color w:val="000000"/>
                <w:lang w:val="fr-FR" w:eastAsia="fr-BE"/>
              </w:rPr>
            </w:pPr>
            <w:r w:rsidRPr="00BC65B4">
              <w:rPr>
                <w:rFonts w:eastAsia="Times New Roman" w:cstheme="minorHAnsi"/>
                <w:color w:val="000000"/>
                <w:lang w:val="fr-FR" w:eastAsia="fr-BE"/>
              </w:rPr>
              <w:t>1.814.071</w:t>
            </w:r>
          </w:p>
        </w:tc>
      </w:tr>
      <w:tr w:rsidRPr="00BC65B4" w:rsidR="00BC65B4" w:rsidTr="00CE7B42" w14:paraId="415D95FA" w14:textId="77777777">
        <w:trPr>
          <w:trHeight w:val="300"/>
        </w:trPr>
        <w:tc>
          <w:tcPr>
            <w:tcW w:w="1044" w:type="pct"/>
            <w:tcBorders>
              <w:top w:val="single" w:color="auto" w:sz="4" w:space="0"/>
              <w:left w:val="single" w:color="auto" w:sz="4" w:space="0"/>
              <w:bottom w:val="single" w:color="auto" w:sz="4" w:space="0"/>
              <w:right w:val="single" w:color="auto" w:sz="4" w:space="0"/>
            </w:tcBorders>
            <w:shd w:val="clear" w:color="000000" w:fill="FFFFFF"/>
            <w:noWrap/>
            <w:vAlign w:val="bottom"/>
            <w:hideMark/>
          </w:tcPr>
          <w:p w:rsidRPr="00BC65B4" w:rsidR="00BC65B4" w:rsidP="00CE7B42" w:rsidRDefault="00BC65B4" w14:paraId="1818CCEF" w14:textId="77777777">
            <w:pPr>
              <w:spacing w:after="0" w:line="240" w:lineRule="auto"/>
              <w:rPr>
                <w:rFonts w:eastAsia="Times New Roman" w:cstheme="minorHAnsi"/>
                <w:color w:val="000000"/>
                <w:lang w:val="fr-FR" w:eastAsia="fr-BE"/>
              </w:rPr>
            </w:pPr>
            <w:r w:rsidRPr="00BC65B4">
              <w:rPr>
                <w:rFonts w:eastAsia="Times New Roman" w:cstheme="minorHAnsi"/>
                <w:color w:val="000000"/>
                <w:lang w:val="fr-FR" w:eastAsia="fr-BE"/>
              </w:rPr>
              <w:t>Hainaut</w:t>
            </w:r>
          </w:p>
        </w:tc>
        <w:tc>
          <w:tcPr>
            <w:tcW w:w="1034" w:type="pct"/>
            <w:tcBorders>
              <w:top w:val="single" w:color="auto" w:sz="4" w:space="0"/>
              <w:left w:val="single" w:color="auto" w:sz="4" w:space="0"/>
              <w:bottom w:val="single" w:color="auto" w:sz="4" w:space="0"/>
              <w:right w:val="single" w:color="auto" w:sz="4" w:space="0"/>
            </w:tcBorders>
            <w:shd w:val="clear" w:color="000000" w:fill="FFFFFF"/>
            <w:noWrap/>
            <w:vAlign w:val="bottom"/>
            <w:hideMark/>
          </w:tcPr>
          <w:p w:rsidRPr="00BC65B4" w:rsidR="00BC65B4" w:rsidP="00CE7B42" w:rsidRDefault="00BC65B4" w14:paraId="0A7AB895" w14:textId="77777777">
            <w:pPr>
              <w:spacing w:after="0" w:line="240" w:lineRule="auto"/>
              <w:jc w:val="right"/>
              <w:rPr>
                <w:rFonts w:eastAsia="Times New Roman" w:cstheme="minorHAnsi"/>
                <w:color w:val="000000"/>
                <w:lang w:val="fr-FR" w:eastAsia="fr-BE"/>
              </w:rPr>
            </w:pPr>
            <w:r w:rsidRPr="00BC65B4">
              <w:rPr>
                <w:rFonts w:eastAsia="Times New Roman" w:cstheme="minorHAnsi"/>
                <w:color w:val="000000"/>
                <w:lang w:val="fr-FR" w:eastAsia="fr-BE"/>
              </w:rPr>
              <w:t>59</w:t>
            </w:r>
          </w:p>
        </w:tc>
        <w:tc>
          <w:tcPr>
            <w:tcW w:w="1015" w:type="pct"/>
            <w:tcBorders>
              <w:top w:val="single" w:color="auto" w:sz="4" w:space="0"/>
              <w:left w:val="single" w:color="auto" w:sz="4" w:space="0"/>
              <w:bottom w:val="single" w:color="auto" w:sz="4" w:space="0"/>
              <w:right w:val="single" w:color="auto" w:sz="4" w:space="0"/>
            </w:tcBorders>
            <w:shd w:val="clear" w:color="000000" w:fill="FFFFFF"/>
            <w:noWrap/>
            <w:vAlign w:val="bottom"/>
            <w:hideMark/>
          </w:tcPr>
          <w:p w:rsidRPr="00BC65B4" w:rsidR="00BC65B4" w:rsidP="00CE7B42" w:rsidRDefault="00BC65B4" w14:paraId="2107D1BF" w14:textId="77777777">
            <w:pPr>
              <w:spacing w:after="0" w:line="240" w:lineRule="auto"/>
              <w:jc w:val="right"/>
              <w:rPr>
                <w:rFonts w:eastAsia="Times New Roman" w:cstheme="minorHAnsi"/>
                <w:color w:val="000000"/>
                <w:lang w:val="fr-FR" w:eastAsia="fr-BE"/>
              </w:rPr>
            </w:pPr>
            <w:r w:rsidRPr="00BC65B4">
              <w:rPr>
                <w:rFonts w:eastAsia="Times New Roman" w:cstheme="minorHAnsi"/>
                <w:color w:val="000000"/>
                <w:lang w:val="fr-FR" w:eastAsia="fr-BE"/>
              </w:rPr>
              <w:t>975</w:t>
            </w:r>
          </w:p>
        </w:tc>
        <w:tc>
          <w:tcPr>
            <w:tcW w:w="769" w:type="pct"/>
            <w:tcBorders>
              <w:top w:val="single" w:color="auto" w:sz="4" w:space="0"/>
              <w:left w:val="single" w:color="auto" w:sz="4" w:space="0"/>
              <w:bottom w:val="single" w:color="auto" w:sz="4" w:space="0"/>
              <w:right w:val="single" w:color="auto" w:sz="4" w:space="0"/>
            </w:tcBorders>
            <w:shd w:val="clear" w:color="000000" w:fill="FFFFFF"/>
            <w:noWrap/>
            <w:vAlign w:val="bottom"/>
            <w:hideMark/>
          </w:tcPr>
          <w:p w:rsidRPr="00BC65B4" w:rsidR="00BC65B4" w:rsidP="00CE7B42" w:rsidRDefault="00BC65B4" w14:paraId="440646E8" w14:textId="77777777">
            <w:pPr>
              <w:spacing w:after="0" w:line="240" w:lineRule="auto"/>
              <w:jc w:val="right"/>
              <w:rPr>
                <w:rFonts w:eastAsia="Times New Roman" w:cstheme="minorHAnsi"/>
                <w:color w:val="000000"/>
                <w:lang w:val="fr-FR" w:eastAsia="fr-BE"/>
              </w:rPr>
            </w:pPr>
            <w:r w:rsidRPr="00BC65B4">
              <w:rPr>
                <w:rFonts w:eastAsia="Times New Roman" w:cstheme="minorHAnsi"/>
                <w:color w:val="000000"/>
                <w:lang w:val="fr-FR" w:eastAsia="fr-BE"/>
              </w:rPr>
              <w:t>144.407</w:t>
            </w:r>
          </w:p>
        </w:tc>
        <w:tc>
          <w:tcPr>
            <w:tcW w:w="569" w:type="pct"/>
            <w:tcBorders>
              <w:top w:val="single" w:color="auto" w:sz="4" w:space="0"/>
              <w:left w:val="single" w:color="auto" w:sz="4" w:space="0"/>
              <w:bottom w:val="single" w:color="auto" w:sz="4" w:space="0"/>
              <w:right w:val="single" w:color="auto" w:sz="4" w:space="0"/>
            </w:tcBorders>
            <w:shd w:val="clear" w:color="000000" w:fill="FFFFFF"/>
            <w:noWrap/>
            <w:vAlign w:val="bottom"/>
            <w:hideMark/>
          </w:tcPr>
          <w:p w:rsidRPr="00BC65B4" w:rsidR="00BC65B4" w:rsidP="00CE7B42" w:rsidRDefault="00BC65B4" w14:paraId="3FDB06CD" w14:textId="77777777">
            <w:pPr>
              <w:spacing w:after="0" w:line="240" w:lineRule="auto"/>
              <w:jc w:val="right"/>
              <w:rPr>
                <w:rFonts w:eastAsia="Times New Roman" w:cstheme="minorHAnsi"/>
                <w:color w:val="000000"/>
                <w:lang w:val="fr-FR" w:eastAsia="fr-BE"/>
              </w:rPr>
            </w:pPr>
            <w:r w:rsidRPr="00BC65B4">
              <w:rPr>
                <w:rFonts w:eastAsia="Times New Roman" w:cstheme="minorHAnsi"/>
                <w:color w:val="000000"/>
                <w:lang w:val="fr-FR" w:eastAsia="fr-BE"/>
              </w:rPr>
              <w:t>37</w:t>
            </w:r>
          </w:p>
        </w:tc>
        <w:tc>
          <w:tcPr>
            <w:tcW w:w="569" w:type="pct"/>
            <w:tcBorders>
              <w:top w:val="single" w:color="auto" w:sz="4" w:space="0"/>
              <w:left w:val="single" w:color="auto" w:sz="4" w:space="0"/>
              <w:bottom w:val="single" w:color="auto" w:sz="4" w:space="0"/>
              <w:right w:val="single" w:color="auto" w:sz="4" w:space="0"/>
            </w:tcBorders>
            <w:shd w:val="clear" w:color="000000" w:fill="FFFFFF"/>
            <w:noWrap/>
            <w:vAlign w:val="bottom"/>
            <w:hideMark/>
          </w:tcPr>
          <w:p w:rsidRPr="00BC65B4" w:rsidR="00BC65B4" w:rsidP="00CE7B42" w:rsidRDefault="00BC65B4" w14:paraId="50A0BC1D" w14:textId="77777777">
            <w:pPr>
              <w:spacing w:after="0" w:line="240" w:lineRule="auto"/>
              <w:jc w:val="right"/>
              <w:rPr>
                <w:rFonts w:eastAsia="Times New Roman" w:cstheme="minorHAnsi"/>
                <w:color w:val="000000"/>
                <w:lang w:val="fr-FR" w:eastAsia="fr-BE"/>
              </w:rPr>
            </w:pPr>
            <w:r w:rsidRPr="00BC65B4">
              <w:rPr>
                <w:rFonts w:eastAsia="Times New Roman" w:cstheme="minorHAnsi"/>
                <w:color w:val="000000"/>
                <w:lang w:val="fr-FR" w:eastAsia="fr-BE"/>
              </w:rPr>
              <w:t>1.802.325</w:t>
            </w:r>
          </w:p>
        </w:tc>
      </w:tr>
      <w:tr w:rsidRPr="00BC65B4" w:rsidR="00BC65B4" w:rsidTr="00CE7B42" w14:paraId="7CE4F20E" w14:textId="77777777">
        <w:trPr>
          <w:trHeight w:val="300"/>
        </w:trPr>
        <w:tc>
          <w:tcPr>
            <w:tcW w:w="1044" w:type="pct"/>
            <w:tcBorders>
              <w:top w:val="single" w:color="auto" w:sz="4" w:space="0"/>
              <w:left w:val="single" w:color="auto" w:sz="4" w:space="0"/>
              <w:bottom w:val="single" w:color="auto" w:sz="4" w:space="0"/>
              <w:right w:val="single" w:color="auto" w:sz="4" w:space="0"/>
            </w:tcBorders>
            <w:shd w:val="clear" w:color="000000" w:fill="FFFFFF"/>
            <w:noWrap/>
            <w:vAlign w:val="bottom"/>
            <w:hideMark/>
          </w:tcPr>
          <w:p w:rsidRPr="00BC65B4" w:rsidR="00BC65B4" w:rsidP="00CE7B42" w:rsidRDefault="00BC65B4" w14:paraId="3E4F71CF" w14:textId="77777777">
            <w:pPr>
              <w:spacing w:after="0" w:line="240" w:lineRule="auto"/>
              <w:rPr>
                <w:rFonts w:eastAsia="Times New Roman" w:cstheme="minorHAnsi"/>
                <w:color w:val="000000"/>
                <w:lang w:val="fr-FR" w:eastAsia="fr-BE"/>
              </w:rPr>
            </w:pPr>
            <w:r w:rsidRPr="00BC65B4">
              <w:rPr>
                <w:rFonts w:eastAsia="Times New Roman" w:cstheme="minorHAnsi"/>
                <w:color w:val="000000"/>
                <w:lang w:val="fr-FR" w:eastAsia="fr-BE"/>
              </w:rPr>
              <w:t>Luxembourg</w:t>
            </w:r>
          </w:p>
        </w:tc>
        <w:tc>
          <w:tcPr>
            <w:tcW w:w="1034" w:type="pct"/>
            <w:tcBorders>
              <w:top w:val="single" w:color="auto" w:sz="4" w:space="0"/>
              <w:left w:val="single" w:color="auto" w:sz="4" w:space="0"/>
              <w:bottom w:val="single" w:color="auto" w:sz="4" w:space="0"/>
              <w:right w:val="single" w:color="auto" w:sz="4" w:space="0"/>
            </w:tcBorders>
            <w:shd w:val="clear" w:color="000000" w:fill="FFFFFF"/>
            <w:noWrap/>
            <w:vAlign w:val="bottom"/>
            <w:hideMark/>
          </w:tcPr>
          <w:p w:rsidRPr="00BC65B4" w:rsidR="00BC65B4" w:rsidP="00CE7B42" w:rsidRDefault="00BC65B4" w14:paraId="08CDF1D0" w14:textId="77777777">
            <w:pPr>
              <w:spacing w:after="0" w:line="240" w:lineRule="auto"/>
              <w:jc w:val="right"/>
              <w:rPr>
                <w:rFonts w:eastAsia="Times New Roman" w:cstheme="minorHAnsi"/>
                <w:color w:val="000000"/>
                <w:lang w:val="fr-FR" w:eastAsia="fr-BE"/>
              </w:rPr>
            </w:pPr>
            <w:r w:rsidRPr="00BC65B4">
              <w:rPr>
                <w:rFonts w:eastAsia="Times New Roman" w:cstheme="minorHAnsi"/>
                <w:color w:val="000000"/>
                <w:lang w:val="fr-FR" w:eastAsia="fr-BE"/>
              </w:rPr>
              <w:t>42</w:t>
            </w:r>
          </w:p>
        </w:tc>
        <w:tc>
          <w:tcPr>
            <w:tcW w:w="1015" w:type="pct"/>
            <w:tcBorders>
              <w:top w:val="single" w:color="auto" w:sz="4" w:space="0"/>
              <w:left w:val="single" w:color="auto" w:sz="4" w:space="0"/>
              <w:bottom w:val="single" w:color="auto" w:sz="4" w:space="0"/>
              <w:right w:val="single" w:color="auto" w:sz="4" w:space="0"/>
            </w:tcBorders>
            <w:shd w:val="clear" w:color="000000" w:fill="FFFFFF"/>
            <w:noWrap/>
            <w:vAlign w:val="bottom"/>
            <w:hideMark/>
          </w:tcPr>
          <w:p w:rsidRPr="00BC65B4" w:rsidR="00BC65B4" w:rsidP="00CE7B42" w:rsidRDefault="00BC65B4" w14:paraId="5FC26358" w14:textId="77777777">
            <w:pPr>
              <w:spacing w:after="0" w:line="240" w:lineRule="auto"/>
              <w:jc w:val="right"/>
              <w:rPr>
                <w:rFonts w:eastAsia="Times New Roman" w:cstheme="minorHAnsi"/>
                <w:color w:val="000000"/>
                <w:lang w:val="fr-FR" w:eastAsia="fr-BE"/>
              </w:rPr>
            </w:pPr>
            <w:r w:rsidRPr="00BC65B4">
              <w:rPr>
                <w:rFonts w:eastAsia="Times New Roman" w:cstheme="minorHAnsi"/>
                <w:color w:val="000000"/>
                <w:lang w:val="fr-FR" w:eastAsia="fr-BE"/>
              </w:rPr>
              <w:t>333</w:t>
            </w:r>
          </w:p>
        </w:tc>
        <w:tc>
          <w:tcPr>
            <w:tcW w:w="769" w:type="pct"/>
            <w:tcBorders>
              <w:top w:val="single" w:color="auto" w:sz="4" w:space="0"/>
              <w:left w:val="single" w:color="auto" w:sz="4" w:space="0"/>
              <w:bottom w:val="single" w:color="auto" w:sz="4" w:space="0"/>
              <w:right w:val="single" w:color="auto" w:sz="4" w:space="0"/>
            </w:tcBorders>
            <w:shd w:val="clear" w:color="000000" w:fill="FFFFFF"/>
            <w:noWrap/>
            <w:vAlign w:val="bottom"/>
            <w:hideMark/>
          </w:tcPr>
          <w:p w:rsidRPr="00BC65B4" w:rsidR="00BC65B4" w:rsidP="00CE7B42" w:rsidRDefault="00BC65B4" w14:paraId="3F6A1C4F" w14:textId="77777777">
            <w:pPr>
              <w:spacing w:after="0" w:line="240" w:lineRule="auto"/>
              <w:jc w:val="right"/>
              <w:rPr>
                <w:rFonts w:eastAsia="Times New Roman" w:cstheme="minorHAnsi"/>
                <w:color w:val="000000"/>
                <w:lang w:val="fr-FR" w:eastAsia="fr-BE"/>
              </w:rPr>
            </w:pPr>
            <w:r w:rsidRPr="00BC65B4">
              <w:rPr>
                <w:rFonts w:eastAsia="Times New Roman" w:cstheme="minorHAnsi"/>
                <w:color w:val="000000"/>
                <w:lang w:val="fr-FR" w:eastAsia="fr-BE"/>
              </w:rPr>
              <w:t>33.253</w:t>
            </w:r>
          </w:p>
        </w:tc>
        <w:tc>
          <w:tcPr>
            <w:tcW w:w="569" w:type="pct"/>
            <w:tcBorders>
              <w:top w:val="single" w:color="auto" w:sz="4" w:space="0"/>
              <w:left w:val="single" w:color="auto" w:sz="4" w:space="0"/>
              <w:bottom w:val="single" w:color="auto" w:sz="4" w:space="0"/>
              <w:right w:val="single" w:color="auto" w:sz="4" w:space="0"/>
            </w:tcBorders>
            <w:shd w:val="clear" w:color="000000" w:fill="FFFFFF"/>
            <w:noWrap/>
            <w:vAlign w:val="bottom"/>
            <w:hideMark/>
          </w:tcPr>
          <w:p w:rsidRPr="00BC65B4" w:rsidR="00BC65B4" w:rsidP="00CE7B42" w:rsidRDefault="00BC65B4" w14:paraId="64CCC768" w14:textId="77777777">
            <w:pPr>
              <w:spacing w:after="0" w:line="240" w:lineRule="auto"/>
              <w:jc w:val="right"/>
              <w:rPr>
                <w:rFonts w:eastAsia="Times New Roman" w:cstheme="minorHAnsi"/>
                <w:color w:val="000000"/>
                <w:lang w:val="fr-FR" w:eastAsia="fr-BE"/>
              </w:rPr>
            </w:pPr>
            <w:r w:rsidRPr="00BC65B4">
              <w:rPr>
                <w:rFonts w:eastAsia="Times New Roman" w:cstheme="minorHAnsi"/>
                <w:color w:val="000000"/>
                <w:lang w:val="fr-FR" w:eastAsia="fr-BE"/>
              </w:rPr>
              <w:t>21</w:t>
            </w:r>
          </w:p>
        </w:tc>
        <w:tc>
          <w:tcPr>
            <w:tcW w:w="569" w:type="pct"/>
            <w:tcBorders>
              <w:top w:val="single" w:color="auto" w:sz="4" w:space="0"/>
              <w:left w:val="single" w:color="auto" w:sz="4" w:space="0"/>
              <w:bottom w:val="single" w:color="auto" w:sz="4" w:space="0"/>
              <w:right w:val="single" w:color="auto" w:sz="4" w:space="0"/>
            </w:tcBorders>
            <w:shd w:val="clear" w:color="000000" w:fill="FFFFFF"/>
            <w:noWrap/>
            <w:vAlign w:val="bottom"/>
            <w:hideMark/>
          </w:tcPr>
          <w:p w:rsidRPr="00BC65B4" w:rsidR="00BC65B4" w:rsidP="00CE7B42" w:rsidRDefault="00BC65B4" w14:paraId="1F0AD047" w14:textId="77777777">
            <w:pPr>
              <w:spacing w:after="0" w:line="240" w:lineRule="auto"/>
              <w:jc w:val="right"/>
              <w:rPr>
                <w:rFonts w:eastAsia="Times New Roman" w:cstheme="minorHAnsi"/>
                <w:color w:val="000000"/>
                <w:lang w:val="fr-FR" w:eastAsia="fr-BE"/>
              </w:rPr>
            </w:pPr>
            <w:r w:rsidRPr="00BC65B4">
              <w:rPr>
                <w:rFonts w:eastAsia="Times New Roman" w:cstheme="minorHAnsi"/>
                <w:color w:val="000000"/>
                <w:lang w:val="fr-FR" w:eastAsia="fr-BE"/>
              </w:rPr>
              <w:t>1.021.663</w:t>
            </w:r>
          </w:p>
        </w:tc>
      </w:tr>
      <w:tr w:rsidRPr="00BC65B4" w:rsidR="00BC65B4" w:rsidTr="00CE7B42" w14:paraId="2B0A6D4F" w14:textId="77777777">
        <w:trPr>
          <w:trHeight w:val="300"/>
        </w:trPr>
        <w:tc>
          <w:tcPr>
            <w:tcW w:w="1044" w:type="pct"/>
            <w:tcBorders>
              <w:top w:val="single" w:color="auto" w:sz="4" w:space="0"/>
              <w:left w:val="single" w:color="auto" w:sz="4" w:space="0"/>
              <w:bottom w:val="single" w:color="auto" w:sz="4" w:space="0"/>
              <w:right w:val="single" w:color="auto" w:sz="4" w:space="0"/>
            </w:tcBorders>
            <w:shd w:val="clear" w:color="000000" w:fill="FFFFFF"/>
            <w:noWrap/>
            <w:vAlign w:val="bottom"/>
            <w:hideMark/>
          </w:tcPr>
          <w:p w:rsidRPr="00BC65B4" w:rsidR="00BC65B4" w:rsidP="00CE7B42" w:rsidRDefault="00BC65B4" w14:paraId="7627011D" w14:textId="77777777">
            <w:pPr>
              <w:spacing w:after="0" w:line="240" w:lineRule="auto"/>
              <w:rPr>
                <w:rFonts w:eastAsia="Times New Roman" w:cstheme="minorHAnsi"/>
                <w:color w:val="000000"/>
                <w:lang w:val="fr-FR" w:eastAsia="fr-BE"/>
              </w:rPr>
            </w:pPr>
            <w:r w:rsidRPr="00BC65B4">
              <w:rPr>
                <w:rFonts w:eastAsia="Times New Roman" w:cstheme="minorHAnsi"/>
                <w:color w:val="000000"/>
                <w:lang w:val="fr-FR" w:eastAsia="fr-BE"/>
              </w:rPr>
              <w:t>Bruxelles-Capitale</w:t>
            </w:r>
          </w:p>
        </w:tc>
        <w:tc>
          <w:tcPr>
            <w:tcW w:w="1034" w:type="pct"/>
            <w:tcBorders>
              <w:top w:val="single" w:color="auto" w:sz="4" w:space="0"/>
              <w:left w:val="single" w:color="auto" w:sz="4" w:space="0"/>
              <w:bottom w:val="single" w:color="auto" w:sz="4" w:space="0"/>
              <w:right w:val="single" w:color="auto" w:sz="4" w:space="0"/>
            </w:tcBorders>
            <w:shd w:val="clear" w:color="000000" w:fill="FFFFFF"/>
            <w:noWrap/>
            <w:vAlign w:val="bottom"/>
            <w:hideMark/>
          </w:tcPr>
          <w:p w:rsidRPr="00BC65B4" w:rsidR="00BC65B4" w:rsidP="00CE7B42" w:rsidRDefault="00BC65B4" w14:paraId="5162A34E" w14:textId="77777777">
            <w:pPr>
              <w:spacing w:after="0" w:line="240" w:lineRule="auto"/>
              <w:jc w:val="right"/>
              <w:rPr>
                <w:rFonts w:eastAsia="Times New Roman" w:cstheme="minorHAnsi"/>
                <w:color w:val="000000"/>
                <w:lang w:val="fr-FR" w:eastAsia="fr-BE"/>
              </w:rPr>
            </w:pPr>
            <w:r w:rsidRPr="00BC65B4">
              <w:rPr>
                <w:rFonts w:eastAsia="Times New Roman" w:cstheme="minorHAnsi"/>
                <w:color w:val="000000"/>
                <w:lang w:val="fr-FR" w:eastAsia="fr-BE"/>
              </w:rPr>
              <w:t>16</w:t>
            </w:r>
          </w:p>
        </w:tc>
        <w:tc>
          <w:tcPr>
            <w:tcW w:w="1015" w:type="pct"/>
            <w:tcBorders>
              <w:top w:val="single" w:color="auto" w:sz="4" w:space="0"/>
              <w:left w:val="single" w:color="auto" w:sz="4" w:space="0"/>
              <w:bottom w:val="single" w:color="auto" w:sz="4" w:space="0"/>
              <w:right w:val="single" w:color="auto" w:sz="4" w:space="0"/>
            </w:tcBorders>
            <w:shd w:val="clear" w:color="000000" w:fill="FFFFFF"/>
            <w:noWrap/>
            <w:vAlign w:val="bottom"/>
            <w:hideMark/>
          </w:tcPr>
          <w:p w:rsidRPr="00BC65B4" w:rsidR="00BC65B4" w:rsidP="00CE7B42" w:rsidRDefault="00BC65B4" w14:paraId="501FC538" w14:textId="77777777">
            <w:pPr>
              <w:spacing w:after="0" w:line="240" w:lineRule="auto"/>
              <w:jc w:val="right"/>
              <w:rPr>
                <w:rFonts w:eastAsia="Times New Roman" w:cstheme="minorHAnsi"/>
                <w:color w:val="000000"/>
                <w:lang w:val="fr-FR" w:eastAsia="fr-BE"/>
              </w:rPr>
            </w:pPr>
            <w:r w:rsidRPr="00BC65B4">
              <w:rPr>
                <w:rFonts w:eastAsia="Times New Roman" w:cstheme="minorHAnsi"/>
                <w:color w:val="000000"/>
                <w:lang w:val="fr-FR" w:eastAsia="fr-BE"/>
              </w:rPr>
              <w:t>385</w:t>
            </w:r>
          </w:p>
        </w:tc>
        <w:tc>
          <w:tcPr>
            <w:tcW w:w="769" w:type="pct"/>
            <w:tcBorders>
              <w:top w:val="single" w:color="auto" w:sz="4" w:space="0"/>
              <w:left w:val="single" w:color="auto" w:sz="4" w:space="0"/>
              <w:bottom w:val="single" w:color="auto" w:sz="4" w:space="0"/>
              <w:right w:val="single" w:color="auto" w:sz="4" w:space="0"/>
            </w:tcBorders>
            <w:shd w:val="clear" w:color="000000" w:fill="FFFFFF"/>
            <w:noWrap/>
            <w:vAlign w:val="bottom"/>
            <w:hideMark/>
          </w:tcPr>
          <w:p w:rsidRPr="00BC65B4" w:rsidR="00BC65B4" w:rsidP="00CE7B42" w:rsidRDefault="00BC65B4" w14:paraId="6DDDE609" w14:textId="77777777">
            <w:pPr>
              <w:spacing w:after="0" w:line="240" w:lineRule="auto"/>
              <w:jc w:val="right"/>
              <w:rPr>
                <w:rFonts w:eastAsia="Times New Roman" w:cstheme="minorHAnsi"/>
                <w:color w:val="000000"/>
                <w:lang w:val="fr-FR" w:eastAsia="fr-BE"/>
              </w:rPr>
            </w:pPr>
            <w:r w:rsidRPr="00BC65B4">
              <w:rPr>
                <w:rFonts w:eastAsia="Times New Roman" w:cstheme="minorHAnsi"/>
                <w:color w:val="000000"/>
                <w:lang w:val="fr-FR" w:eastAsia="fr-BE"/>
              </w:rPr>
              <w:t>142.639</w:t>
            </w:r>
          </w:p>
        </w:tc>
        <w:tc>
          <w:tcPr>
            <w:tcW w:w="569" w:type="pct"/>
            <w:tcBorders>
              <w:top w:val="single" w:color="auto" w:sz="4" w:space="0"/>
              <w:left w:val="single" w:color="auto" w:sz="4" w:space="0"/>
              <w:bottom w:val="single" w:color="auto" w:sz="4" w:space="0"/>
              <w:right w:val="single" w:color="auto" w:sz="4" w:space="0"/>
            </w:tcBorders>
            <w:shd w:val="clear" w:color="000000" w:fill="FFFFFF"/>
            <w:noWrap/>
            <w:vAlign w:val="bottom"/>
            <w:hideMark/>
          </w:tcPr>
          <w:p w:rsidRPr="00BC65B4" w:rsidR="00BC65B4" w:rsidP="00CE7B42" w:rsidRDefault="00BC65B4" w14:paraId="74CEC84C" w14:textId="77777777">
            <w:pPr>
              <w:spacing w:after="0" w:line="240" w:lineRule="auto"/>
              <w:jc w:val="right"/>
              <w:rPr>
                <w:rFonts w:eastAsia="Times New Roman" w:cstheme="minorHAnsi"/>
                <w:color w:val="000000"/>
                <w:lang w:val="fr-FR" w:eastAsia="fr-BE"/>
              </w:rPr>
            </w:pPr>
            <w:r w:rsidRPr="00BC65B4">
              <w:rPr>
                <w:rFonts w:eastAsia="Times New Roman" w:cstheme="minorHAnsi"/>
                <w:color w:val="000000"/>
                <w:lang w:val="fr-FR" w:eastAsia="fr-BE"/>
              </w:rPr>
              <w:t>20</w:t>
            </w:r>
          </w:p>
        </w:tc>
        <w:tc>
          <w:tcPr>
            <w:tcW w:w="569" w:type="pct"/>
            <w:tcBorders>
              <w:top w:val="single" w:color="auto" w:sz="4" w:space="0"/>
              <w:left w:val="single" w:color="auto" w:sz="4" w:space="0"/>
              <w:bottom w:val="single" w:color="auto" w:sz="4" w:space="0"/>
              <w:right w:val="single" w:color="auto" w:sz="4" w:space="0"/>
            </w:tcBorders>
            <w:shd w:val="clear" w:color="000000" w:fill="FFFFFF"/>
            <w:noWrap/>
            <w:vAlign w:val="bottom"/>
            <w:hideMark/>
          </w:tcPr>
          <w:p w:rsidRPr="00BC65B4" w:rsidR="00BC65B4" w:rsidP="00CE7B42" w:rsidRDefault="00BC65B4" w14:paraId="3BE71481" w14:textId="77777777">
            <w:pPr>
              <w:spacing w:after="0" w:line="240" w:lineRule="auto"/>
              <w:jc w:val="right"/>
              <w:rPr>
                <w:rFonts w:eastAsia="Times New Roman" w:cstheme="minorHAnsi"/>
                <w:color w:val="000000"/>
                <w:lang w:val="fr-FR" w:eastAsia="fr-BE"/>
              </w:rPr>
            </w:pPr>
            <w:r w:rsidRPr="00BC65B4">
              <w:rPr>
                <w:rFonts w:eastAsia="Times New Roman" w:cstheme="minorHAnsi"/>
                <w:color w:val="000000"/>
                <w:lang w:val="fr-FR" w:eastAsia="fr-BE"/>
              </w:rPr>
              <w:t>1.014.033</w:t>
            </w:r>
          </w:p>
        </w:tc>
      </w:tr>
      <w:tr w:rsidRPr="00BC65B4" w:rsidR="00BC65B4" w:rsidTr="00CE7B42" w14:paraId="2CC87FB6" w14:textId="77777777">
        <w:trPr>
          <w:trHeight w:val="300"/>
        </w:trPr>
        <w:tc>
          <w:tcPr>
            <w:tcW w:w="1044" w:type="pct"/>
            <w:tcBorders>
              <w:top w:val="single" w:color="auto" w:sz="4" w:space="0"/>
              <w:left w:val="single" w:color="auto" w:sz="4" w:space="0"/>
              <w:bottom w:val="single" w:color="auto" w:sz="4" w:space="0"/>
              <w:right w:val="single" w:color="auto" w:sz="4" w:space="0"/>
            </w:tcBorders>
            <w:shd w:val="clear" w:color="000000" w:fill="FFFFFF"/>
            <w:noWrap/>
            <w:vAlign w:val="bottom"/>
            <w:hideMark/>
          </w:tcPr>
          <w:p w:rsidRPr="00BC65B4" w:rsidR="00BC65B4" w:rsidP="00CE7B42" w:rsidRDefault="00BC65B4" w14:paraId="4A103E60" w14:textId="77777777">
            <w:pPr>
              <w:spacing w:after="0" w:line="240" w:lineRule="auto"/>
              <w:rPr>
                <w:rFonts w:eastAsia="Times New Roman" w:cstheme="minorHAnsi"/>
                <w:color w:val="000000"/>
                <w:lang w:val="fr-FR" w:eastAsia="fr-BE"/>
              </w:rPr>
            </w:pPr>
            <w:r w:rsidRPr="00BC65B4">
              <w:rPr>
                <w:rFonts w:eastAsia="Times New Roman" w:cstheme="minorHAnsi"/>
                <w:color w:val="000000"/>
                <w:lang w:val="fr-FR" w:eastAsia="fr-BE"/>
              </w:rPr>
              <w:t>Namur</w:t>
            </w:r>
          </w:p>
        </w:tc>
        <w:tc>
          <w:tcPr>
            <w:tcW w:w="1034" w:type="pct"/>
            <w:tcBorders>
              <w:top w:val="single" w:color="auto" w:sz="4" w:space="0"/>
              <w:left w:val="single" w:color="auto" w:sz="4" w:space="0"/>
              <w:bottom w:val="single" w:color="auto" w:sz="4" w:space="0"/>
              <w:right w:val="single" w:color="auto" w:sz="4" w:space="0"/>
            </w:tcBorders>
            <w:shd w:val="clear" w:color="000000" w:fill="FFFFFF"/>
            <w:noWrap/>
            <w:vAlign w:val="bottom"/>
            <w:hideMark/>
          </w:tcPr>
          <w:p w:rsidRPr="00BC65B4" w:rsidR="00BC65B4" w:rsidP="00CE7B42" w:rsidRDefault="00BC65B4" w14:paraId="6C35B812" w14:textId="77777777">
            <w:pPr>
              <w:spacing w:after="0" w:line="240" w:lineRule="auto"/>
              <w:jc w:val="right"/>
              <w:rPr>
                <w:rFonts w:eastAsia="Times New Roman" w:cstheme="minorHAnsi"/>
                <w:color w:val="000000"/>
                <w:lang w:val="fr-FR" w:eastAsia="fr-BE"/>
              </w:rPr>
            </w:pPr>
            <w:r w:rsidRPr="00BC65B4">
              <w:rPr>
                <w:rFonts w:eastAsia="Times New Roman" w:cstheme="minorHAnsi"/>
                <w:color w:val="000000"/>
                <w:lang w:val="fr-FR" w:eastAsia="fr-BE"/>
              </w:rPr>
              <w:t>37</w:t>
            </w:r>
          </w:p>
        </w:tc>
        <w:tc>
          <w:tcPr>
            <w:tcW w:w="1015" w:type="pct"/>
            <w:tcBorders>
              <w:top w:val="single" w:color="auto" w:sz="4" w:space="0"/>
              <w:left w:val="single" w:color="auto" w:sz="4" w:space="0"/>
              <w:bottom w:val="single" w:color="auto" w:sz="4" w:space="0"/>
              <w:right w:val="single" w:color="auto" w:sz="4" w:space="0"/>
            </w:tcBorders>
            <w:shd w:val="clear" w:color="000000" w:fill="FFFFFF"/>
            <w:noWrap/>
            <w:vAlign w:val="bottom"/>
            <w:hideMark/>
          </w:tcPr>
          <w:p w:rsidRPr="00BC65B4" w:rsidR="00BC65B4" w:rsidP="00CE7B42" w:rsidRDefault="00BC65B4" w14:paraId="63E38A84" w14:textId="77777777">
            <w:pPr>
              <w:spacing w:after="0" w:line="240" w:lineRule="auto"/>
              <w:jc w:val="right"/>
              <w:rPr>
                <w:rFonts w:eastAsia="Times New Roman" w:cstheme="minorHAnsi"/>
                <w:color w:val="000000"/>
                <w:lang w:val="fr-FR" w:eastAsia="fr-BE"/>
              </w:rPr>
            </w:pPr>
            <w:r w:rsidRPr="00BC65B4">
              <w:rPr>
                <w:rFonts w:eastAsia="Times New Roman" w:cstheme="minorHAnsi"/>
                <w:color w:val="000000"/>
                <w:lang w:val="fr-FR" w:eastAsia="fr-BE"/>
              </w:rPr>
              <w:t>432</w:t>
            </w:r>
          </w:p>
        </w:tc>
        <w:tc>
          <w:tcPr>
            <w:tcW w:w="769" w:type="pct"/>
            <w:tcBorders>
              <w:top w:val="single" w:color="auto" w:sz="4" w:space="0"/>
              <w:left w:val="single" w:color="auto" w:sz="4" w:space="0"/>
              <w:bottom w:val="single" w:color="auto" w:sz="4" w:space="0"/>
              <w:right w:val="single" w:color="auto" w:sz="4" w:space="0"/>
            </w:tcBorders>
            <w:shd w:val="clear" w:color="000000" w:fill="FFFFFF"/>
            <w:noWrap/>
            <w:vAlign w:val="bottom"/>
            <w:hideMark/>
          </w:tcPr>
          <w:p w:rsidRPr="00BC65B4" w:rsidR="00BC65B4" w:rsidP="00CE7B42" w:rsidRDefault="00BC65B4" w14:paraId="2B45CD16" w14:textId="77777777">
            <w:pPr>
              <w:spacing w:after="0" w:line="240" w:lineRule="auto"/>
              <w:jc w:val="right"/>
              <w:rPr>
                <w:rFonts w:eastAsia="Times New Roman" w:cstheme="minorHAnsi"/>
                <w:color w:val="000000"/>
                <w:lang w:val="fr-FR" w:eastAsia="fr-BE"/>
              </w:rPr>
            </w:pPr>
            <w:r w:rsidRPr="00BC65B4">
              <w:rPr>
                <w:rFonts w:eastAsia="Times New Roman" w:cstheme="minorHAnsi"/>
                <w:color w:val="000000"/>
                <w:lang w:val="fr-FR" w:eastAsia="fr-BE"/>
              </w:rPr>
              <w:t>55.050</w:t>
            </w:r>
          </w:p>
        </w:tc>
        <w:tc>
          <w:tcPr>
            <w:tcW w:w="569" w:type="pct"/>
            <w:tcBorders>
              <w:top w:val="single" w:color="auto" w:sz="4" w:space="0"/>
              <w:left w:val="single" w:color="auto" w:sz="4" w:space="0"/>
              <w:bottom w:val="single" w:color="auto" w:sz="4" w:space="0"/>
              <w:right w:val="single" w:color="auto" w:sz="4" w:space="0"/>
            </w:tcBorders>
            <w:shd w:val="clear" w:color="000000" w:fill="FFFFFF"/>
            <w:noWrap/>
            <w:vAlign w:val="bottom"/>
            <w:hideMark/>
          </w:tcPr>
          <w:p w:rsidRPr="00BC65B4" w:rsidR="00BC65B4" w:rsidP="00CE7B42" w:rsidRDefault="00BC65B4" w14:paraId="2FD98462" w14:textId="77777777">
            <w:pPr>
              <w:spacing w:after="0" w:line="240" w:lineRule="auto"/>
              <w:jc w:val="right"/>
              <w:rPr>
                <w:rFonts w:eastAsia="Times New Roman" w:cstheme="minorHAnsi"/>
                <w:color w:val="000000"/>
                <w:lang w:val="fr-FR" w:eastAsia="fr-BE"/>
              </w:rPr>
            </w:pPr>
            <w:r w:rsidRPr="00BC65B4">
              <w:rPr>
                <w:rFonts w:eastAsia="Times New Roman" w:cstheme="minorHAnsi"/>
                <w:color w:val="000000"/>
                <w:lang w:val="fr-FR" w:eastAsia="fr-BE"/>
              </w:rPr>
              <w:t>20</w:t>
            </w:r>
          </w:p>
        </w:tc>
        <w:tc>
          <w:tcPr>
            <w:tcW w:w="569" w:type="pct"/>
            <w:tcBorders>
              <w:top w:val="single" w:color="auto" w:sz="4" w:space="0"/>
              <w:left w:val="single" w:color="auto" w:sz="4" w:space="0"/>
              <w:bottom w:val="single" w:color="auto" w:sz="4" w:space="0"/>
              <w:right w:val="single" w:color="auto" w:sz="4" w:space="0"/>
            </w:tcBorders>
            <w:shd w:val="clear" w:color="000000" w:fill="FFFFFF"/>
            <w:noWrap/>
            <w:vAlign w:val="bottom"/>
            <w:hideMark/>
          </w:tcPr>
          <w:p w:rsidRPr="00BC65B4" w:rsidR="00BC65B4" w:rsidP="00CE7B42" w:rsidRDefault="00BC65B4" w14:paraId="46B870B4" w14:textId="77777777">
            <w:pPr>
              <w:spacing w:after="0" w:line="240" w:lineRule="auto"/>
              <w:jc w:val="right"/>
              <w:rPr>
                <w:rFonts w:eastAsia="Times New Roman" w:cstheme="minorHAnsi"/>
                <w:color w:val="000000"/>
                <w:lang w:val="fr-FR" w:eastAsia="fr-BE"/>
              </w:rPr>
            </w:pPr>
            <w:r w:rsidRPr="00BC65B4">
              <w:rPr>
                <w:rFonts w:eastAsia="Times New Roman" w:cstheme="minorHAnsi"/>
                <w:color w:val="000000"/>
                <w:lang w:val="fr-FR" w:eastAsia="fr-BE"/>
              </w:rPr>
              <w:t>970.943</w:t>
            </w:r>
          </w:p>
        </w:tc>
      </w:tr>
      <w:tr w:rsidRPr="00BC65B4" w:rsidR="00BC65B4" w:rsidTr="00CE7B42" w14:paraId="2F8166DC" w14:textId="77777777">
        <w:trPr>
          <w:trHeight w:val="300"/>
        </w:trPr>
        <w:tc>
          <w:tcPr>
            <w:tcW w:w="1044" w:type="pct"/>
            <w:tcBorders>
              <w:top w:val="single" w:color="auto" w:sz="4" w:space="0"/>
              <w:left w:val="single" w:color="auto" w:sz="4" w:space="0"/>
              <w:bottom w:val="single" w:color="auto" w:sz="4" w:space="0"/>
              <w:right w:val="single" w:color="auto" w:sz="4" w:space="0"/>
            </w:tcBorders>
            <w:shd w:val="clear" w:color="000000" w:fill="FFFFFF"/>
            <w:noWrap/>
            <w:vAlign w:val="bottom"/>
            <w:hideMark/>
          </w:tcPr>
          <w:p w:rsidRPr="00BC65B4" w:rsidR="00BC65B4" w:rsidP="00CE7B42" w:rsidRDefault="00BC65B4" w14:paraId="22D82630" w14:textId="77777777">
            <w:pPr>
              <w:spacing w:after="0" w:line="240" w:lineRule="auto"/>
              <w:rPr>
                <w:rFonts w:eastAsia="Times New Roman" w:cstheme="minorHAnsi"/>
                <w:color w:val="000000"/>
                <w:lang w:val="fr-FR" w:eastAsia="fr-BE"/>
              </w:rPr>
            </w:pPr>
            <w:r w:rsidRPr="00BC65B4">
              <w:rPr>
                <w:rFonts w:eastAsia="Times New Roman" w:cstheme="minorHAnsi"/>
                <w:color w:val="000000"/>
                <w:lang w:val="fr-FR" w:eastAsia="fr-BE"/>
              </w:rPr>
              <w:t>Brabant Wallon</w:t>
            </w:r>
          </w:p>
        </w:tc>
        <w:tc>
          <w:tcPr>
            <w:tcW w:w="1034" w:type="pct"/>
            <w:tcBorders>
              <w:top w:val="single" w:color="auto" w:sz="4" w:space="0"/>
              <w:left w:val="single" w:color="auto" w:sz="4" w:space="0"/>
              <w:bottom w:val="single" w:color="auto" w:sz="4" w:space="0"/>
              <w:right w:val="single" w:color="auto" w:sz="4" w:space="0"/>
            </w:tcBorders>
            <w:shd w:val="clear" w:color="000000" w:fill="FFFFFF"/>
            <w:noWrap/>
            <w:vAlign w:val="bottom"/>
            <w:hideMark/>
          </w:tcPr>
          <w:p w:rsidRPr="00BC65B4" w:rsidR="00BC65B4" w:rsidP="00CE7B42" w:rsidRDefault="00BC65B4" w14:paraId="593DB456" w14:textId="77777777">
            <w:pPr>
              <w:spacing w:after="0" w:line="240" w:lineRule="auto"/>
              <w:jc w:val="right"/>
              <w:rPr>
                <w:rFonts w:eastAsia="Times New Roman" w:cstheme="minorHAnsi"/>
                <w:color w:val="000000"/>
                <w:lang w:val="fr-FR" w:eastAsia="fr-BE"/>
              </w:rPr>
            </w:pPr>
            <w:r w:rsidRPr="00BC65B4">
              <w:rPr>
                <w:rFonts w:eastAsia="Times New Roman" w:cstheme="minorHAnsi"/>
                <w:color w:val="000000"/>
                <w:lang w:val="fr-FR" w:eastAsia="fr-BE"/>
              </w:rPr>
              <w:t>25</w:t>
            </w:r>
          </w:p>
        </w:tc>
        <w:tc>
          <w:tcPr>
            <w:tcW w:w="1015" w:type="pct"/>
            <w:tcBorders>
              <w:top w:val="single" w:color="auto" w:sz="4" w:space="0"/>
              <w:left w:val="single" w:color="auto" w:sz="4" w:space="0"/>
              <w:bottom w:val="single" w:color="auto" w:sz="4" w:space="0"/>
              <w:right w:val="single" w:color="auto" w:sz="4" w:space="0"/>
            </w:tcBorders>
            <w:shd w:val="clear" w:color="000000" w:fill="FFFFFF"/>
            <w:noWrap/>
            <w:vAlign w:val="bottom"/>
            <w:hideMark/>
          </w:tcPr>
          <w:p w:rsidRPr="00BC65B4" w:rsidR="00BC65B4" w:rsidP="00CE7B42" w:rsidRDefault="00BC65B4" w14:paraId="2F3C2A39" w14:textId="77777777">
            <w:pPr>
              <w:spacing w:after="0" w:line="240" w:lineRule="auto"/>
              <w:jc w:val="right"/>
              <w:rPr>
                <w:rFonts w:eastAsia="Times New Roman" w:cstheme="minorHAnsi"/>
                <w:color w:val="000000"/>
                <w:lang w:val="fr-FR" w:eastAsia="fr-BE"/>
              </w:rPr>
            </w:pPr>
            <w:r w:rsidRPr="00BC65B4">
              <w:rPr>
                <w:rFonts w:eastAsia="Times New Roman" w:cstheme="minorHAnsi"/>
                <w:color w:val="000000"/>
                <w:lang w:val="fr-FR" w:eastAsia="fr-BE"/>
              </w:rPr>
              <w:t>203</w:t>
            </w:r>
          </w:p>
        </w:tc>
        <w:tc>
          <w:tcPr>
            <w:tcW w:w="769" w:type="pct"/>
            <w:tcBorders>
              <w:top w:val="single" w:color="auto" w:sz="4" w:space="0"/>
              <w:left w:val="single" w:color="auto" w:sz="4" w:space="0"/>
              <w:bottom w:val="single" w:color="auto" w:sz="4" w:space="0"/>
              <w:right w:val="single" w:color="auto" w:sz="4" w:space="0"/>
            </w:tcBorders>
            <w:shd w:val="clear" w:color="000000" w:fill="FFFFFF"/>
            <w:noWrap/>
            <w:vAlign w:val="bottom"/>
            <w:hideMark/>
          </w:tcPr>
          <w:p w:rsidRPr="00BC65B4" w:rsidR="00BC65B4" w:rsidP="00CE7B42" w:rsidRDefault="00BC65B4" w14:paraId="322CA486" w14:textId="77777777">
            <w:pPr>
              <w:spacing w:after="0" w:line="240" w:lineRule="auto"/>
              <w:jc w:val="right"/>
              <w:rPr>
                <w:rFonts w:eastAsia="Times New Roman" w:cstheme="minorHAnsi"/>
                <w:color w:val="000000"/>
                <w:lang w:val="fr-FR" w:eastAsia="fr-BE"/>
              </w:rPr>
            </w:pPr>
            <w:r w:rsidRPr="00BC65B4">
              <w:rPr>
                <w:rFonts w:eastAsia="Times New Roman" w:cstheme="minorHAnsi"/>
                <w:color w:val="000000"/>
                <w:lang w:val="fr-FR" w:eastAsia="fr-BE"/>
              </w:rPr>
              <w:t>43.558</w:t>
            </w:r>
          </w:p>
        </w:tc>
        <w:tc>
          <w:tcPr>
            <w:tcW w:w="569" w:type="pct"/>
            <w:tcBorders>
              <w:top w:val="single" w:color="auto" w:sz="4" w:space="0"/>
              <w:left w:val="single" w:color="auto" w:sz="4" w:space="0"/>
              <w:bottom w:val="single" w:color="auto" w:sz="4" w:space="0"/>
              <w:right w:val="single" w:color="auto" w:sz="4" w:space="0"/>
            </w:tcBorders>
            <w:shd w:val="clear" w:color="000000" w:fill="FFFFFF"/>
            <w:noWrap/>
            <w:vAlign w:val="bottom"/>
            <w:hideMark/>
          </w:tcPr>
          <w:p w:rsidRPr="00BC65B4" w:rsidR="00BC65B4" w:rsidP="00CE7B42" w:rsidRDefault="00BC65B4" w14:paraId="75B07E05" w14:textId="77777777">
            <w:pPr>
              <w:spacing w:after="0" w:line="240" w:lineRule="auto"/>
              <w:jc w:val="right"/>
              <w:rPr>
                <w:rFonts w:eastAsia="Times New Roman" w:cstheme="minorHAnsi"/>
                <w:color w:val="000000"/>
                <w:lang w:val="fr-FR" w:eastAsia="fr-BE"/>
              </w:rPr>
            </w:pPr>
            <w:r w:rsidRPr="00BC65B4">
              <w:rPr>
                <w:rFonts w:eastAsia="Times New Roman" w:cstheme="minorHAnsi"/>
                <w:color w:val="000000"/>
                <w:lang w:val="fr-FR" w:eastAsia="fr-BE"/>
              </w:rPr>
              <w:t>13</w:t>
            </w:r>
          </w:p>
        </w:tc>
        <w:tc>
          <w:tcPr>
            <w:tcW w:w="569" w:type="pct"/>
            <w:tcBorders>
              <w:top w:val="single" w:color="auto" w:sz="4" w:space="0"/>
              <w:left w:val="single" w:color="auto" w:sz="4" w:space="0"/>
              <w:bottom w:val="single" w:color="auto" w:sz="4" w:space="0"/>
              <w:right w:val="single" w:color="auto" w:sz="4" w:space="0"/>
            </w:tcBorders>
            <w:shd w:val="clear" w:color="000000" w:fill="FFFFFF"/>
            <w:noWrap/>
            <w:vAlign w:val="bottom"/>
            <w:hideMark/>
          </w:tcPr>
          <w:p w:rsidRPr="00BC65B4" w:rsidR="00BC65B4" w:rsidP="00CE7B42" w:rsidRDefault="00BC65B4" w14:paraId="0EDF81C0" w14:textId="77777777">
            <w:pPr>
              <w:spacing w:after="0" w:line="240" w:lineRule="auto"/>
              <w:jc w:val="right"/>
              <w:rPr>
                <w:rFonts w:eastAsia="Times New Roman" w:cstheme="minorHAnsi"/>
                <w:color w:val="000000"/>
                <w:lang w:val="fr-FR" w:eastAsia="fr-BE"/>
              </w:rPr>
            </w:pPr>
            <w:r w:rsidRPr="00BC65B4">
              <w:rPr>
                <w:rFonts w:eastAsia="Times New Roman" w:cstheme="minorHAnsi"/>
                <w:color w:val="000000"/>
                <w:lang w:val="fr-FR" w:eastAsia="fr-BE"/>
              </w:rPr>
              <w:t>622.251</w:t>
            </w:r>
          </w:p>
        </w:tc>
      </w:tr>
      <w:tr w:rsidRPr="00BC65B4" w:rsidR="00BC65B4" w:rsidTr="00CE7B42" w14:paraId="160684FC" w14:textId="77777777">
        <w:trPr>
          <w:trHeight w:val="300"/>
        </w:trPr>
        <w:tc>
          <w:tcPr>
            <w:tcW w:w="1044" w:type="pct"/>
            <w:tcBorders>
              <w:top w:val="double" w:color="auto" w:sz="6" w:space="0"/>
              <w:left w:val="double" w:color="auto" w:sz="6" w:space="0"/>
              <w:bottom w:val="double" w:color="auto" w:sz="6" w:space="0"/>
              <w:right w:val="double" w:color="auto" w:sz="6" w:space="0"/>
            </w:tcBorders>
            <w:shd w:val="clear" w:color="000000" w:fill="D9D9D9"/>
            <w:noWrap/>
            <w:vAlign w:val="bottom"/>
            <w:hideMark/>
          </w:tcPr>
          <w:p w:rsidRPr="00BC65B4" w:rsidR="00BC65B4" w:rsidP="00CE7B42" w:rsidRDefault="00BC65B4" w14:paraId="1253E409" w14:textId="77777777">
            <w:pPr>
              <w:spacing w:after="0" w:line="240" w:lineRule="auto"/>
              <w:rPr>
                <w:rFonts w:eastAsia="Times New Roman" w:cstheme="minorHAnsi"/>
                <w:b/>
                <w:bCs/>
                <w:lang w:val="fr-FR" w:eastAsia="fr-BE"/>
              </w:rPr>
            </w:pPr>
            <w:r w:rsidRPr="00BC65B4">
              <w:rPr>
                <w:rFonts w:eastAsia="Times New Roman" w:cstheme="minorHAnsi"/>
                <w:b/>
                <w:bCs/>
                <w:lang w:val="fr-FR" w:eastAsia="fr-BE"/>
              </w:rPr>
              <w:t>Total général</w:t>
            </w:r>
          </w:p>
        </w:tc>
        <w:tc>
          <w:tcPr>
            <w:tcW w:w="1034" w:type="pct"/>
            <w:tcBorders>
              <w:top w:val="double" w:color="auto" w:sz="6" w:space="0"/>
              <w:left w:val="double" w:color="auto" w:sz="6" w:space="0"/>
              <w:bottom w:val="double" w:color="auto" w:sz="6" w:space="0"/>
              <w:right w:val="double" w:color="auto" w:sz="6" w:space="0"/>
            </w:tcBorders>
            <w:shd w:val="clear" w:color="000000" w:fill="D9D9D9"/>
            <w:noWrap/>
            <w:vAlign w:val="bottom"/>
            <w:hideMark/>
          </w:tcPr>
          <w:p w:rsidRPr="00BC65B4" w:rsidR="00BC65B4" w:rsidP="00CE7B42" w:rsidRDefault="00BC65B4" w14:paraId="375FE624" w14:textId="77777777">
            <w:pPr>
              <w:spacing w:after="0" w:line="240" w:lineRule="auto"/>
              <w:jc w:val="right"/>
              <w:rPr>
                <w:rFonts w:eastAsia="Times New Roman" w:cstheme="minorHAnsi"/>
                <w:b/>
                <w:bCs/>
                <w:lang w:val="fr-FR" w:eastAsia="fr-BE"/>
              </w:rPr>
            </w:pPr>
            <w:r w:rsidRPr="00BC65B4">
              <w:rPr>
                <w:rFonts w:eastAsia="Times New Roman" w:cstheme="minorHAnsi"/>
                <w:b/>
                <w:bCs/>
                <w:lang w:val="fr-FR" w:eastAsia="fr-BE"/>
              </w:rPr>
              <w:t>243</w:t>
            </w:r>
          </w:p>
        </w:tc>
        <w:tc>
          <w:tcPr>
            <w:tcW w:w="1015" w:type="pct"/>
            <w:tcBorders>
              <w:top w:val="double" w:color="auto" w:sz="6" w:space="0"/>
              <w:left w:val="double" w:color="auto" w:sz="6" w:space="0"/>
              <w:bottom w:val="double" w:color="auto" w:sz="6" w:space="0"/>
              <w:right w:val="double" w:color="auto" w:sz="6" w:space="0"/>
            </w:tcBorders>
            <w:shd w:val="clear" w:color="000000" w:fill="D9D9D9"/>
            <w:noWrap/>
            <w:vAlign w:val="bottom"/>
            <w:hideMark/>
          </w:tcPr>
          <w:p w:rsidRPr="00BC65B4" w:rsidR="00BC65B4" w:rsidP="00CE7B42" w:rsidRDefault="00BC65B4" w14:paraId="750CC7BF" w14:textId="77777777">
            <w:pPr>
              <w:spacing w:after="0" w:line="240" w:lineRule="auto"/>
              <w:jc w:val="right"/>
              <w:rPr>
                <w:rFonts w:eastAsia="Times New Roman" w:cstheme="minorHAnsi"/>
                <w:b/>
                <w:bCs/>
                <w:lang w:val="fr-FR" w:eastAsia="fr-BE"/>
              </w:rPr>
            </w:pPr>
            <w:r w:rsidRPr="00BC65B4">
              <w:rPr>
                <w:rFonts w:eastAsia="Times New Roman" w:cstheme="minorHAnsi"/>
                <w:b/>
                <w:bCs/>
                <w:lang w:val="fr-FR" w:eastAsia="fr-BE"/>
              </w:rPr>
              <w:t>3.005</w:t>
            </w:r>
          </w:p>
        </w:tc>
        <w:tc>
          <w:tcPr>
            <w:tcW w:w="769" w:type="pct"/>
            <w:tcBorders>
              <w:top w:val="double" w:color="auto" w:sz="6" w:space="0"/>
              <w:left w:val="double" w:color="auto" w:sz="6" w:space="0"/>
              <w:bottom w:val="double" w:color="auto" w:sz="6" w:space="0"/>
              <w:right w:val="double" w:color="auto" w:sz="6" w:space="0"/>
            </w:tcBorders>
            <w:shd w:val="clear" w:color="000000" w:fill="D9D9D9"/>
            <w:noWrap/>
            <w:vAlign w:val="bottom"/>
            <w:hideMark/>
          </w:tcPr>
          <w:p w:rsidRPr="00BC65B4" w:rsidR="00BC65B4" w:rsidP="00CE7B42" w:rsidRDefault="00BC65B4" w14:paraId="0657CDF8" w14:textId="77777777">
            <w:pPr>
              <w:spacing w:after="0" w:line="240" w:lineRule="auto"/>
              <w:jc w:val="right"/>
              <w:rPr>
                <w:rFonts w:eastAsia="Times New Roman" w:cstheme="minorHAnsi"/>
                <w:b/>
                <w:bCs/>
                <w:lang w:val="fr-FR" w:eastAsia="fr-BE"/>
              </w:rPr>
            </w:pPr>
            <w:r w:rsidRPr="00BC65B4">
              <w:rPr>
                <w:rFonts w:eastAsia="Times New Roman" w:cstheme="minorHAnsi"/>
                <w:b/>
                <w:bCs/>
                <w:lang w:val="fr-FR" w:eastAsia="fr-BE"/>
              </w:rPr>
              <w:t>524.986</w:t>
            </w:r>
          </w:p>
        </w:tc>
        <w:tc>
          <w:tcPr>
            <w:tcW w:w="569" w:type="pct"/>
            <w:tcBorders>
              <w:top w:val="double" w:color="auto" w:sz="6" w:space="0"/>
              <w:left w:val="double" w:color="auto" w:sz="6" w:space="0"/>
              <w:bottom w:val="double" w:color="auto" w:sz="6" w:space="0"/>
              <w:right w:val="double" w:color="auto" w:sz="6" w:space="0"/>
            </w:tcBorders>
            <w:shd w:val="clear" w:color="000000" w:fill="D9D9D9"/>
            <w:noWrap/>
            <w:vAlign w:val="bottom"/>
            <w:hideMark/>
          </w:tcPr>
          <w:p w:rsidRPr="00BC65B4" w:rsidR="00BC65B4" w:rsidP="00CE7B42" w:rsidRDefault="00BC65B4" w14:paraId="71856601" w14:textId="77777777">
            <w:pPr>
              <w:spacing w:after="0" w:line="240" w:lineRule="auto"/>
              <w:jc w:val="right"/>
              <w:rPr>
                <w:rFonts w:eastAsia="Times New Roman" w:cstheme="minorHAnsi"/>
                <w:b/>
                <w:bCs/>
                <w:lang w:val="fr-FR" w:eastAsia="fr-BE"/>
              </w:rPr>
            </w:pPr>
            <w:r w:rsidRPr="00BC65B4">
              <w:rPr>
                <w:rFonts w:eastAsia="Times New Roman" w:cstheme="minorHAnsi"/>
                <w:b/>
                <w:bCs/>
                <w:lang w:val="fr-FR" w:eastAsia="fr-BE"/>
              </w:rPr>
              <w:t>147</w:t>
            </w:r>
          </w:p>
        </w:tc>
        <w:tc>
          <w:tcPr>
            <w:tcW w:w="569" w:type="pct"/>
            <w:tcBorders>
              <w:top w:val="double" w:color="auto" w:sz="6" w:space="0"/>
              <w:left w:val="double" w:color="auto" w:sz="6" w:space="0"/>
              <w:bottom w:val="double" w:color="auto" w:sz="6" w:space="0"/>
              <w:right w:val="double" w:color="auto" w:sz="6" w:space="0"/>
            </w:tcBorders>
            <w:shd w:val="clear" w:color="000000" w:fill="D9D9D9"/>
            <w:noWrap/>
            <w:vAlign w:val="bottom"/>
            <w:hideMark/>
          </w:tcPr>
          <w:p w:rsidRPr="00BC65B4" w:rsidR="00BC65B4" w:rsidP="00CE7B42" w:rsidRDefault="00BC65B4" w14:paraId="25A71612" w14:textId="77777777">
            <w:pPr>
              <w:spacing w:after="0" w:line="240" w:lineRule="auto"/>
              <w:jc w:val="right"/>
              <w:rPr>
                <w:rFonts w:eastAsia="Times New Roman" w:cstheme="minorHAnsi"/>
                <w:b/>
                <w:bCs/>
                <w:lang w:val="fr-FR" w:eastAsia="fr-BE"/>
              </w:rPr>
            </w:pPr>
            <w:r w:rsidRPr="00BC65B4">
              <w:rPr>
                <w:rFonts w:eastAsia="Times New Roman" w:cstheme="minorHAnsi"/>
                <w:b/>
                <w:bCs/>
                <w:lang w:val="fr-FR" w:eastAsia="fr-BE"/>
              </w:rPr>
              <w:t>7.245.287</w:t>
            </w:r>
          </w:p>
        </w:tc>
      </w:tr>
    </w:tbl>
    <w:p w:rsidRPr="00BC65B4" w:rsidR="00BC65B4" w:rsidP="00BC65B4" w:rsidRDefault="00BC65B4" w14:paraId="1328863A" w14:textId="77777777">
      <w:pPr>
        <w:spacing w:after="0"/>
        <w:jc w:val="both"/>
        <w:rPr>
          <w:rFonts w:cstheme="minorHAnsi"/>
          <w:lang w:val="fr-FR"/>
        </w:rPr>
      </w:pPr>
    </w:p>
    <w:p w:rsidRPr="00BC65B4" w:rsidR="00BC65B4" w:rsidP="00BC65B4" w:rsidRDefault="00BC65B4" w14:paraId="14B207E9" w14:textId="77777777">
      <w:pPr>
        <w:spacing w:after="0"/>
        <w:jc w:val="both"/>
        <w:rPr>
          <w:rFonts w:cstheme="minorHAnsi"/>
          <w:lang w:val="fr-FR"/>
        </w:rPr>
      </w:pPr>
      <w:r w:rsidRPr="00BC65B4">
        <w:rPr>
          <w:rFonts w:cstheme="minorHAnsi"/>
          <w:lang w:val="fr-FR"/>
        </w:rPr>
        <w:t>Le tableau ci-dessous illustre les ETP financés par commune :</w:t>
      </w:r>
    </w:p>
    <w:tbl>
      <w:tblPr>
        <w:tblW w:w="5000" w:type="pct"/>
        <w:tblCellMar>
          <w:left w:w="70" w:type="dxa"/>
          <w:right w:w="70" w:type="dxa"/>
        </w:tblCellMar>
        <w:tblLook w:val="04A0" w:firstRow="1" w:lastRow="0" w:firstColumn="1" w:lastColumn="0" w:noHBand="0" w:noVBand="1"/>
      </w:tblPr>
      <w:tblGrid>
        <w:gridCol w:w="2131"/>
        <w:gridCol w:w="2111"/>
        <w:gridCol w:w="2073"/>
        <w:gridCol w:w="1567"/>
        <w:gridCol w:w="1180"/>
      </w:tblGrid>
      <w:tr w:rsidRPr="00BC65B4" w:rsidR="00BC65B4" w:rsidTr="00CE7B42" w14:paraId="4D8201FC" w14:textId="77777777">
        <w:trPr>
          <w:trHeight w:val="300"/>
        </w:trPr>
        <w:tc>
          <w:tcPr>
            <w:tcW w:w="1178" w:type="pct"/>
            <w:tcBorders>
              <w:top w:val="single" w:color="auto" w:sz="4" w:space="0"/>
              <w:left w:val="single" w:color="auto" w:sz="4" w:space="0"/>
              <w:bottom w:val="single" w:color="auto" w:sz="4" w:space="0"/>
              <w:right w:val="single" w:color="auto" w:sz="4" w:space="0"/>
            </w:tcBorders>
            <w:shd w:val="clear" w:color="000000" w:fill="FFC000"/>
            <w:noWrap/>
            <w:vAlign w:val="bottom"/>
            <w:hideMark/>
          </w:tcPr>
          <w:p w:rsidRPr="00BC65B4" w:rsidR="00BC65B4" w:rsidP="00CE7B42" w:rsidRDefault="00BC65B4" w14:paraId="0CE628E6" w14:textId="77777777">
            <w:pPr>
              <w:spacing w:after="0" w:line="240" w:lineRule="auto"/>
              <w:rPr>
                <w:rFonts w:eastAsia="Times New Roman" w:cstheme="minorHAnsi"/>
                <w:b/>
                <w:bCs/>
                <w:color w:val="000000"/>
                <w:lang w:val="fr-FR" w:eastAsia="fr-BE"/>
              </w:rPr>
            </w:pPr>
            <w:r w:rsidRPr="00BC65B4">
              <w:rPr>
                <w:rFonts w:eastAsia="Times New Roman" w:cstheme="minorHAnsi"/>
                <w:b/>
                <w:bCs/>
                <w:color w:val="000000"/>
                <w:lang w:val="fr-FR" w:eastAsia="fr-BE"/>
              </w:rPr>
              <w:t># ETP</w:t>
            </w:r>
          </w:p>
        </w:tc>
        <w:tc>
          <w:tcPr>
            <w:tcW w:w="1167" w:type="pct"/>
            <w:tcBorders>
              <w:top w:val="single" w:color="auto" w:sz="4" w:space="0"/>
              <w:left w:val="single" w:color="auto" w:sz="4" w:space="0"/>
              <w:bottom w:val="single" w:color="auto" w:sz="4" w:space="0"/>
              <w:right w:val="single" w:color="auto" w:sz="4" w:space="0"/>
            </w:tcBorders>
            <w:shd w:val="clear" w:color="000000" w:fill="FFC000"/>
            <w:noWrap/>
            <w:vAlign w:val="bottom"/>
            <w:hideMark/>
          </w:tcPr>
          <w:p w:rsidRPr="00BC65B4" w:rsidR="00BC65B4" w:rsidP="00CE7B42" w:rsidRDefault="00BC65B4" w14:paraId="74BBBC52" w14:textId="77777777">
            <w:pPr>
              <w:spacing w:after="0" w:line="240" w:lineRule="auto"/>
              <w:rPr>
                <w:rFonts w:eastAsia="Times New Roman" w:cstheme="minorHAnsi"/>
                <w:b/>
                <w:bCs/>
                <w:color w:val="000000"/>
                <w:lang w:val="fr-FR" w:eastAsia="fr-BE"/>
              </w:rPr>
            </w:pPr>
            <w:r w:rsidRPr="00BC65B4">
              <w:rPr>
                <w:rFonts w:eastAsia="Times New Roman" w:cstheme="minorHAnsi"/>
                <w:b/>
                <w:bCs/>
                <w:color w:val="000000"/>
                <w:lang w:val="fr-FR" w:eastAsia="fr-BE"/>
              </w:rPr>
              <w:t># Commune</w:t>
            </w:r>
          </w:p>
        </w:tc>
        <w:tc>
          <w:tcPr>
            <w:tcW w:w="1146" w:type="pct"/>
            <w:tcBorders>
              <w:top w:val="single" w:color="auto" w:sz="4" w:space="0"/>
              <w:left w:val="single" w:color="auto" w:sz="4" w:space="0"/>
              <w:bottom w:val="single" w:color="auto" w:sz="4" w:space="0"/>
              <w:right w:val="single" w:color="auto" w:sz="4" w:space="0"/>
            </w:tcBorders>
            <w:shd w:val="clear" w:color="000000" w:fill="FFC000"/>
            <w:noWrap/>
            <w:vAlign w:val="bottom"/>
            <w:hideMark/>
          </w:tcPr>
          <w:p w:rsidRPr="00BC65B4" w:rsidR="00BC65B4" w:rsidP="00CE7B42" w:rsidRDefault="00BC65B4" w14:paraId="61347B8A" w14:textId="77777777">
            <w:pPr>
              <w:spacing w:after="0" w:line="240" w:lineRule="auto"/>
              <w:rPr>
                <w:rFonts w:eastAsia="Times New Roman" w:cstheme="minorHAnsi"/>
                <w:b/>
                <w:bCs/>
                <w:color w:val="000000"/>
                <w:lang w:val="fr-FR" w:eastAsia="fr-BE"/>
              </w:rPr>
            </w:pPr>
            <w:r w:rsidRPr="00BC65B4">
              <w:rPr>
                <w:rFonts w:eastAsia="Times New Roman" w:cstheme="minorHAnsi"/>
                <w:b/>
                <w:bCs/>
                <w:color w:val="000000"/>
                <w:lang w:val="fr-FR" w:eastAsia="fr-BE"/>
              </w:rPr>
              <w:t xml:space="preserve">Enfants 3-12 ans </w:t>
            </w:r>
          </w:p>
        </w:tc>
        <w:tc>
          <w:tcPr>
            <w:tcW w:w="867" w:type="pct"/>
            <w:tcBorders>
              <w:top w:val="single" w:color="auto" w:sz="4" w:space="0"/>
              <w:left w:val="single" w:color="auto" w:sz="4" w:space="0"/>
              <w:bottom w:val="single" w:color="auto" w:sz="4" w:space="0"/>
              <w:right w:val="single" w:color="auto" w:sz="4" w:space="0"/>
            </w:tcBorders>
            <w:shd w:val="clear" w:color="000000" w:fill="FFC000"/>
            <w:noWrap/>
            <w:vAlign w:val="bottom"/>
            <w:hideMark/>
          </w:tcPr>
          <w:p w:rsidRPr="00BC65B4" w:rsidR="00BC65B4" w:rsidP="00CE7B42" w:rsidRDefault="00BC65B4" w14:paraId="35745099" w14:textId="77777777">
            <w:pPr>
              <w:spacing w:after="0" w:line="240" w:lineRule="auto"/>
              <w:rPr>
                <w:rFonts w:eastAsia="Times New Roman" w:cstheme="minorHAnsi"/>
                <w:b/>
                <w:bCs/>
                <w:color w:val="000000"/>
                <w:lang w:val="fr-FR" w:eastAsia="fr-BE"/>
              </w:rPr>
            </w:pPr>
            <w:r w:rsidRPr="00BC65B4">
              <w:rPr>
                <w:rFonts w:eastAsia="Times New Roman" w:cstheme="minorHAnsi"/>
                <w:b/>
                <w:bCs/>
                <w:color w:val="000000"/>
                <w:lang w:val="fr-FR" w:eastAsia="fr-BE"/>
              </w:rPr>
              <w:t xml:space="preserve"># ETP </w:t>
            </w:r>
          </w:p>
        </w:tc>
        <w:tc>
          <w:tcPr>
            <w:tcW w:w="642" w:type="pct"/>
            <w:tcBorders>
              <w:top w:val="single" w:color="auto" w:sz="4" w:space="0"/>
              <w:left w:val="single" w:color="auto" w:sz="4" w:space="0"/>
              <w:bottom w:val="single" w:color="auto" w:sz="4" w:space="0"/>
              <w:right w:val="single" w:color="auto" w:sz="4" w:space="0"/>
            </w:tcBorders>
            <w:shd w:val="clear" w:color="000000" w:fill="FFC000"/>
            <w:noWrap/>
            <w:vAlign w:val="bottom"/>
            <w:hideMark/>
          </w:tcPr>
          <w:p w:rsidRPr="00BC65B4" w:rsidR="00BC65B4" w:rsidP="00CE7B42" w:rsidRDefault="00BC65B4" w14:paraId="4A44D3E6" w14:textId="77777777">
            <w:pPr>
              <w:spacing w:after="0" w:line="240" w:lineRule="auto"/>
              <w:rPr>
                <w:rFonts w:eastAsia="Times New Roman" w:cstheme="minorHAnsi"/>
                <w:b/>
                <w:bCs/>
                <w:color w:val="000000"/>
                <w:lang w:val="fr-FR" w:eastAsia="fr-BE"/>
              </w:rPr>
            </w:pPr>
            <w:r w:rsidRPr="00BC65B4">
              <w:rPr>
                <w:rFonts w:eastAsia="Times New Roman" w:cstheme="minorHAnsi"/>
                <w:b/>
                <w:bCs/>
                <w:color w:val="000000"/>
                <w:lang w:val="fr-FR" w:eastAsia="fr-BE"/>
              </w:rPr>
              <w:t xml:space="preserve">Subvention </w:t>
            </w:r>
          </w:p>
        </w:tc>
      </w:tr>
      <w:tr w:rsidRPr="00BC65B4" w:rsidR="00BC65B4" w:rsidTr="00CE7B42" w14:paraId="6A2F7957" w14:textId="77777777">
        <w:trPr>
          <w:trHeight w:val="300"/>
        </w:trPr>
        <w:tc>
          <w:tcPr>
            <w:tcW w:w="1178" w:type="pct"/>
            <w:tcBorders>
              <w:top w:val="single" w:color="auto" w:sz="4" w:space="0"/>
              <w:left w:val="single" w:color="auto" w:sz="4" w:space="0"/>
              <w:bottom w:val="single" w:color="auto" w:sz="4" w:space="0"/>
              <w:right w:val="single" w:color="auto" w:sz="4" w:space="0"/>
            </w:tcBorders>
            <w:shd w:val="clear" w:color="000000" w:fill="FFFFFF"/>
            <w:noWrap/>
            <w:vAlign w:val="bottom"/>
            <w:hideMark/>
          </w:tcPr>
          <w:p w:rsidRPr="00BC65B4" w:rsidR="00BC65B4" w:rsidP="00CE7B42" w:rsidRDefault="00BC65B4" w14:paraId="0F92FBD0" w14:textId="77777777">
            <w:pPr>
              <w:spacing w:after="0" w:line="240" w:lineRule="auto"/>
              <w:rPr>
                <w:rFonts w:eastAsia="Times New Roman" w:cstheme="minorHAnsi"/>
                <w:color w:val="000000"/>
                <w:lang w:val="fr-FR" w:eastAsia="fr-BE"/>
              </w:rPr>
            </w:pPr>
            <w:r w:rsidRPr="00BC65B4">
              <w:rPr>
                <w:rFonts w:eastAsia="Times New Roman" w:cstheme="minorHAnsi"/>
                <w:color w:val="000000"/>
                <w:lang w:val="fr-FR" w:eastAsia="fr-BE"/>
              </w:rPr>
              <w:t>0,5</w:t>
            </w:r>
          </w:p>
        </w:tc>
        <w:tc>
          <w:tcPr>
            <w:tcW w:w="1167" w:type="pct"/>
            <w:tcBorders>
              <w:top w:val="single" w:color="auto" w:sz="4" w:space="0"/>
              <w:left w:val="single" w:color="auto" w:sz="4" w:space="0"/>
              <w:bottom w:val="single" w:color="auto" w:sz="4" w:space="0"/>
              <w:right w:val="single" w:color="auto" w:sz="4" w:space="0"/>
            </w:tcBorders>
            <w:shd w:val="clear" w:color="000000" w:fill="FFFFFF"/>
            <w:noWrap/>
            <w:vAlign w:val="bottom"/>
            <w:hideMark/>
          </w:tcPr>
          <w:p w:rsidRPr="00BC65B4" w:rsidR="00BC65B4" w:rsidP="00CE7B42" w:rsidRDefault="00BC65B4" w14:paraId="14D3172F" w14:textId="77777777">
            <w:pPr>
              <w:spacing w:after="0" w:line="240" w:lineRule="auto"/>
              <w:jc w:val="right"/>
              <w:rPr>
                <w:rFonts w:eastAsia="Times New Roman" w:cstheme="minorHAnsi"/>
                <w:color w:val="000000"/>
                <w:lang w:val="fr-FR" w:eastAsia="fr-BE"/>
              </w:rPr>
            </w:pPr>
            <w:r w:rsidRPr="00BC65B4">
              <w:rPr>
                <w:rFonts w:eastAsia="Times New Roman" w:cstheme="minorHAnsi"/>
                <w:color w:val="000000"/>
                <w:lang w:val="fr-FR" w:eastAsia="fr-BE"/>
              </w:rPr>
              <w:t>221</w:t>
            </w:r>
          </w:p>
        </w:tc>
        <w:tc>
          <w:tcPr>
            <w:tcW w:w="1146" w:type="pct"/>
            <w:tcBorders>
              <w:top w:val="single" w:color="auto" w:sz="4" w:space="0"/>
              <w:left w:val="single" w:color="auto" w:sz="4" w:space="0"/>
              <w:bottom w:val="single" w:color="auto" w:sz="4" w:space="0"/>
              <w:right w:val="single" w:color="auto" w:sz="4" w:space="0"/>
            </w:tcBorders>
            <w:shd w:val="clear" w:color="000000" w:fill="FFFFFF"/>
            <w:noWrap/>
            <w:vAlign w:val="bottom"/>
            <w:hideMark/>
          </w:tcPr>
          <w:p w:rsidRPr="00BC65B4" w:rsidR="00BC65B4" w:rsidP="00CE7B42" w:rsidRDefault="00BC65B4" w14:paraId="012D1788" w14:textId="77777777">
            <w:pPr>
              <w:spacing w:after="0" w:line="240" w:lineRule="auto"/>
              <w:jc w:val="right"/>
              <w:rPr>
                <w:rFonts w:eastAsia="Times New Roman" w:cstheme="minorHAnsi"/>
                <w:color w:val="000000"/>
                <w:lang w:val="fr-FR" w:eastAsia="fr-BE"/>
              </w:rPr>
            </w:pPr>
            <w:r w:rsidRPr="00BC65B4">
              <w:rPr>
                <w:rFonts w:eastAsia="Times New Roman" w:cstheme="minorHAnsi"/>
                <w:color w:val="000000"/>
                <w:lang w:val="fr-FR" w:eastAsia="fr-BE"/>
              </w:rPr>
              <w:t>281.716</w:t>
            </w:r>
          </w:p>
        </w:tc>
        <w:tc>
          <w:tcPr>
            <w:tcW w:w="867" w:type="pct"/>
            <w:tcBorders>
              <w:top w:val="single" w:color="auto" w:sz="4" w:space="0"/>
              <w:left w:val="single" w:color="auto" w:sz="4" w:space="0"/>
              <w:bottom w:val="single" w:color="auto" w:sz="4" w:space="0"/>
              <w:right w:val="single" w:color="auto" w:sz="4" w:space="0"/>
            </w:tcBorders>
            <w:shd w:val="clear" w:color="000000" w:fill="FFFFFF"/>
            <w:noWrap/>
            <w:vAlign w:val="bottom"/>
            <w:hideMark/>
          </w:tcPr>
          <w:p w:rsidRPr="00BC65B4" w:rsidR="00BC65B4" w:rsidP="00CE7B42" w:rsidRDefault="00BC65B4" w14:paraId="39EC6B63" w14:textId="77777777">
            <w:pPr>
              <w:spacing w:after="0" w:line="240" w:lineRule="auto"/>
              <w:jc w:val="right"/>
              <w:rPr>
                <w:rFonts w:eastAsia="Times New Roman" w:cstheme="minorHAnsi"/>
                <w:color w:val="000000"/>
                <w:lang w:val="fr-FR" w:eastAsia="fr-BE"/>
              </w:rPr>
            </w:pPr>
            <w:r w:rsidRPr="00BC65B4">
              <w:rPr>
                <w:rFonts w:eastAsia="Times New Roman" w:cstheme="minorHAnsi"/>
                <w:color w:val="000000"/>
                <w:lang w:val="fr-FR" w:eastAsia="fr-BE"/>
              </w:rPr>
              <w:t>111</w:t>
            </w:r>
          </w:p>
        </w:tc>
        <w:tc>
          <w:tcPr>
            <w:tcW w:w="642" w:type="pct"/>
            <w:tcBorders>
              <w:top w:val="single" w:color="auto" w:sz="4" w:space="0"/>
              <w:left w:val="single" w:color="auto" w:sz="4" w:space="0"/>
              <w:bottom w:val="single" w:color="auto" w:sz="4" w:space="0"/>
              <w:right w:val="single" w:color="auto" w:sz="4" w:space="0"/>
            </w:tcBorders>
            <w:shd w:val="clear" w:color="000000" w:fill="FFFFFF"/>
            <w:noWrap/>
            <w:vAlign w:val="bottom"/>
            <w:hideMark/>
          </w:tcPr>
          <w:p w:rsidRPr="00BC65B4" w:rsidR="00BC65B4" w:rsidP="00CE7B42" w:rsidRDefault="00BC65B4" w14:paraId="3DE08A89" w14:textId="77777777">
            <w:pPr>
              <w:spacing w:after="0" w:line="240" w:lineRule="auto"/>
              <w:jc w:val="right"/>
              <w:rPr>
                <w:rFonts w:eastAsia="Times New Roman" w:cstheme="minorHAnsi"/>
                <w:color w:val="000000"/>
                <w:lang w:val="fr-FR" w:eastAsia="fr-BE"/>
              </w:rPr>
            </w:pPr>
            <w:r w:rsidRPr="00BC65B4">
              <w:rPr>
                <w:rFonts w:eastAsia="Times New Roman" w:cstheme="minorHAnsi"/>
                <w:color w:val="000000"/>
                <w:lang w:val="fr-FR" w:eastAsia="fr-BE"/>
              </w:rPr>
              <w:t>5.482.115</w:t>
            </w:r>
          </w:p>
        </w:tc>
      </w:tr>
      <w:tr w:rsidRPr="00BC65B4" w:rsidR="00BC65B4" w:rsidTr="00CE7B42" w14:paraId="7AC9459D" w14:textId="77777777">
        <w:trPr>
          <w:trHeight w:val="300"/>
        </w:trPr>
        <w:tc>
          <w:tcPr>
            <w:tcW w:w="1178" w:type="pct"/>
            <w:tcBorders>
              <w:top w:val="single" w:color="auto" w:sz="4" w:space="0"/>
              <w:left w:val="single" w:color="auto" w:sz="4" w:space="0"/>
              <w:bottom w:val="single" w:color="auto" w:sz="4" w:space="0"/>
              <w:right w:val="single" w:color="auto" w:sz="4" w:space="0"/>
            </w:tcBorders>
            <w:shd w:val="clear" w:color="000000" w:fill="FFFFFF"/>
            <w:noWrap/>
            <w:vAlign w:val="bottom"/>
            <w:hideMark/>
          </w:tcPr>
          <w:p w:rsidRPr="00BC65B4" w:rsidR="00BC65B4" w:rsidP="00CE7B42" w:rsidRDefault="00BC65B4" w14:paraId="3A4EFB10" w14:textId="77777777">
            <w:pPr>
              <w:spacing w:after="0" w:line="240" w:lineRule="auto"/>
              <w:rPr>
                <w:rFonts w:eastAsia="Times New Roman" w:cstheme="minorHAnsi"/>
                <w:color w:val="000000"/>
                <w:lang w:val="fr-FR" w:eastAsia="fr-BE"/>
              </w:rPr>
            </w:pPr>
            <w:r w:rsidRPr="00BC65B4">
              <w:rPr>
                <w:rFonts w:eastAsia="Times New Roman" w:cstheme="minorHAnsi"/>
                <w:color w:val="000000"/>
                <w:lang w:val="fr-FR" w:eastAsia="fr-BE"/>
              </w:rPr>
              <w:t>1</w:t>
            </w:r>
          </w:p>
        </w:tc>
        <w:tc>
          <w:tcPr>
            <w:tcW w:w="1167" w:type="pct"/>
            <w:tcBorders>
              <w:top w:val="single" w:color="auto" w:sz="4" w:space="0"/>
              <w:left w:val="single" w:color="auto" w:sz="4" w:space="0"/>
              <w:bottom w:val="single" w:color="auto" w:sz="4" w:space="0"/>
              <w:right w:val="single" w:color="auto" w:sz="4" w:space="0"/>
            </w:tcBorders>
            <w:shd w:val="clear" w:color="000000" w:fill="FFFFFF"/>
            <w:noWrap/>
            <w:vAlign w:val="bottom"/>
            <w:hideMark/>
          </w:tcPr>
          <w:p w:rsidRPr="00BC65B4" w:rsidR="00BC65B4" w:rsidP="00CE7B42" w:rsidRDefault="00BC65B4" w14:paraId="03026357" w14:textId="77777777">
            <w:pPr>
              <w:spacing w:after="0" w:line="240" w:lineRule="auto"/>
              <w:jc w:val="right"/>
              <w:rPr>
                <w:rFonts w:eastAsia="Times New Roman" w:cstheme="minorHAnsi"/>
                <w:color w:val="000000"/>
                <w:lang w:val="fr-FR" w:eastAsia="fr-BE"/>
              </w:rPr>
            </w:pPr>
            <w:r w:rsidRPr="00BC65B4">
              <w:rPr>
                <w:rFonts w:eastAsia="Times New Roman" w:cstheme="minorHAnsi"/>
                <w:color w:val="000000"/>
                <w:lang w:val="fr-FR" w:eastAsia="fr-BE"/>
              </w:rPr>
              <w:t>5</w:t>
            </w:r>
          </w:p>
        </w:tc>
        <w:tc>
          <w:tcPr>
            <w:tcW w:w="1146" w:type="pct"/>
            <w:tcBorders>
              <w:top w:val="single" w:color="auto" w:sz="4" w:space="0"/>
              <w:left w:val="single" w:color="auto" w:sz="4" w:space="0"/>
              <w:bottom w:val="single" w:color="auto" w:sz="4" w:space="0"/>
              <w:right w:val="single" w:color="auto" w:sz="4" w:space="0"/>
            </w:tcBorders>
            <w:shd w:val="clear" w:color="000000" w:fill="FFFFFF"/>
            <w:noWrap/>
            <w:vAlign w:val="bottom"/>
            <w:hideMark/>
          </w:tcPr>
          <w:p w:rsidRPr="00BC65B4" w:rsidR="00BC65B4" w:rsidP="00CE7B42" w:rsidRDefault="00BC65B4" w14:paraId="0DA9C1DF" w14:textId="77777777">
            <w:pPr>
              <w:spacing w:after="0" w:line="240" w:lineRule="auto"/>
              <w:jc w:val="right"/>
              <w:rPr>
                <w:rFonts w:eastAsia="Times New Roman" w:cstheme="minorHAnsi"/>
                <w:color w:val="000000"/>
                <w:lang w:val="fr-FR" w:eastAsia="fr-BE"/>
              </w:rPr>
            </w:pPr>
            <w:r w:rsidRPr="00BC65B4">
              <w:rPr>
                <w:rFonts w:eastAsia="Times New Roman" w:cstheme="minorHAnsi"/>
                <w:color w:val="000000"/>
                <w:lang w:val="fr-FR" w:eastAsia="fr-BE"/>
              </w:rPr>
              <w:t>24.847</w:t>
            </w:r>
          </w:p>
        </w:tc>
        <w:tc>
          <w:tcPr>
            <w:tcW w:w="867" w:type="pct"/>
            <w:tcBorders>
              <w:top w:val="single" w:color="auto" w:sz="4" w:space="0"/>
              <w:left w:val="single" w:color="auto" w:sz="4" w:space="0"/>
              <w:bottom w:val="single" w:color="auto" w:sz="4" w:space="0"/>
              <w:right w:val="single" w:color="auto" w:sz="4" w:space="0"/>
            </w:tcBorders>
            <w:shd w:val="clear" w:color="000000" w:fill="FFFFFF"/>
            <w:noWrap/>
            <w:vAlign w:val="bottom"/>
            <w:hideMark/>
          </w:tcPr>
          <w:p w:rsidRPr="00BC65B4" w:rsidR="00BC65B4" w:rsidP="00CE7B42" w:rsidRDefault="00BC65B4" w14:paraId="447F4382" w14:textId="77777777">
            <w:pPr>
              <w:spacing w:after="0" w:line="240" w:lineRule="auto"/>
              <w:jc w:val="right"/>
              <w:rPr>
                <w:rFonts w:eastAsia="Times New Roman" w:cstheme="minorHAnsi"/>
                <w:color w:val="000000"/>
                <w:lang w:val="fr-FR" w:eastAsia="fr-BE"/>
              </w:rPr>
            </w:pPr>
            <w:r w:rsidRPr="00BC65B4">
              <w:rPr>
                <w:rFonts w:eastAsia="Times New Roman" w:cstheme="minorHAnsi"/>
                <w:color w:val="000000"/>
                <w:lang w:val="fr-FR" w:eastAsia="fr-BE"/>
              </w:rPr>
              <w:t>5</w:t>
            </w:r>
          </w:p>
        </w:tc>
        <w:tc>
          <w:tcPr>
            <w:tcW w:w="642" w:type="pct"/>
            <w:tcBorders>
              <w:top w:val="single" w:color="auto" w:sz="4" w:space="0"/>
              <w:left w:val="single" w:color="auto" w:sz="4" w:space="0"/>
              <w:bottom w:val="single" w:color="auto" w:sz="4" w:space="0"/>
              <w:right w:val="single" w:color="auto" w:sz="4" w:space="0"/>
            </w:tcBorders>
            <w:shd w:val="clear" w:color="000000" w:fill="FFFFFF"/>
            <w:noWrap/>
            <w:vAlign w:val="bottom"/>
            <w:hideMark/>
          </w:tcPr>
          <w:p w:rsidRPr="00BC65B4" w:rsidR="00BC65B4" w:rsidP="00CE7B42" w:rsidRDefault="00BC65B4" w14:paraId="614DA53F" w14:textId="77777777">
            <w:pPr>
              <w:spacing w:after="0" w:line="240" w:lineRule="auto"/>
              <w:jc w:val="right"/>
              <w:rPr>
                <w:rFonts w:eastAsia="Times New Roman" w:cstheme="minorHAnsi"/>
                <w:color w:val="000000"/>
                <w:lang w:val="fr-FR" w:eastAsia="fr-BE"/>
              </w:rPr>
            </w:pPr>
            <w:r w:rsidRPr="00BC65B4">
              <w:rPr>
                <w:rFonts w:eastAsia="Times New Roman" w:cstheme="minorHAnsi"/>
                <w:color w:val="000000"/>
                <w:lang w:val="fr-FR" w:eastAsia="fr-BE"/>
              </w:rPr>
              <w:t>258.080</w:t>
            </w:r>
          </w:p>
        </w:tc>
      </w:tr>
      <w:tr w:rsidRPr="00BC65B4" w:rsidR="00BC65B4" w:rsidTr="00CE7B42" w14:paraId="605611CC" w14:textId="77777777">
        <w:trPr>
          <w:trHeight w:val="300"/>
        </w:trPr>
        <w:tc>
          <w:tcPr>
            <w:tcW w:w="1178" w:type="pct"/>
            <w:tcBorders>
              <w:top w:val="single" w:color="auto" w:sz="4" w:space="0"/>
              <w:left w:val="single" w:color="auto" w:sz="4" w:space="0"/>
              <w:bottom w:val="single" w:color="auto" w:sz="4" w:space="0"/>
              <w:right w:val="single" w:color="auto" w:sz="4" w:space="0"/>
            </w:tcBorders>
            <w:shd w:val="clear" w:color="000000" w:fill="FFFFFF"/>
            <w:noWrap/>
            <w:vAlign w:val="bottom"/>
            <w:hideMark/>
          </w:tcPr>
          <w:p w:rsidRPr="00BC65B4" w:rsidR="00BC65B4" w:rsidP="00CE7B42" w:rsidRDefault="00BC65B4" w14:paraId="16808F2D" w14:textId="77777777">
            <w:pPr>
              <w:spacing w:after="0" w:line="240" w:lineRule="auto"/>
              <w:rPr>
                <w:rFonts w:eastAsia="Times New Roman" w:cstheme="minorHAnsi"/>
                <w:color w:val="000000"/>
                <w:lang w:val="fr-FR" w:eastAsia="fr-BE"/>
              </w:rPr>
            </w:pPr>
            <w:r w:rsidRPr="00BC65B4">
              <w:rPr>
                <w:rFonts w:eastAsia="Times New Roman" w:cstheme="minorHAnsi"/>
                <w:color w:val="000000"/>
                <w:lang w:val="fr-FR" w:eastAsia="fr-BE"/>
              </w:rPr>
              <w:t>1,5</w:t>
            </w:r>
          </w:p>
        </w:tc>
        <w:tc>
          <w:tcPr>
            <w:tcW w:w="1167" w:type="pct"/>
            <w:tcBorders>
              <w:top w:val="single" w:color="auto" w:sz="4" w:space="0"/>
              <w:left w:val="single" w:color="auto" w:sz="4" w:space="0"/>
              <w:bottom w:val="single" w:color="auto" w:sz="4" w:space="0"/>
              <w:right w:val="single" w:color="auto" w:sz="4" w:space="0"/>
            </w:tcBorders>
            <w:shd w:val="clear" w:color="000000" w:fill="FFFFFF"/>
            <w:noWrap/>
            <w:vAlign w:val="bottom"/>
            <w:hideMark/>
          </w:tcPr>
          <w:p w:rsidRPr="00BC65B4" w:rsidR="00BC65B4" w:rsidP="00CE7B42" w:rsidRDefault="00BC65B4" w14:paraId="5D015D7B" w14:textId="77777777">
            <w:pPr>
              <w:spacing w:after="0" w:line="240" w:lineRule="auto"/>
              <w:jc w:val="right"/>
              <w:rPr>
                <w:rFonts w:eastAsia="Times New Roman" w:cstheme="minorHAnsi"/>
                <w:color w:val="000000"/>
                <w:lang w:val="fr-FR" w:eastAsia="fr-BE"/>
              </w:rPr>
            </w:pPr>
            <w:r w:rsidRPr="00BC65B4">
              <w:rPr>
                <w:rFonts w:eastAsia="Times New Roman" w:cstheme="minorHAnsi"/>
                <w:color w:val="000000"/>
                <w:lang w:val="fr-FR" w:eastAsia="fr-BE"/>
              </w:rPr>
              <w:t>6</w:t>
            </w:r>
          </w:p>
        </w:tc>
        <w:tc>
          <w:tcPr>
            <w:tcW w:w="1146" w:type="pct"/>
            <w:tcBorders>
              <w:top w:val="single" w:color="auto" w:sz="4" w:space="0"/>
              <w:left w:val="single" w:color="auto" w:sz="4" w:space="0"/>
              <w:bottom w:val="single" w:color="auto" w:sz="4" w:space="0"/>
              <w:right w:val="single" w:color="auto" w:sz="4" w:space="0"/>
            </w:tcBorders>
            <w:shd w:val="clear" w:color="000000" w:fill="FFFFFF"/>
            <w:noWrap/>
            <w:vAlign w:val="bottom"/>
            <w:hideMark/>
          </w:tcPr>
          <w:p w:rsidRPr="00BC65B4" w:rsidR="00BC65B4" w:rsidP="00CE7B42" w:rsidRDefault="00BC65B4" w14:paraId="186C1100" w14:textId="77777777">
            <w:pPr>
              <w:spacing w:after="0" w:line="240" w:lineRule="auto"/>
              <w:jc w:val="right"/>
              <w:rPr>
                <w:rFonts w:eastAsia="Times New Roman" w:cstheme="minorHAnsi"/>
                <w:color w:val="000000"/>
                <w:lang w:val="fr-FR" w:eastAsia="fr-BE"/>
              </w:rPr>
            </w:pPr>
            <w:r w:rsidRPr="00BC65B4">
              <w:rPr>
                <w:rFonts w:eastAsia="Times New Roman" w:cstheme="minorHAnsi"/>
                <w:color w:val="000000"/>
                <w:lang w:val="fr-FR" w:eastAsia="fr-BE"/>
              </w:rPr>
              <w:t>43.086</w:t>
            </w:r>
          </w:p>
        </w:tc>
        <w:tc>
          <w:tcPr>
            <w:tcW w:w="867" w:type="pct"/>
            <w:tcBorders>
              <w:top w:val="single" w:color="auto" w:sz="4" w:space="0"/>
              <w:left w:val="single" w:color="auto" w:sz="4" w:space="0"/>
              <w:bottom w:val="single" w:color="auto" w:sz="4" w:space="0"/>
              <w:right w:val="single" w:color="auto" w:sz="4" w:space="0"/>
            </w:tcBorders>
            <w:shd w:val="clear" w:color="000000" w:fill="FFFFFF"/>
            <w:noWrap/>
            <w:vAlign w:val="bottom"/>
            <w:hideMark/>
          </w:tcPr>
          <w:p w:rsidRPr="00BC65B4" w:rsidR="00BC65B4" w:rsidP="00CE7B42" w:rsidRDefault="00BC65B4" w14:paraId="04D4F443" w14:textId="77777777">
            <w:pPr>
              <w:spacing w:after="0" w:line="240" w:lineRule="auto"/>
              <w:jc w:val="right"/>
              <w:rPr>
                <w:rFonts w:eastAsia="Times New Roman" w:cstheme="minorHAnsi"/>
                <w:color w:val="000000"/>
                <w:lang w:val="fr-FR" w:eastAsia="fr-BE"/>
              </w:rPr>
            </w:pPr>
            <w:r w:rsidRPr="00BC65B4">
              <w:rPr>
                <w:rFonts w:eastAsia="Times New Roman" w:cstheme="minorHAnsi"/>
                <w:color w:val="000000"/>
                <w:lang w:val="fr-FR" w:eastAsia="fr-BE"/>
              </w:rPr>
              <w:t>9</w:t>
            </w:r>
          </w:p>
        </w:tc>
        <w:tc>
          <w:tcPr>
            <w:tcW w:w="642" w:type="pct"/>
            <w:tcBorders>
              <w:top w:val="single" w:color="auto" w:sz="4" w:space="0"/>
              <w:left w:val="single" w:color="auto" w:sz="4" w:space="0"/>
              <w:bottom w:val="single" w:color="auto" w:sz="4" w:space="0"/>
              <w:right w:val="single" w:color="auto" w:sz="4" w:space="0"/>
            </w:tcBorders>
            <w:shd w:val="clear" w:color="000000" w:fill="FFFFFF"/>
            <w:noWrap/>
            <w:vAlign w:val="bottom"/>
            <w:hideMark/>
          </w:tcPr>
          <w:p w:rsidRPr="00BC65B4" w:rsidR="00BC65B4" w:rsidP="00CE7B42" w:rsidRDefault="00BC65B4" w14:paraId="78AB57D9" w14:textId="77777777">
            <w:pPr>
              <w:spacing w:after="0" w:line="240" w:lineRule="auto"/>
              <w:jc w:val="right"/>
              <w:rPr>
                <w:rFonts w:eastAsia="Times New Roman" w:cstheme="minorHAnsi"/>
                <w:color w:val="000000"/>
                <w:lang w:val="fr-FR" w:eastAsia="fr-BE"/>
              </w:rPr>
            </w:pPr>
            <w:r w:rsidRPr="00BC65B4">
              <w:rPr>
                <w:rFonts w:eastAsia="Times New Roman" w:cstheme="minorHAnsi"/>
                <w:color w:val="000000"/>
                <w:lang w:val="fr-FR" w:eastAsia="fr-BE"/>
              </w:rPr>
              <w:t>446.719</w:t>
            </w:r>
          </w:p>
        </w:tc>
      </w:tr>
      <w:tr w:rsidRPr="00BC65B4" w:rsidR="00BC65B4" w:rsidTr="00CE7B42" w14:paraId="4DF01EAF" w14:textId="77777777">
        <w:trPr>
          <w:trHeight w:val="300"/>
        </w:trPr>
        <w:tc>
          <w:tcPr>
            <w:tcW w:w="1178" w:type="pct"/>
            <w:tcBorders>
              <w:top w:val="single" w:color="auto" w:sz="4" w:space="0"/>
              <w:left w:val="single" w:color="auto" w:sz="4" w:space="0"/>
              <w:bottom w:val="single" w:color="auto" w:sz="4" w:space="0"/>
              <w:right w:val="single" w:color="auto" w:sz="4" w:space="0"/>
            </w:tcBorders>
            <w:shd w:val="clear" w:color="000000" w:fill="FFFFFF"/>
            <w:noWrap/>
            <w:vAlign w:val="bottom"/>
            <w:hideMark/>
          </w:tcPr>
          <w:p w:rsidRPr="00BC65B4" w:rsidR="00BC65B4" w:rsidP="00CE7B42" w:rsidRDefault="00BC65B4" w14:paraId="60F5A396" w14:textId="77777777">
            <w:pPr>
              <w:spacing w:after="0" w:line="240" w:lineRule="auto"/>
              <w:rPr>
                <w:rFonts w:eastAsia="Times New Roman" w:cstheme="minorHAnsi"/>
                <w:color w:val="000000"/>
                <w:lang w:val="fr-FR" w:eastAsia="fr-BE"/>
              </w:rPr>
            </w:pPr>
            <w:r w:rsidRPr="00BC65B4">
              <w:rPr>
                <w:rFonts w:eastAsia="Times New Roman" w:cstheme="minorHAnsi"/>
                <w:color w:val="000000"/>
                <w:lang w:val="fr-FR" w:eastAsia="fr-BE"/>
              </w:rPr>
              <w:t>2</w:t>
            </w:r>
          </w:p>
        </w:tc>
        <w:tc>
          <w:tcPr>
            <w:tcW w:w="1167" w:type="pct"/>
            <w:tcBorders>
              <w:top w:val="single" w:color="auto" w:sz="4" w:space="0"/>
              <w:left w:val="single" w:color="auto" w:sz="4" w:space="0"/>
              <w:bottom w:val="single" w:color="auto" w:sz="4" w:space="0"/>
              <w:right w:val="single" w:color="auto" w:sz="4" w:space="0"/>
            </w:tcBorders>
            <w:shd w:val="clear" w:color="000000" w:fill="FFFFFF"/>
            <w:noWrap/>
            <w:vAlign w:val="bottom"/>
            <w:hideMark/>
          </w:tcPr>
          <w:p w:rsidRPr="00BC65B4" w:rsidR="00BC65B4" w:rsidP="00CE7B42" w:rsidRDefault="00BC65B4" w14:paraId="4A91A196" w14:textId="77777777">
            <w:pPr>
              <w:spacing w:after="0" w:line="240" w:lineRule="auto"/>
              <w:jc w:val="right"/>
              <w:rPr>
                <w:rFonts w:eastAsia="Times New Roman" w:cstheme="minorHAnsi"/>
                <w:color w:val="000000"/>
                <w:lang w:val="fr-FR" w:eastAsia="fr-BE"/>
              </w:rPr>
            </w:pPr>
            <w:r w:rsidRPr="00BC65B4">
              <w:rPr>
                <w:rFonts w:eastAsia="Times New Roman" w:cstheme="minorHAnsi"/>
                <w:color w:val="000000"/>
                <w:lang w:val="fr-FR" w:eastAsia="fr-BE"/>
              </w:rPr>
              <w:t>11</w:t>
            </w:r>
          </w:p>
        </w:tc>
        <w:tc>
          <w:tcPr>
            <w:tcW w:w="1146" w:type="pct"/>
            <w:tcBorders>
              <w:top w:val="single" w:color="auto" w:sz="4" w:space="0"/>
              <w:left w:val="single" w:color="auto" w:sz="4" w:space="0"/>
              <w:bottom w:val="single" w:color="auto" w:sz="4" w:space="0"/>
              <w:right w:val="single" w:color="auto" w:sz="4" w:space="0"/>
            </w:tcBorders>
            <w:shd w:val="clear" w:color="000000" w:fill="FFFFFF"/>
            <w:noWrap/>
            <w:vAlign w:val="bottom"/>
            <w:hideMark/>
          </w:tcPr>
          <w:p w:rsidRPr="00BC65B4" w:rsidR="00BC65B4" w:rsidP="00CE7B42" w:rsidRDefault="00BC65B4" w14:paraId="4FF0C724" w14:textId="77777777">
            <w:pPr>
              <w:spacing w:after="0" w:line="240" w:lineRule="auto"/>
              <w:jc w:val="right"/>
              <w:rPr>
                <w:rFonts w:eastAsia="Times New Roman" w:cstheme="minorHAnsi"/>
                <w:color w:val="000000"/>
                <w:lang w:val="fr-FR" w:eastAsia="fr-BE"/>
              </w:rPr>
            </w:pPr>
            <w:r w:rsidRPr="00BC65B4">
              <w:rPr>
                <w:rFonts w:eastAsia="Times New Roman" w:cstheme="minorHAnsi"/>
                <w:color w:val="000000"/>
                <w:lang w:val="fr-FR" w:eastAsia="fr-BE"/>
              </w:rPr>
              <w:t>175.337</w:t>
            </w:r>
          </w:p>
        </w:tc>
        <w:tc>
          <w:tcPr>
            <w:tcW w:w="867" w:type="pct"/>
            <w:tcBorders>
              <w:top w:val="single" w:color="auto" w:sz="4" w:space="0"/>
              <w:left w:val="single" w:color="auto" w:sz="4" w:space="0"/>
              <w:bottom w:val="single" w:color="auto" w:sz="4" w:space="0"/>
              <w:right w:val="single" w:color="auto" w:sz="4" w:space="0"/>
            </w:tcBorders>
            <w:shd w:val="clear" w:color="000000" w:fill="FFFFFF"/>
            <w:noWrap/>
            <w:vAlign w:val="bottom"/>
            <w:hideMark/>
          </w:tcPr>
          <w:p w:rsidRPr="00BC65B4" w:rsidR="00BC65B4" w:rsidP="00CE7B42" w:rsidRDefault="00BC65B4" w14:paraId="63148D23" w14:textId="77777777">
            <w:pPr>
              <w:spacing w:after="0" w:line="240" w:lineRule="auto"/>
              <w:jc w:val="right"/>
              <w:rPr>
                <w:rFonts w:eastAsia="Times New Roman" w:cstheme="minorHAnsi"/>
                <w:color w:val="000000"/>
                <w:lang w:val="fr-FR" w:eastAsia="fr-BE"/>
              </w:rPr>
            </w:pPr>
            <w:r w:rsidRPr="00BC65B4">
              <w:rPr>
                <w:rFonts w:eastAsia="Times New Roman" w:cstheme="minorHAnsi"/>
                <w:color w:val="000000"/>
                <w:lang w:val="fr-FR" w:eastAsia="fr-BE"/>
              </w:rPr>
              <w:t>22</w:t>
            </w:r>
          </w:p>
        </w:tc>
        <w:tc>
          <w:tcPr>
            <w:tcW w:w="642" w:type="pct"/>
            <w:tcBorders>
              <w:top w:val="single" w:color="auto" w:sz="4" w:space="0"/>
              <w:left w:val="single" w:color="auto" w:sz="4" w:space="0"/>
              <w:bottom w:val="single" w:color="auto" w:sz="4" w:space="0"/>
              <w:right w:val="single" w:color="auto" w:sz="4" w:space="0"/>
            </w:tcBorders>
            <w:shd w:val="clear" w:color="000000" w:fill="FFFFFF"/>
            <w:noWrap/>
            <w:vAlign w:val="bottom"/>
            <w:hideMark/>
          </w:tcPr>
          <w:p w:rsidRPr="00BC65B4" w:rsidR="00BC65B4" w:rsidP="00CE7B42" w:rsidRDefault="00BC65B4" w14:paraId="2677687C" w14:textId="77777777">
            <w:pPr>
              <w:spacing w:after="0" w:line="240" w:lineRule="auto"/>
              <w:jc w:val="right"/>
              <w:rPr>
                <w:rFonts w:eastAsia="Times New Roman" w:cstheme="minorHAnsi"/>
                <w:color w:val="000000"/>
                <w:lang w:val="fr-FR" w:eastAsia="fr-BE"/>
              </w:rPr>
            </w:pPr>
            <w:r w:rsidRPr="00BC65B4">
              <w:rPr>
                <w:rFonts w:eastAsia="Times New Roman" w:cstheme="minorHAnsi"/>
                <w:color w:val="000000"/>
                <w:lang w:val="fr-FR" w:eastAsia="fr-BE"/>
              </w:rPr>
              <w:t>1.058.373</w:t>
            </w:r>
          </w:p>
        </w:tc>
      </w:tr>
      <w:tr w:rsidRPr="00BC65B4" w:rsidR="00BC65B4" w:rsidTr="00CE7B42" w14:paraId="11A16287" w14:textId="77777777">
        <w:trPr>
          <w:trHeight w:val="300"/>
        </w:trPr>
        <w:tc>
          <w:tcPr>
            <w:tcW w:w="1178" w:type="pct"/>
            <w:tcBorders>
              <w:top w:val="double" w:color="auto" w:sz="6" w:space="0"/>
              <w:left w:val="double" w:color="auto" w:sz="6" w:space="0"/>
              <w:bottom w:val="double" w:color="auto" w:sz="6" w:space="0"/>
              <w:right w:val="double" w:color="auto" w:sz="6" w:space="0"/>
            </w:tcBorders>
            <w:shd w:val="clear" w:color="000000" w:fill="D9D9D9"/>
            <w:noWrap/>
            <w:vAlign w:val="bottom"/>
            <w:hideMark/>
          </w:tcPr>
          <w:p w:rsidRPr="00BC65B4" w:rsidR="00BC65B4" w:rsidP="00CE7B42" w:rsidRDefault="00BC65B4" w14:paraId="0FD5FDEA" w14:textId="77777777">
            <w:pPr>
              <w:spacing w:after="0" w:line="240" w:lineRule="auto"/>
              <w:rPr>
                <w:rFonts w:eastAsia="Times New Roman" w:cstheme="minorHAnsi"/>
                <w:b/>
                <w:bCs/>
                <w:lang w:val="fr-FR" w:eastAsia="fr-BE"/>
              </w:rPr>
            </w:pPr>
            <w:r w:rsidRPr="00BC65B4">
              <w:rPr>
                <w:rFonts w:eastAsia="Times New Roman" w:cstheme="minorHAnsi"/>
                <w:b/>
                <w:bCs/>
                <w:lang w:val="fr-FR" w:eastAsia="fr-BE"/>
              </w:rPr>
              <w:t>Total général</w:t>
            </w:r>
          </w:p>
        </w:tc>
        <w:tc>
          <w:tcPr>
            <w:tcW w:w="1167" w:type="pct"/>
            <w:tcBorders>
              <w:top w:val="double" w:color="auto" w:sz="6" w:space="0"/>
              <w:left w:val="double" w:color="auto" w:sz="6" w:space="0"/>
              <w:bottom w:val="double" w:color="auto" w:sz="6" w:space="0"/>
              <w:right w:val="double" w:color="auto" w:sz="6" w:space="0"/>
            </w:tcBorders>
            <w:shd w:val="clear" w:color="000000" w:fill="D9D9D9"/>
            <w:noWrap/>
            <w:vAlign w:val="bottom"/>
            <w:hideMark/>
          </w:tcPr>
          <w:p w:rsidRPr="00BC65B4" w:rsidR="00BC65B4" w:rsidP="00CE7B42" w:rsidRDefault="00BC65B4" w14:paraId="1F7AA16C" w14:textId="77777777">
            <w:pPr>
              <w:spacing w:after="0" w:line="240" w:lineRule="auto"/>
              <w:jc w:val="right"/>
              <w:rPr>
                <w:rFonts w:eastAsia="Times New Roman" w:cstheme="minorHAnsi"/>
                <w:b/>
                <w:bCs/>
                <w:lang w:val="fr-FR" w:eastAsia="fr-BE"/>
              </w:rPr>
            </w:pPr>
            <w:r w:rsidRPr="00BC65B4">
              <w:rPr>
                <w:rFonts w:eastAsia="Times New Roman" w:cstheme="minorHAnsi"/>
                <w:b/>
                <w:bCs/>
                <w:lang w:val="fr-FR" w:eastAsia="fr-BE"/>
              </w:rPr>
              <w:t>243</w:t>
            </w:r>
          </w:p>
        </w:tc>
        <w:tc>
          <w:tcPr>
            <w:tcW w:w="1146" w:type="pct"/>
            <w:tcBorders>
              <w:top w:val="double" w:color="auto" w:sz="6" w:space="0"/>
              <w:left w:val="double" w:color="auto" w:sz="6" w:space="0"/>
              <w:bottom w:val="double" w:color="auto" w:sz="6" w:space="0"/>
              <w:right w:val="double" w:color="auto" w:sz="6" w:space="0"/>
            </w:tcBorders>
            <w:shd w:val="clear" w:color="000000" w:fill="D9D9D9"/>
            <w:noWrap/>
            <w:vAlign w:val="bottom"/>
            <w:hideMark/>
          </w:tcPr>
          <w:p w:rsidRPr="00BC65B4" w:rsidR="00BC65B4" w:rsidP="00CE7B42" w:rsidRDefault="00BC65B4" w14:paraId="3E8F748A" w14:textId="77777777">
            <w:pPr>
              <w:spacing w:after="0" w:line="240" w:lineRule="auto"/>
              <w:jc w:val="right"/>
              <w:rPr>
                <w:rFonts w:eastAsia="Times New Roman" w:cstheme="minorHAnsi"/>
                <w:b/>
                <w:bCs/>
                <w:lang w:val="fr-FR" w:eastAsia="fr-BE"/>
              </w:rPr>
            </w:pPr>
            <w:r w:rsidRPr="00BC65B4">
              <w:rPr>
                <w:rFonts w:eastAsia="Times New Roman" w:cstheme="minorHAnsi"/>
                <w:b/>
                <w:bCs/>
                <w:lang w:val="fr-FR" w:eastAsia="fr-BE"/>
              </w:rPr>
              <w:t>524.986</w:t>
            </w:r>
          </w:p>
        </w:tc>
        <w:tc>
          <w:tcPr>
            <w:tcW w:w="867" w:type="pct"/>
            <w:tcBorders>
              <w:top w:val="double" w:color="auto" w:sz="6" w:space="0"/>
              <w:left w:val="double" w:color="auto" w:sz="6" w:space="0"/>
              <w:bottom w:val="double" w:color="auto" w:sz="6" w:space="0"/>
              <w:right w:val="double" w:color="auto" w:sz="6" w:space="0"/>
            </w:tcBorders>
            <w:shd w:val="clear" w:color="000000" w:fill="D9D9D9"/>
            <w:noWrap/>
            <w:vAlign w:val="bottom"/>
            <w:hideMark/>
          </w:tcPr>
          <w:p w:rsidRPr="00BC65B4" w:rsidR="00BC65B4" w:rsidP="00CE7B42" w:rsidRDefault="00BC65B4" w14:paraId="2076B6D7" w14:textId="77777777">
            <w:pPr>
              <w:spacing w:after="0" w:line="240" w:lineRule="auto"/>
              <w:jc w:val="right"/>
              <w:rPr>
                <w:rFonts w:eastAsia="Times New Roman" w:cstheme="minorHAnsi"/>
                <w:b/>
                <w:bCs/>
                <w:lang w:val="fr-FR" w:eastAsia="fr-BE"/>
              </w:rPr>
            </w:pPr>
            <w:r w:rsidRPr="00BC65B4">
              <w:rPr>
                <w:rFonts w:eastAsia="Times New Roman" w:cstheme="minorHAnsi"/>
                <w:b/>
                <w:bCs/>
                <w:lang w:val="fr-FR" w:eastAsia="fr-BE"/>
              </w:rPr>
              <w:t>147</w:t>
            </w:r>
          </w:p>
        </w:tc>
        <w:tc>
          <w:tcPr>
            <w:tcW w:w="642" w:type="pct"/>
            <w:tcBorders>
              <w:top w:val="double" w:color="auto" w:sz="6" w:space="0"/>
              <w:left w:val="double" w:color="auto" w:sz="6" w:space="0"/>
              <w:bottom w:val="double" w:color="auto" w:sz="6" w:space="0"/>
              <w:right w:val="double" w:color="auto" w:sz="6" w:space="0"/>
            </w:tcBorders>
            <w:shd w:val="clear" w:color="000000" w:fill="D9D9D9"/>
            <w:noWrap/>
            <w:vAlign w:val="bottom"/>
            <w:hideMark/>
          </w:tcPr>
          <w:p w:rsidRPr="00BC65B4" w:rsidR="00BC65B4" w:rsidP="00CE7B42" w:rsidRDefault="00BC65B4" w14:paraId="05510E61" w14:textId="77777777">
            <w:pPr>
              <w:spacing w:after="0" w:line="240" w:lineRule="auto"/>
              <w:jc w:val="right"/>
              <w:rPr>
                <w:rFonts w:eastAsia="Times New Roman" w:cstheme="minorHAnsi"/>
                <w:b/>
                <w:bCs/>
                <w:lang w:val="fr-FR" w:eastAsia="fr-BE"/>
              </w:rPr>
            </w:pPr>
            <w:r w:rsidRPr="00BC65B4">
              <w:rPr>
                <w:rFonts w:eastAsia="Times New Roman" w:cstheme="minorHAnsi"/>
                <w:b/>
                <w:bCs/>
                <w:lang w:val="fr-FR" w:eastAsia="fr-BE"/>
              </w:rPr>
              <w:t>7.245.287</w:t>
            </w:r>
          </w:p>
        </w:tc>
      </w:tr>
    </w:tbl>
    <w:p w:rsidRPr="00BC65B4" w:rsidR="00BC65B4" w:rsidP="00BC65B4" w:rsidRDefault="00BC65B4" w14:paraId="774D8CDD" w14:textId="77777777">
      <w:pPr>
        <w:spacing w:before="240" w:after="0"/>
        <w:jc w:val="both"/>
        <w:rPr>
          <w:rFonts w:cstheme="minorHAnsi"/>
          <w:lang w:val="fr-FR"/>
        </w:rPr>
      </w:pPr>
      <w:r w:rsidRPr="00BC65B4">
        <w:rPr>
          <w:rFonts w:cstheme="minorHAnsi"/>
          <w:lang w:val="fr-FR"/>
        </w:rPr>
        <w:t>Ce dernier tableau laisse apparaître les problématiques suivantes :</w:t>
      </w:r>
    </w:p>
    <w:p w:rsidR="00BC65B4" w:rsidP="1BDE9D1E" w:rsidRDefault="00BC65B4" w14:paraId="7521E07C" w14:textId="77777777">
      <w:pPr>
        <w:pStyle w:val="ListParagraph"/>
        <w:numPr>
          <w:ilvl w:val="0"/>
          <w:numId w:val="11"/>
        </w:numPr>
        <w:spacing w:after="0"/>
        <w:jc w:val="both"/>
        <w:rPr>
          <w:rFonts w:cs="Calibri" w:cstheme="minorAscii"/>
          <w:lang w:val="fr-FR"/>
        </w:rPr>
      </w:pPr>
      <w:r w:rsidRPr="1BDE9D1E" w:rsidR="00BC65B4">
        <w:rPr>
          <w:rFonts w:cs="Calibri" w:cstheme="minorAscii"/>
          <w:lang w:val="fr-FR"/>
        </w:rPr>
        <w:t>La première tranche présente d’importantes inégalités en matière de financement par enfant. En effet, plus de la moitié des 221 communes qui disposent de 0,5 ETP ont moins de 1.000 enfants dans la commune et disposent des mêmes ressources que les communes de 4000 enfants pouvant combiner jusqu’à 27 établissements différents. Dans cette tranche, la moyenne du nombre d’enfants par commune s’élève à 1.275, soit bien inférieure au seuil des 4.000, mais bénéficiant tout de même chacune d’1/2 ETP ;</w:t>
      </w:r>
    </w:p>
    <w:p w:rsidRPr="00BC65B4" w:rsidR="00266F83" w:rsidP="1BDE9D1E" w:rsidRDefault="00353BA6" w14:paraId="7CFCDA09" w14:textId="77D9FA83">
      <w:pPr>
        <w:pStyle w:val="ListParagraph"/>
        <w:numPr>
          <w:ilvl w:val="0"/>
          <w:numId w:val="11"/>
        </w:numPr>
        <w:spacing w:after="0"/>
        <w:jc w:val="both"/>
        <w:rPr>
          <w:rFonts w:cs="Calibri" w:cstheme="minorAscii"/>
          <w:lang w:val="fr-FR"/>
        </w:rPr>
      </w:pPr>
      <w:r w:rsidRPr="1BDE9D1E" w:rsidR="00353BA6">
        <w:rPr>
          <w:rFonts w:cs="Calibri" w:cstheme="minorAscii"/>
          <w:lang w:val="fr-FR"/>
        </w:rPr>
        <w:t>Le mécanisme d’attribution des ETP basé sur le nombre d’enfants génère des effets de seuil</w:t>
      </w:r>
      <w:r w:rsidRPr="1BDE9D1E" w:rsidR="00A66B01">
        <w:rPr>
          <w:rFonts w:cs="Calibri" w:cstheme="minorAscii"/>
          <w:lang w:val="fr-FR"/>
        </w:rPr>
        <w:t>. Ainsi, une commune avec 3.999 enfants disposera</w:t>
      </w:r>
      <w:r w:rsidRPr="1BDE9D1E" w:rsidR="00FD294A">
        <w:rPr>
          <w:rFonts w:cs="Calibri" w:cstheme="minorAscii"/>
          <w:lang w:val="fr-FR"/>
        </w:rPr>
        <w:t xml:space="preserve"> du financement pour</w:t>
      </w:r>
      <w:r w:rsidRPr="1BDE9D1E" w:rsidR="00A66B01">
        <w:rPr>
          <w:rFonts w:cs="Calibri" w:cstheme="minorAscii"/>
          <w:lang w:val="fr-FR"/>
        </w:rPr>
        <w:t xml:space="preserve"> 0,5</w:t>
      </w:r>
      <w:r w:rsidRPr="1BDE9D1E" w:rsidR="00A66B01">
        <w:rPr>
          <w:rFonts w:cs="Calibri" w:cstheme="minorAscii"/>
          <w:lang w:val="fr-FR"/>
        </w:rPr>
        <w:t xml:space="preserve"> ETP alors qu’une commune avec 4.001 enfants disposera d’un ETP complet. </w:t>
      </w:r>
      <w:r w:rsidRPr="1BDE9D1E" w:rsidR="00FD294A">
        <w:rPr>
          <w:rFonts w:cs="Calibri" w:cstheme="minorAscii"/>
          <w:lang w:val="fr-FR"/>
        </w:rPr>
        <w:t xml:space="preserve">Cette situation est identique pour </w:t>
      </w:r>
      <w:r w:rsidRPr="1BDE9D1E" w:rsidR="00582BD6">
        <w:rPr>
          <w:rFonts w:cs="Calibri" w:cstheme="minorAscii"/>
          <w:lang w:val="fr-FR"/>
        </w:rPr>
        <w:t>les différents niveaux existants ;</w:t>
      </w:r>
    </w:p>
    <w:p w:rsidRPr="00BC65B4" w:rsidR="00BC65B4" w:rsidP="00BC65B4" w:rsidRDefault="00BC65B4" w14:paraId="2FADEBF6" w14:textId="77777777">
      <w:pPr>
        <w:pStyle w:val="ListParagraph"/>
        <w:numPr>
          <w:ilvl w:val="0"/>
          <w:numId w:val="11"/>
        </w:numPr>
        <w:spacing w:after="0"/>
        <w:jc w:val="both"/>
        <w:rPr>
          <w:rFonts w:cstheme="minorHAnsi"/>
          <w:lang w:val="fr-FR"/>
        </w:rPr>
      </w:pPr>
      <w:r w:rsidRPr="00BC65B4">
        <w:rPr>
          <w:rFonts w:cstheme="minorHAnsi"/>
          <w:lang w:val="fr-FR"/>
        </w:rPr>
        <w:t>La dernière tranche est plafonnée à 2 ETP pour toutes les communes de plus de 8.000 enfants. Cela signifie que ces communes touchent le même financement que les plus grandes villes comme Charleroi (25.523), Bruxelles-Ville (24.743) ou Liège (21.924 enfants) ;</w:t>
      </w:r>
    </w:p>
    <w:p w:rsidRPr="00BC65B4" w:rsidR="00BC65B4" w:rsidP="00BC65B4" w:rsidRDefault="00BC65B4" w14:paraId="3E41FA09" w14:textId="77777777">
      <w:pPr>
        <w:spacing w:after="0"/>
        <w:jc w:val="both"/>
        <w:rPr>
          <w:rFonts w:cstheme="minorHAnsi"/>
          <w:lang w:val="fr-FR"/>
        </w:rPr>
      </w:pPr>
    </w:p>
    <w:p w:rsidRPr="005B1C6E" w:rsidR="0002272A" w:rsidP="005B1C6E" w:rsidRDefault="00BC65B4" w14:paraId="396BAEF7" w14:textId="5A1AFEE0">
      <w:pPr>
        <w:spacing w:after="0"/>
        <w:jc w:val="both"/>
        <w:rPr>
          <w:rFonts w:cstheme="minorHAnsi"/>
          <w:lang w:val="fr-FR"/>
        </w:rPr>
      </w:pPr>
      <w:r w:rsidRPr="00BC65B4">
        <w:rPr>
          <w:rFonts w:cstheme="minorHAnsi"/>
          <w:lang w:val="fr-FR"/>
        </w:rPr>
        <w:t>La plateforme des coordinateurs ATL dispose d’un financement de 54k€ pour la rémunération du permanent et ses frais de fonctionnement.</w:t>
      </w:r>
    </w:p>
    <w:sectPr w:rsidRPr="005B1C6E" w:rsidR="0002272A">
      <w:footerReference w:type="even" r:id="rId14"/>
      <w:footerReference w:type="default" r:id="rId15"/>
      <w:pgSz w:w="11906" w:h="16838" w:orient="portrait"/>
      <w:pgMar w:top="1417" w:right="1417" w:bottom="1417" w:left="1417"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85557" w:rsidP="00BC65B4" w:rsidRDefault="00B85557" w14:paraId="24C2832E" w14:textId="77777777">
      <w:pPr>
        <w:spacing w:after="0" w:line="240" w:lineRule="auto"/>
      </w:pPr>
      <w:r>
        <w:separator/>
      </w:r>
    </w:p>
  </w:endnote>
  <w:endnote w:type="continuationSeparator" w:id="0">
    <w:p w:rsidR="00B85557" w:rsidP="00BC65B4" w:rsidRDefault="00B85557" w14:paraId="0E463535" w14:textId="77777777">
      <w:pPr>
        <w:spacing w:after="0" w:line="240" w:lineRule="auto"/>
      </w:pPr>
      <w:r>
        <w:continuationSeparator/>
      </w:r>
    </w:p>
  </w:endnote>
  <w:endnote w:type="continuationNotice" w:id="1">
    <w:p w:rsidR="00B85557" w:rsidRDefault="00B85557" w14:paraId="189CD8F6"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Verdana">
    <w:panose1 w:val="020B0604030504040204"/>
    <w:charset w:val="00"/>
    <w:family w:val="swiss"/>
    <w:pitch w:val="variable"/>
    <w:sig w:usb0="A00006FF" w:usb1="4000205B" w:usb2="0000001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100E8" w:rsidP="00CE7B42" w:rsidRDefault="00C100E8" w14:paraId="3AE06E61" w14:textId="02C4FE92">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end"/>
    </w:r>
  </w:p>
  <w:p w:rsidR="00C100E8" w:rsidP="00C100E8" w:rsidRDefault="00C100E8" w14:paraId="35348509"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6403924"/>
      <w:docPartObj>
        <w:docPartGallery w:val="Page Numbers (Bottom of Page)"/>
        <w:docPartUnique/>
      </w:docPartObj>
    </w:sdtPr>
    <w:sdtContent>
      <w:p w:rsidR="00C100E8" w:rsidP="00CE7B42" w:rsidRDefault="00C100E8" w14:paraId="37CEC070" w14:textId="5331AD5B">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C100E8" w:rsidP="00C100E8" w:rsidRDefault="00C100E8" w14:paraId="5F937A7C" w14:textId="777777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85557" w:rsidP="00BC65B4" w:rsidRDefault="00B85557" w14:paraId="23952979" w14:textId="77777777">
      <w:pPr>
        <w:spacing w:after="0" w:line="240" w:lineRule="auto"/>
      </w:pPr>
      <w:r>
        <w:separator/>
      </w:r>
    </w:p>
  </w:footnote>
  <w:footnote w:type="continuationSeparator" w:id="0">
    <w:p w:rsidR="00B85557" w:rsidP="00BC65B4" w:rsidRDefault="00B85557" w14:paraId="2F81E3CD" w14:textId="77777777">
      <w:pPr>
        <w:spacing w:after="0" w:line="240" w:lineRule="auto"/>
      </w:pPr>
      <w:r>
        <w:continuationSeparator/>
      </w:r>
    </w:p>
  </w:footnote>
  <w:footnote w:type="continuationNotice" w:id="1">
    <w:p w:rsidR="00B85557" w:rsidRDefault="00B85557" w14:paraId="7B59EB36" w14:textId="77777777">
      <w:pPr>
        <w:spacing w:after="0" w:line="240" w:lineRule="auto"/>
      </w:pPr>
    </w:p>
  </w:footnote>
  <w:footnote w:id="2">
    <w:p w:rsidR="00BC65B4" w:rsidP="00BC65B4" w:rsidRDefault="00BC65B4" w14:paraId="206A4666" w14:textId="77777777">
      <w:pPr>
        <w:pStyle w:val="FootnoteText"/>
      </w:pPr>
      <w:r>
        <w:rPr>
          <w:rStyle w:val="FootnoteReference"/>
        </w:rPr>
        <w:footnoteRef/>
      </w:r>
      <w:r>
        <w:t xml:space="preserve"> Les données sont légèrement distinctes des autres tableaux car elles proviennent d’une autre base de données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7">
    <w:nsid w:val="6180d7a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72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0D51111"/>
    <w:multiLevelType w:val="hybridMultilevel"/>
    <w:tmpl w:val="EF96DA14"/>
    <w:lvl w:ilvl="0" w:tplc="080C0001">
      <w:start w:val="1"/>
      <w:numFmt w:val="bullet"/>
      <w:lvlText w:val=""/>
      <w:lvlJc w:val="left"/>
      <w:pPr>
        <w:ind w:left="720" w:hanging="360"/>
      </w:pPr>
      <w:rPr>
        <w:rFonts w:hint="default" w:ascii="Symbol" w:hAnsi="Symbol"/>
      </w:rPr>
    </w:lvl>
    <w:lvl w:ilvl="1" w:tplc="080C0003" w:tentative="1">
      <w:start w:val="1"/>
      <w:numFmt w:val="bullet"/>
      <w:lvlText w:val="o"/>
      <w:lvlJc w:val="left"/>
      <w:pPr>
        <w:ind w:left="1440" w:hanging="360"/>
      </w:pPr>
      <w:rPr>
        <w:rFonts w:hint="default" w:ascii="Courier New" w:hAnsi="Courier New" w:cs="Courier New"/>
      </w:rPr>
    </w:lvl>
    <w:lvl w:ilvl="2" w:tplc="080C0005" w:tentative="1">
      <w:start w:val="1"/>
      <w:numFmt w:val="bullet"/>
      <w:lvlText w:val=""/>
      <w:lvlJc w:val="left"/>
      <w:pPr>
        <w:ind w:left="2160" w:hanging="360"/>
      </w:pPr>
      <w:rPr>
        <w:rFonts w:hint="default" w:ascii="Wingdings" w:hAnsi="Wingdings"/>
      </w:rPr>
    </w:lvl>
    <w:lvl w:ilvl="3" w:tplc="080C0001" w:tentative="1">
      <w:start w:val="1"/>
      <w:numFmt w:val="bullet"/>
      <w:lvlText w:val=""/>
      <w:lvlJc w:val="left"/>
      <w:pPr>
        <w:ind w:left="2880" w:hanging="360"/>
      </w:pPr>
      <w:rPr>
        <w:rFonts w:hint="default" w:ascii="Symbol" w:hAnsi="Symbol"/>
      </w:rPr>
    </w:lvl>
    <w:lvl w:ilvl="4" w:tplc="080C0003" w:tentative="1">
      <w:start w:val="1"/>
      <w:numFmt w:val="bullet"/>
      <w:lvlText w:val="o"/>
      <w:lvlJc w:val="left"/>
      <w:pPr>
        <w:ind w:left="3600" w:hanging="360"/>
      </w:pPr>
      <w:rPr>
        <w:rFonts w:hint="default" w:ascii="Courier New" w:hAnsi="Courier New" w:cs="Courier New"/>
      </w:rPr>
    </w:lvl>
    <w:lvl w:ilvl="5" w:tplc="080C0005" w:tentative="1">
      <w:start w:val="1"/>
      <w:numFmt w:val="bullet"/>
      <w:lvlText w:val=""/>
      <w:lvlJc w:val="left"/>
      <w:pPr>
        <w:ind w:left="4320" w:hanging="360"/>
      </w:pPr>
      <w:rPr>
        <w:rFonts w:hint="default" w:ascii="Wingdings" w:hAnsi="Wingdings"/>
      </w:rPr>
    </w:lvl>
    <w:lvl w:ilvl="6" w:tplc="080C0001" w:tentative="1">
      <w:start w:val="1"/>
      <w:numFmt w:val="bullet"/>
      <w:lvlText w:val=""/>
      <w:lvlJc w:val="left"/>
      <w:pPr>
        <w:ind w:left="5040" w:hanging="360"/>
      </w:pPr>
      <w:rPr>
        <w:rFonts w:hint="default" w:ascii="Symbol" w:hAnsi="Symbol"/>
      </w:rPr>
    </w:lvl>
    <w:lvl w:ilvl="7" w:tplc="080C0003" w:tentative="1">
      <w:start w:val="1"/>
      <w:numFmt w:val="bullet"/>
      <w:lvlText w:val="o"/>
      <w:lvlJc w:val="left"/>
      <w:pPr>
        <w:ind w:left="5760" w:hanging="360"/>
      </w:pPr>
      <w:rPr>
        <w:rFonts w:hint="default" w:ascii="Courier New" w:hAnsi="Courier New" w:cs="Courier New"/>
      </w:rPr>
    </w:lvl>
    <w:lvl w:ilvl="8" w:tplc="080C0005" w:tentative="1">
      <w:start w:val="1"/>
      <w:numFmt w:val="bullet"/>
      <w:lvlText w:val=""/>
      <w:lvlJc w:val="left"/>
      <w:pPr>
        <w:ind w:left="6480" w:hanging="360"/>
      </w:pPr>
      <w:rPr>
        <w:rFonts w:hint="default" w:ascii="Wingdings" w:hAnsi="Wingdings"/>
      </w:rPr>
    </w:lvl>
  </w:abstractNum>
  <w:abstractNum w:abstractNumId="1" w15:restartNumberingAfterBreak="0">
    <w:nsid w:val="0DFA598E"/>
    <w:multiLevelType w:val="hybridMultilevel"/>
    <w:tmpl w:val="EE9EE3B0"/>
    <w:lvl w:ilvl="0" w:tplc="72AA73C2">
      <w:start w:val="1"/>
      <w:numFmt w:val="decimal"/>
      <w:pStyle w:val="Style1"/>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18A9517D"/>
    <w:multiLevelType w:val="hybridMultilevel"/>
    <w:tmpl w:val="F066353A"/>
    <w:lvl w:ilvl="0" w:tplc="080C0001">
      <w:start w:val="1"/>
      <w:numFmt w:val="bullet"/>
      <w:lvlText w:val=""/>
      <w:lvlJc w:val="left"/>
      <w:pPr>
        <w:ind w:left="1080" w:hanging="360"/>
      </w:pPr>
      <w:rPr>
        <w:rFonts w:hint="default" w:ascii="Symbol" w:hAnsi="Symbol"/>
      </w:rPr>
    </w:lvl>
    <w:lvl w:ilvl="1" w:tplc="080C0003" w:tentative="1">
      <w:start w:val="1"/>
      <w:numFmt w:val="bullet"/>
      <w:lvlText w:val="o"/>
      <w:lvlJc w:val="left"/>
      <w:pPr>
        <w:ind w:left="1800" w:hanging="360"/>
      </w:pPr>
      <w:rPr>
        <w:rFonts w:hint="default" w:ascii="Courier New" w:hAnsi="Courier New" w:cs="Courier New"/>
      </w:rPr>
    </w:lvl>
    <w:lvl w:ilvl="2" w:tplc="080C0005" w:tentative="1">
      <w:start w:val="1"/>
      <w:numFmt w:val="bullet"/>
      <w:lvlText w:val=""/>
      <w:lvlJc w:val="left"/>
      <w:pPr>
        <w:ind w:left="2520" w:hanging="360"/>
      </w:pPr>
      <w:rPr>
        <w:rFonts w:hint="default" w:ascii="Wingdings" w:hAnsi="Wingdings"/>
      </w:rPr>
    </w:lvl>
    <w:lvl w:ilvl="3" w:tplc="080C0001" w:tentative="1">
      <w:start w:val="1"/>
      <w:numFmt w:val="bullet"/>
      <w:lvlText w:val=""/>
      <w:lvlJc w:val="left"/>
      <w:pPr>
        <w:ind w:left="3240" w:hanging="360"/>
      </w:pPr>
      <w:rPr>
        <w:rFonts w:hint="default" w:ascii="Symbol" w:hAnsi="Symbol"/>
      </w:rPr>
    </w:lvl>
    <w:lvl w:ilvl="4" w:tplc="080C0003" w:tentative="1">
      <w:start w:val="1"/>
      <w:numFmt w:val="bullet"/>
      <w:lvlText w:val="o"/>
      <w:lvlJc w:val="left"/>
      <w:pPr>
        <w:ind w:left="3960" w:hanging="360"/>
      </w:pPr>
      <w:rPr>
        <w:rFonts w:hint="default" w:ascii="Courier New" w:hAnsi="Courier New" w:cs="Courier New"/>
      </w:rPr>
    </w:lvl>
    <w:lvl w:ilvl="5" w:tplc="080C0005" w:tentative="1">
      <w:start w:val="1"/>
      <w:numFmt w:val="bullet"/>
      <w:lvlText w:val=""/>
      <w:lvlJc w:val="left"/>
      <w:pPr>
        <w:ind w:left="4680" w:hanging="360"/>
      </w:pPr>
      <w:rPr>
        <w:rFonts w:hint="default" w:ascii="Wingdings" w:hAnsi="Wingdings"/>
      </w:rPr>
    </w:lvl>
    <w:lvl w:ilvl="6" w:tplc="080C0001" w:tentative="1">
      <w:start w:val="1"/>
      <w:numFmt w:val="bullet"/>
      <w:lvlText w:val=""/>
      <w:lvlJc w:val="left"/>
      <w:pPr>
        <w:ind w:left="5400" w:hanging="360"/>
      </w:pPr>
      <w:rPr>
        <w:rFonts w:hint="default" w:ascii="Symbol" w:hAnsi="Symbol"/>
      </w:rPr>
    </w:lvl>
    <w:lvl w:ilvl="7" w:tplc="080C0003" w:tentative="1">
      <w:start w:val="1"/>
      <w:numFmt w:val="bullet"/>
      <w:lvlText w:val="o"/>
      <w:lvlJc w:val="left"/>
      <w:pPr>
        <w:ind w:left="6120" w:hanging="360"/>
      </w:pPr>
      <w:rPr>
        <w:rFonts w:hint="default" w:ascii="Courier New" w:hAnsi="Courier New" w:cs="Courier New"/>
      </w:rPr>
    </w:lvl>
    <w:lvl w:ilvl="8" w:tplc="080C0005" w:tentative="1">
      <w:start w:val="1"/>
      <w:numFmt w:val="bullet"/>
      <w:lvlText w:val=""/>
      <w:lvlJc w:val="left"/>
      <w:pPr>
        <w:ind w:left="6840" w:hanging="360"/>
      </w:pPr>
      <w:rPr>
        <w:rFonts w:hint="default" w:ascii="Wingdings" w:hAnsi="Wingdings"/>
      </w:rPr>
    </w:lvl>
  </w:abstractNum>
  <w:abstractNum w:abstractNumId="3" w15:restartNumberingAfterBreak="0">
    <w:nsid w:val="1B083882"/>
    <w:multiLevelType w:val="hybridMultilevel"/>
    <w:tmpl w:val="302A3752"/>
    <w:lvl w:ilvl="0" w:tplc="080C0001">
      <w:start w:val="1"/>
      <w:numFmt w:val="bullet"/>
      <w:lvlText w:val=""/>
      <w:lvlJc w:val="left"/>
      <w:pPr>
        <w:ind w:left="720" w:hanging="360"/>
      </w:pPr>
      <w:rPr>
        <w:rFonts w:hint="default" w:ascii="Symbol" w:hAnsi="Symbol"/>
      </w:rPr>
    </w:lvl>
    <w:lvl w:ilvl="1" w:tplc="080C0003" w:tentative="1">
      <w:start w:val="1"/>
      <w:numFmt w:val="bullet"/>
      <w:lvlText w:val="o"/>
      <w:lvlJc w:val="left"/>
      <w:pPr>
        <w:ind w:left="1440" w:hanging="360"/>
      </w:pPr>
      <w:rPr>
        <w:rFonts w:hint="default" w:ascii="Courier New" w:hAnsi="Courier New" w:cs="Courier New"/>
      </w:rPr>
    </w:lvl>
    <w:lvl w:ilvl="2" w:tplc="080C0005" w:tentative="1">
      <w:start w:val="1"/>
      <w:numFmt w:val="bullet"/>
      <w:lvlText w:val=""/>
      <w:lvlJc w:val="left"/>
      <w:pPr>
        <w:ind w:left="2160" w:hanging="360"/>
      </w:pPr>
      <w:rPr>
        <w:rFonts w:hint="default" w:ascii="Wingdings" w:hAnsi="Wingdings"/>
      </w:rPr>
    </w:lvl>
    <w:lvl w:ilvl="3" w:tplc="080C0001" w:tentative="1">
      <w:start w:val="1"/>
      <w:numFmt w:val="bullet"/>
      <w:lvlText w:val=""/>
      <w:lvlJc w:val="left"/>
      <w:pPr>
        <w:ind w:left="2880" w:hanging="360"/>
      </w:pPr>
      <w:rPr>
        <w:rFonts w:hint="default" w:ascii="Symbol" w:hAnsi="Symbol"/>
      </w:rPr>
    </w:lvl>
    <w:lvl w:ilvl="4" w:tplc="080C0003" w:tentative="1">
      <w:start w:val="1"/>
      <w:numFmt w:val="bullet"/>
      <w:lvlText w:val="o"/>
      <w:lvlJc w:val="left"/>
      <w:pPr>
        <w:ind w:left="3600" w:hanging="360"/>
      </w:pPr>
      <w:rPr>
        <w:rFonts w:hint="default" w:ascii="Courier New" w:hAnsi="Courier New" w:cs="Courier New"/>
      </w:rPr>
    </w:lvl>
    <w:lvl w:ilvl="5" w:tplc="080C0005" w:tentative="1">
      <w:start w:val="1"/>
      <w:numFmt w:val="bullet"/>
      <w:lvlText w:val=""/>
      <w:lvlJc w:val="left"/>
      <w:pPr>
        <w:ind w:left="4320" w:hanging="360"/>
      </w:pPr>
      <w:rPr>
        <w:rFonts w:hint="default" w:ascii="Wingdings" w:hAnsi="Wingdings"/>
      </w:rPr>
    </w:lvl>
    <w:lvl w:ilvl="6" w:tplc="080C0001" w:tentative="1">
      <w:start w:val="1"/>
      <w:numFmt w:val="bullet"/>
      <w:lvlText w:val=""/>
      <w:lvlJc w:val="left"/>
      <w:pPr>
        <w:ind w:left="5040" w:hanging="360"/>
      </w:pPr>
      <w:rPr>
        <w:rFonts w:hint="default" w:ascii="Symbol" w:hAnsi="Symbol"/>
      </w:rPr>
    </w:lvl>
    <w:lvl w:ilvl="7" w:tplc="080C0003" w:tentative="1">
      <w:start w:val="1"/>
      <w:numFmt w:val="bullet"/>
      <w:lvlText w:val="o"/>
      <w:lvlJc w:val="left"/>
      <w:pPr>
        <w:ind w:left="5760" w:hanging="360"/>
      </w:pPr>
      <w:rPr>
        <w:rFonts w:hint="default" w:ascii="Courier New" w:hAnsi="Courier New" w:cs="Courier New"/>
      </w:rPr>
    </w:lvl>
    <w:lvl w:ilvl="8" w:tplc="080C0005" w:tentative="1">
      <w:start w:val="1"/>
      <w:numFmt w:val="bullet"/>
      <w:lvlText w:val=""/>
      <w:lvlJc w:val="left"/>
      <w:pPr>
        <w:ind w:left="6480" w:hanging="360"/>
      </w:pPr>
      <w:rPr>
        <w:rFonts w:hint="default" w:ascii="Wingdings" w:hAnsi="Wingdings"/>
      </w:rPr>
    </w:lvl>
  </w:abstractNum>
  <w:abstractNum w:abstractNumId="4" w15:restartNumberingAfterBreak="0">
    <w:nsid w:val="1CEA72A6"/>
    <w:multiLevelType w:val="hybridMultilevel"/>
    <w:tmpl w:val="481CAC1C"/>
    <w:lvl w:ilvl="0" w:tplc="E272DDC6">
      <w:start w:val="1"/>
      <w:numFmt w:val="decimal"/>
      <w:lvlText w:val="%1."/>
      <w:lvlJc w:val="left"/>
      <w:pPr>
        <w:ind w:left="720" w:hanging="360"/>
      </w:pPr>
      <w:rPr>
        <w:rFonts w:hint="default"/>
      </w:rPr>
    </w:lvl>
    <w:lvl w:ilvl="1" w:tplc="6B749AE2">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25EC1B39"/>
    <w:multiLevelType w:val="hybridMultilevel"/>
    <w:tmpl w:val="5D3E912E"/>
    <w:lvl w:ilvl="0" w:tplc="FFFFFFFF">
      <w:numFmt w:val="bullet"/>
      <w:lvlText w:val="-"/>
      <w:lvlJc w:val="left"/>
      <w:pPr>
        <w:ind w:left="360" w:hanging="360"/>
      </w:pPr>
      <w:rPr>
        <w:rFonts w:hint="default" w:ascii="Times New Roman" w:hAnsi="Times New Roman" w:eastAsia="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96C5BA2"/>
    <w:multiLevelType w:val="hybridMultilevel"/>
    <w:tmpl w:val="5A7A96F6"/>
    <w:lvl w:ilvl="0" w:tplc="FFFFFFFF">
      <w:numFmt w:val="bullet"/>
      <w:lvlText w:val="-"/>
      <w:lvlJc w:val="left"/>
      <w:pPr>
        <w:ind w:left="360" w:hanging="360"/>
      </w:pPr>
      <w:rPr>
        <w:rFonts w:hint="default" w:ascii="Times New Roman" w:hAnsi="Times New Roman" w:eastAsia="Times New Roman"/>
      </w:rPr>
    </w:lvl>
    <w:lvl w:ilvl="1" w:tplc="080C0003">
      <w:start w:val="1"/>
      <w:numFmt w:val="bullet"/>
      <w:lvlText w:val="o"/>
      <w:lvlJc w:val="left"/>
      <w:pPr>
        <w:ind w:left="1485" w:hanging="360"/>
      </w:pPr>
      <w:rPr>
        <w:rFonts w:hint="default" w:ascii="Courier New" w:hAnsi="Courier New" w:cs="Courier New"/>
      </w:rPr>
    </w:lvl>
    <w:lvl w:ilvl="2" w:tplc="080C0005" w:tentative="1">
      <w:start w:val="1"/>
      <w:numFmt w:val="bullet"/>
      <w:lvlText w:val=""/>
      <w:lvlJc w:val="left"/>
      <w:pPr>
        <w:ind w:left="2205" w:hanging="360"/>
      </w:pPr>
      <w:rPr>
        <w:rFonts w:hint="default" w:ascii="Wingdings" w:hAnsi="Wingdings"/>
      </w:rPr>
    </w:lvl>
    <w:lvl w:ilvl="3" w:tplc="080C0001" w:tentative="1">
      <w:start w:val="1"/>
      <w:numFmt w:val="bullet"/>
      <w:lvlText w:val=""/>
      <w:lvlJc w:val="left"/>
      <w:pPr>
        <w:ind w:left="2925" w:hanging="360"/>
      </w:pPr>
      <w:rPr>
        <w:rFonts w:hint="default" w:ascii="Symbol" w:hAnsi="Symbol"/>
      </w:rPr>
    </w:lvl>
    <w:lvl w:ilvl="4" w:tplc="080C0003" w:tentative="1">
      <w:start w:val="1"/>
      <w:numFmt w:val="bullet"/>
      <w:lvlText w:val="o"/>
      <w:lvlJc w:val="left"/>
      <w:pPr>
        <w:ind w:left="3645" w:hanging="360"/>
      </w:pPr>
      <w:rPr>
        <w:rFonts w:hint="default" w:ascii="Courier New" w:hAnsi="Courier New" w:cs="Courier New"/>
      </w:rPr>
    </w:lvl>
    <w:lvl w:ilvl="5" w:tplc="080C0005" w:tentative="1">
      <w:start w:val="1"/>
      <w:numFmt w:val="bullet"/>
      <w:lvlText w:val=""/>
      <w:lvlJc w:val="left"/>
      <w:pPr>
        <w:ind w:left="4365" w:hanging="360"/>
      </w:pPr>
      <w:rPr>
        <w:rFonts w:hint="default" w:ascii="Wingdings" w:hAnsi="Wingdings"/>
      </w:rPr>
    </w:lvl>
    <w:lvl w:ilvl="6" w:tplc="080C0001" w:tentative="1">
      <w:start w:val="1"/>
      <w:numFmt w:val="bullet"/>
      <w:lvlText w:val=""/>
      <w:lvlJc w:val="left"/>
      <w:pPr>
        <w:ind w:left="5085" w:hanging="360"/>
      </w:pPr>
      <w:rPr>
        <w:rFonts w:hint="default" w:ascii="Symbol" w:hAnsi="Symbol"/>
      </w:rPr>
    </w:lvl>
    <w:lvl w:ilvl="7" w:tplc="080C0003" w:tentative="1">
      <w:start w:val="1"/>
      <w:numFmt w:val="bullet"/>
      <w:lvlText w:val="o"/>
      <w:lvlJc w:val="left"/>
      <w:pPr>
        <w:ind w:left="5805" w:hanging="360"/>
      </w:pPr>
      <w:rPr>
        <w:rFonts w:hint="default" w:ascii="Courier New" w:hAnsi="Courier New" w:cs="Courier New"/>
      </w:rPr>
    </w:lvl>
    <w:lvl w:ilvl="8" w:tplc="080C0005" w:tentative="1">
      <w:start w:val="1"/>
      <w:numFmt w:val="bullet"/>
      <w:lvlText w:val=""/>
      <w:lvlJc w:val="left"/>
      <w:pPr>
        <w:ind w:left="6525" w:hanging="360"/>
      </w:pPr>
      <w:rPr>
        <w:rFonts w:hint="default" w:ascii="Wingdings" w:hAnsi="Wingdings"/>
      </w:rPr>
    </w:lvl>
  </w:abstractNum>
  <w:abstractNum w:abstractNumId="7" w15:restartNumberingAfterBreak="0">
    <w:nsid w:val="2C0F7CED"/>
    <w:multiLevelType w:val="hybridMultilevel"/>
    <w:tmpl w:val="DA104D16"/>
    <w:lvl w:ilvl="0" w:tplc="080C0001">
      <w:start w:val="1"/>
      <w:numFmt w:val="bullet"/>
      <w:lvlText w:val=""/>
      <w:lvlJc w:val="left"/>
      <w:pPr>
        <w:ind w:left="720" w:hanging="360"/>
      </w:pPr>
      <w:rPr>
        <w:rFonts w:hint="default" w:ascii="Symbol" w:hAnsi="Symbol"/>
      </w:rPr>
    </w:lvl>
    <w:lvl w:ilvl="1" w:tplc="080C0003" w:tentative="1">
      <w:start w:val="1"/>
      <w:numFmt w:val="bullet"/>
      <w:lvlText w:val="o"/>
      <w:lvlJc w:val="left"/>
      <w:pPr>
        <w:ind w:left="1440" w:hanging="360"/>
      </w:pPr>
      <w:rPr>
        <w:rFonts w:hint="default" w:ascii="Courier New" w:hAnsi="Courier New" w:cs="Courier New"/>
      </w:rPr>
    </w:lvl>
    <w:lvl w:ilvl="2" w:tplc="080C0005" w:tentative="1">
      <w:start w:val="1"/>
      <w:numFmt w:val="bullet"/>
      <w:lvlText w:val=""/>
      <w:lvlJc w:val="left"/>
      <w:pPr>
        <w:ind w:left="2160" w:hanging="360"/>
      </w:pPr>
      <w:rPr>
        <w:rFonts w:hint="default" w:ascii="Wingdings" w:hAnsi="Wingdings"/>
      </w:rPr>
    </w:lvl>
    <w:lvl w:ilvl="3" w:tplc="080C0001" w:tentative="1">
      <w:start w:val="1"/>
      <w:numFmt w:val="bullet"/>
      <w:lvlText w:val=""/>
      <w:lvlJc w:val="left"/>
      <w:pPr>
        <w:ind w:left="2880" w:hanging="360"/>
      </w:pPr>
      <w:rPr>
        <w:rFonts w:hint="default" w:ascii="Symbol" w:hAnsi="Symbol"/>
      </w:rPr>
    </w:lvl>
    <w:lvl w:ilvl="4" w:tplc="080C0003" w:tentative="1">
      <w:start w:val="1"/>
      <w:numFmt w:val="bullet"/>
      <w:lvlText w:val="o"/>
      <w:lvlJc w:val="left"/>
      <w:pPr>
        <w:ind w:left="3600" w:hanging="360"/>
      </w:pPr>
      <w:rPr>
        <w:rFonts w:hint="default" w:ascii="Courier New" w:hAnsi="Courier New" w:cs="Courier New"/>
      </w:rPr>
    </w:lvl>
    <w:lvl w:ilvl="5" w:tplc="080C0005" w:tentative="1">
      <w:start w:val="1"/>
      <w:numFmt w:val="bullet"/>
      <w:lvlText w:val=""/>
      <w:lvlJc w:val="left"/>
      <w:pPr>
        <w:ind w:left="4320" w:hanging="360"/>
      </w:pPr>
      <w:rPr>
        <w:rFonts w:hint="default" w:ascii="Wingdings" w:hAnsi="Wingdings"/>
      </w:rPr>
    </w:lvl>
    <w:lvl w:ilvl="6" w:tplc="080C0001" w:tentative="1">
      <w:start w:val="1"/>
      <w:numFmt w:val="bullet"/>
      <w:lvlText w:val=""/>
      <w:lvlJc w:val="left"/>
      <w:pPr>
        <w:ind w:left="5040" w:hanging="360"/>
      </w:pPr>
      <w:rPr>
        <w:rFonts w:hint="default" w:ascii="Symbol" w:hAnsi="Symbol"/>
      </w:rPr>
    </w:lvl>
    <w:lvl w:ilvl="7" w:tplc="080C0003" w:tentative="1">
      <w:start w:val="1"/>
      <w:numFmt w:val="bullet"/>
      <w:lvlText w:val="o"/>
      <w:lvlJc w:val="left"/>
      <w:pPr>
        <w:ind w:left="5760" w:hanging="360"/>
      </w:pPr>
      <w:rPr>
        <w:rFonts w:hint="default" w:ascii="Courier New" w:hAnsi="Courier New" w:cs="Courier New"/>
      </w:rPr>
    </w:lvl>
    <w:lvl w:ilvl="8" w:tplc="080C0005" w:tentative="1">
      <w:start w:val="1"/>
      <w:numFmt w:val="bullet"/>
      <w:lvlText w:val=""/>
      <w:lvlJc w:val="left"/>
      <w:pPr>
        <w:ind w:left="6480" w:hanging="360"/>
      </w:pPr>
      <w:rPr>
        <w:rFonts w:hint="default" w:ascii="Wingdings" w:hAnsi="Wingdings"/>
      </w:rPr>
    </w:lvl>
  </w:abstractNum>
  <w:abstractNum w:abstractNumId="8" w15:restartNumberingAfterBreak="0">
    <w:nsid w:val="2E3E43E7"/>
    <w:multiLevelType w:val="hybridMultilevel"/>
    <w:tmpl w:val="B5F03EBC"/>
    <w:lvl w:ilvl="0" w:tplc="FFFFFFFF">
      <w:numFmt w:val="bullet"/>
      <w:lvlText w:val="-"/>
      <w:lvlJc w:val="left"/>
      <w:pPr>
        <w:ind w:left="360" w:hanging="360"/>
      </w:pPr>
      <w:rPr>
        <w:rFonts w:hint="default" w:ascii="Times New Roman" w:hAnsi="Times New Roman" w:eastAsia="Times New Roman"/>
      </w:rPr>
    </w:lvl>
    <w:lvl w:ilvl="1" w:tplc="FFFFFFFF">
      <w:start w:val="1"/>
      <w:numFmt w:val="bullet"/>
      <w:lvlText w:val="o"/>
      <w:lvlJc w:val="left"/>
      <w:pPr>
        <w:ind w:left="1485" w:hanging="360"/>
      </w:pPr>
      <w:rPr>
        <w:rFonts w:hint="default" w:ascii="Courier New" w:hAnsi="Courier New" w:cs="Courier New"/>
      </w:rPr>
    </w:lvl>
    <w:lvl w:ilvl="2" w:tplc="FFFFFFFF" w:tentative="1">
      <w:start w:val="1"/>
      <w:numFmt w:val="bullet"/>
      <w:lvlText w:val=""/>
      <w:lvlJc w:val="left"/>
      <w:pPr>
        <w:ind w:left="2205" w:hanging="360"/>
      </w:pPr>
      <w:rPr>
        <w:rFonts w:hint="default" w:ascii="Wingdings" w:hAnsi="Wingdings"/>
      </w:rPr>
    </w:lvl>
    <w:lvl w:ilvl="3" w:tplc="FFFFFFFF" w:tentative="1">
      <w:start w:val="1"/>
      <w:numFmt w:val="bullet"/>
      <w:lvlText w:val=""/>
      <w:lvlJc w:val="left"/>
      <w:pPr>
        <w:ind w:left="2925" w:hanging="360"/>
      </w:pPr>
      <w:rPr>
        <w:rFonts w:hint="default" w:ascii="Symbol" w:hAnsi="Symbol"/>
      </w:rPr>
    </w:lvl>
    <w:lvl w:ilvl="4" w:tplc="FFFFFFFF" w:tentative="1">
      <w:start w:val="1"/>
      <w:numFmt w:val="bullet"/>
      <w:lvlText w:val="o"/>
      <w:lvlJc w:val="left"/>
      <w:pPr>
        <w:ind w:left="3645" w:hanging="360"/>
      </w:pPr>
      <w:rPr>
        <w:rFonts w:hint="default" w:ascii="Courier New" w:hAnsi="Courier New" w:cs="Courier New"/>
      </w:rPr>
    </w:lvl>
    <w:lvl w:ilvl="5" w:tplc="FFFFFFFF" w:tentative="1">
      <w:start w:val="1"/>
      <w:numFmt w:val="bullet"/>
      <w:lvlText w:val=""/>
      <w:lvlJc w:val="left"/>
      <w:pPr>
        <w:ind w:left="4365" w:hanging="360"/>
      </w:pPr>
      <w:rPr>
        <w:rFonts w:hint="default" w:ascii="Wingdings" w:hAnsi="Wingdings"/>
      </w:rPr>
    </w:lvl>
    <w:lvl w:ilvl="6" w:tplc="FFFFFFFF" w:tentative="1">
      <w:start w:val="1"/>
      <w:numFmt w:val="bullet"/>
      <w:lvlText w:val=""/>
      <w:lvlJc w:val="left"/>
      <w:pPr>
        <w:ind w:left="5085" w:hanging="360"/>
      </w:pPr>
      <w:rPr>
        <w:rFonts w:hint="default" w:ascii="Symbol" w:hAnsi="Symbol"/>
      </w:rPr>
    </w:lvl>
    <w:lvl w:ilvl="7" w:tplc="FFFFFFFF" w:tentative="1">
      <w:start w:val="1"/>
      <w:numFmt w:val="bullet"/>
      <w:lvlText w:val="o"/>
      <w:lvlJc w:val="left"/>
      <w:pPr>
        <w:ind w:left="5805" w:hanging="360"/>
      </w:pPr>
      <w:rPr>
        <w:rFonts w:hint="default" w:ascii="Courier New" w:hAnsi="Courier New" w:cs="Courier New"/>
      </w:rPr>
    </w:lvl>
    <w:lvl w:ilvl="8" w:tplc="FFFFFFFF" w:tentative="1">
      <w:start w:val="1"/>
      <w:numFmt w:val="bullet"/>
      <w:lvlText w:val=""/>
      <w:lvlJc w:val="left"/>
      <w:pPr>
        <w:ind w:left="6525" w:hanging="360"/>
      </w:pPr>
      <w:rPr>
        <w:rFonts w:hint="default" w:ascii="Wingdings" w:hAnsi="Wingdings"/>
      </w:rPr>
    </w:lvl>
  </w:abstractNum>
  <w:abstractNum w:abstractNumId="9" w15:restartNumberingAfterBreak="0">
    <w:nsid w:val="33C261CD"/>
    <w:multiLevelType w:val="hybridMultilevel"/>
    <w:tmpl w:val="99AE55BC"/>
    <w:lvl w:ilvl="0" w:tplc="FFFFFFFF">
      <w:start w:val="1"/>
      <w:numFmt w:val="upperLetter"/>
      <w:lvlText w:val="%1."/>
      <w:lvlJc w:val="left"/>
      <w:pPr>
        <w:tabs>
          <w:tab w:val="num" w:pos="735"/>
        </w:tabs>
        <w:ind w:left="735" w:hanging="375"/>
      </w:pPr>
      <w:rPr>
        <w:rFonts w:hint="default"/>
      </w:rPr>
    </w:lvl>
    <w:lvl w:ilvl="1" w:tplc="FFFFFFFF">
      <w:numFmt w:val="bullet"/>
      <w:lvlText w:val="-"/>
      <w:lvlJc w:val="left"/>
      <w:pPr>
        <w:tabs>
          <w:tab w:val="num" w:pos="1440"/>
        </w:tabs>
        <w:ind w:left="1440" w:hanging="360"/>
      </w:pPr>
      <w:rPr>
        <w:rFonts w:hint="default" w:ascii="Times New Roman" w:hAnsi="Times New Roman" w:eastAsia="Times New Roman"/>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4A0D09F1"/>
    <w:multiLevelType w:val="hybridMultilevel"/>
    <w:tmpl w:val="29FAE8DE"/>
    <w:lvl w:ilvl="0" w:tplc="0E3C61E6">
      <w:start w:val="1"/>
      <w:numFmt w:val="decimal"/>
      <w:pStyle w:val="titre1"/>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51446CE9"/>
    <w:multiLevelType w:val="hybridMultilevel"/>
    <w:tmpl w:val="C778C6DE"/>
    <w:lvl w:ilvl="0" w:tplc="080C0001">
      <w:start w:val="1"/>
      <w:numFmt w:val="bullet"/>
      <w:lvlText w:val=""/>
      <w:lvlJc w:val="left"/>
      <w:pPr>
        <w:ind w:left="720" w:hanging="360"/>
      </w:pPr>
      <w:rPr>
        <w:rFonts w:hint="default" w:ascii="Symbol" w:hAnsi="Symbol"/>
      </w:rPr>
    </w:lvl>
    <w:lvl w:ilvl="1" w:tplc="080C0003" w:tentative="1">
      <w:start w:val="1"/>
      <w:numFmt w:val="bullet"/>
      <w:lvlText w:val="o"/>
      <w:lvlJc w:val="left"/>
      <w:pPr>
        <w:ind w:left="1440" w:hanging="360"/>
      </w:pPr>
      <w:rPr>
        <w:rFonts w:hint="default" w:ascii="Courier New" w:hAnsi="Courier New" w:cs="Courier New"/>
      </w:rPr>
    </w:lvl>
    <w:lvl w:ilvl="2" w:tplc="080C0005" w:tentative="1">
      <w:start w:val="1"/>
      <w:numFmt w:val="bullet"/>
      <w:lvlText w:val=""/>
      <w:lvlJc w:val="left"/>
      <w:pPr>
        <w:ind w:left="2160" w:hanging="360"/>
      </w:pPr>
      <w:rPr>
        <w:rFonts w:hint="default" w:ascii="Wingdings" w:hAnsi="Wingdings"/>
      </w:rPr>
    </w:lvl>
    <w:lvl w:ilvl="3" w:tplc="080C0001" w:tentative="1">
      <w:start w:val="1"/>
      <w:numFmt w:val="bullet"/>
      <w:lvlText w:val=""/>
      <w:lvlJc w:val="left"/>
      <w:pPr>
        <w:ind w:left="2880" w:hanging="360"/>
      </w:pPr>
      <w:rPr>
        <w:rFonts w:hint="default" w:ascii="Symbol" w:hAnsi="Symbol"/>
      </w:rPr>
    </w:lvl>
    <w:lvl w:ilvl="4" w:tplc="080C0003" w:tentative="1">
      <w:start w:val="1"/>
      <w:numFmt w:val="bullet"/>
      <w:lvlText w:val="o"/>
      <w:lvlJc w:val="left"/>
      <w:pPr>
        <w:ind w:left="3600" w:hanging="360"/>
      </w:pPr>
      <w:rPr>
        <w:rFonts w:hint="default" w:ascii="Courier New" w:hAnsi="Courier New" w:cs="Courier New"/>
      </w:rPr>
    </w:lvl>
    <w:lvl w:ilvl="5" w:tplc="080C0005" w:tentative="1">
      <w:start w:val="1"/>
      <w:numFmt w:val="bullet"/>
      <w:lvlText w:val=""/>
      <w:lvlJc w:val="left"/>
      <w:pPr>
        <w:ind w:left="4320" w:hanging="360"/>
      </w:pPr>
      <w:rPr>
        <w:rFonts w:hint="default" w:ascii="Wingdings" w:hAnsi="Wingdings"/>
      </w:rPr>
    </w:lvl>
    <w:lvl w:ilvl="6" w:tplc="080C0001" w:tentative="1">
      <w:start w:val="1"/>
      <w:numFmt w:val="bullet"/>
      <w:lvlText w:val=""/>
      <w:lvlJc w:val="left"/>
      <w:pPr>
        <w:ind w:left="5040" w:hanging="360"/>
      </w:pPr>
      <w:rPr>
        <w:rFonts w:hint="default" w:ascii="Symbol" w:hAnsi="Symbol"/>
      </w:rPr>
    </w:lvl>
    <w:lvl w:ilvl="7" w:tplc="080C0003" w:tentative="1">
      <w:start w:val="1"/>
      <w:numFmt w:val="bullet"/>
      <w:lvlText w:val="o"/>
      <w:lvlJc w:val="left"/>
      <w:pPr>
        <w:ind w:left="5760" w:hanging="360"/>
      </w:pPr>
      <w:rPr>
        <w:rFonts w:hint="default" w:ascii="Courier New" w:hAnsi="Courier New" w:cs="Courier New"/>
      </w:rPr>
    </w:lvl>
    <w:lvl w:ilvl="8" w:tplc="080C0005" w:tentative="1">
      <w:start w:val="1"/>
      <w:numFmt w:val="bullet"/>
      <w:lvlText w:val=""/>
      <w:lvlJc w:val="left"/>
      <w:pPr>
        <w:ind w:left="6480" w:hanging="360"/>
      </w:pPr>
      <w:rPr>
        <w:rFonts w:hint="default" w:ascii="Wingdings" w:hAnsi="Wingdings"/>
      </w:rPr>
    </w:lvl>
  </w:abstractNum>
  <w:abstractNum w:abstractNumId="12" w15:restartNumberingAfterBreak="0">
    <w:nsid w:val="51531942"/>
    <w:multiLevelType w:val="multilevel"/>
    <w:tmpl w:val="169A5D0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440" w:hanging="144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520" w:hanging="2520"/>
      </w:pPr>
      <w:rPr>
        <w:rFonts w:hint="default"/>
      </w:rPr>
    </w:lvl>
  </w:abstractNum>
  <w:abstractNum w:abstractNumId="13" w15:restartNumberingAfterBreak="0">
    <w:nsid w:val="536B0181"/>
    <w:multiLevelType w:val="hybridMultilevel"/>
    <w:tmpl w:val="DE7E1CAA"/>
    <w:lvl w:ilvl="0" w:tplc="080C0001">
      <w:start w:val="1"/>
      <w:numFmt w:val="bullet"/>
      <w:lvlText w:val=""/>
      <w:lvlJc w:val="left"/>
      <w:pPr>
        <w:ind w:left="720" w:hanging="360"/>
      </w:pPr>
      <w:rPr>
        <w:rFonts w:hint="default" w:ascii="Symbol" w:hAnsi="Symbol"/>
      </w:rPr>
    </w:lvl>
    <w:lvl w:ilvl="1" w:tplc="080C0003">
      <w:start w:val="1"/>
      <w:numFmt w:val="bullet"/>
      <w:lvlText w:val="o"/>
      <w:lvlJc w:val="left"/>
      <w:pPr>
        <w:ind w:left="1440" w:hanging="360"/>
      </w:pPr>
      <w:rPr>
        <w:rFonts w:hint="default" w:ascii="Courier New" w:hAnsi="Courier New" w:cs="Courier New"/>
      </w:rPr>
    </w:lvl>
    <w:lvl w:ilvl="2" w:tplc="080C0005" w:tentative="1">
      <w:start w:val="1"/>
      <w:numFmt w:val="bullet"/>
      <w:lvlText w:val=""/>
      <w:lvlJc w:val="left"/>
      <w:pPr>
        <w:ind w:left="2160" w:hanging="360"/>
      </w:pPr>
      <w:rPr>
        <w:rFonts w:hint="default" w:ascii="Wingdings" w:hAnsi="Wingdings"/>
      </w:rPr>
    </w:lvl>
    <w:lvl w:ilvl="3" w:tplc="080C0001" w:tentative="1">
      <w:start w:val="1"/>
      <w:numFmt w:val="bullet"/>
      <w:lvlText w:val=""/>
      <w:lvlJc w:val="left"/>
      <w:pPr>
        <w:ind w:left="2880" w:hanging="360"/>
      </w:pPr>
      <w:rPr>
        <w:rFonts w:hint="default" w:ascii="Symbol" w:hAnsi="Symbol"/>
      </w:rPr>
    </w:lvl>
    <w:lvl w:ilvl="4" w:tplc="080C0003" w:tentative="1">
      <w:start w:val="1"/>
      <w:numFmt w:val="bullet"/>
      <w:lvlText w:val="o"/>
      <w:lvlJc w:val="left"/>
      <w:pPr>
        <w:ind w:left="3600" w:hanging="360"/>
      </w:pPr>
      <w:rPr>
        <w:rFonts w:hint="default" w:ascii="Courier New" w:hAnsi="Courier New" w:cs="Courier New"/>
      </w:rPr>
    </w:lvl>
    <w:lvl w:ilvl="5" w:tplc="080C0005" w:tentative="1">
      <w:start w:val="1"/>
      <w:numFmt w:val="bullet"/>
      <w:lvlText w:val=""/>
      <w:lvlJc w:val="left"/>
      <w:pPr>
        <w:ind w:left="4320" w:hanging="360"/>
      </w:pPr>
      <w:rPr>
        <w:rFonts w:hint="default" w:ascii="Wingdings" w:hAnsi="Wingdings"/>
      </w:rPr>
    </w:lvl>
    <w:lvl w:ilvl="6" w:tplc="080C0001" w:tentative="1">
      <w:start w:val="1"/>
      <w:numFmt w:val="bullet"/>
      <w:lvlText w:val=""/>
      <w:lvlJc w:val="left"/>
      <w:pPr>
        <w:ind w:left="5040" w:hanging="360"/>
      </w:pPr>
      <w:rPr>
        <w:rFonts w:hint="default" w:ascii="Symbol" w:hAnsi="Symbol"/>
      </w:rPr>
    </w:lvl>
    <w:lvl w:ilvl="7" w:tplc="080C0003" w:tentative="1">
      <w:start w:val="1"/>
      <w:numFmt w:val="bullet"/>
      <w:lvlText w:val="o"/>
      <w:lvlJc w:val="left"/>
      <w:pPr>
        <w:ind w:left="5760" w:hanging="360"/>
      </w:pPr>
      <w:rPr>
        <w:rFonts w:hint="default" w:ascii="Courier New" w:hAnsi="Courier New" w:cs="Courier New"/>
      </w:rPr>
    </w:lvl>
    <w:lvl w:ilvl="8" w:tplc="080C0005" w:tentative="1">
      <w:start w:val="1"/>
      <w:numFmt w:val="bullet"/>
      <w:lvlText w:val=""/>
      <w:lvlJc w:val="left"/>
      <w:pPr>
        <w:ind w:left="6480" w:hanging="360"/>
      </w:pPr>
      <w:rPr>
        <w:rFonts w:hint="default" w:ascii="Wingdings" w:hAnsi="Wingdings"/>
      </w:rPr>
    </w:lvl>
  </w:abstractNum>
  <w:abstractNum w:abstractNumId="14" w15:restartNumberingAfterBreak="0">
    <w:nsid w:val="65B104E6"/>
    <w:multiLevelType w:val="hybridMultilevel"/>
    <w:tmpl w:val="12605254"/>
    <w:lvl w:ilvl="0" w:tplc="080C0001">
      <w:start w:val="1"/>
      <w:numFmt w:val="bullet"/>
      <w:lvlText w:val=""/>
      <w:lvlJc w:val="left"/>
      <w:pPr>
        <w:ind w:left="720" w:hanging="360"/>
      </w:pPr>
      <w:rPr>
        <w:rFonts w:hint="default" w:ascii="Symbol" w:hAnsi="Symbol"/>
      </w:rPr>
    </w:lvl>
    <w:lvl w:ilvl="1" w:tplc="080C0003" w:tentative="1">
      <w:start w:val="1"/>
      <w:numFmt w:val="bullet"/>
      <w:lvlText w:val="o"/>
      <w:lvlJc w:val="left"/>
      <w:pPr>
        <w:ind w:left="1440" w:hanging="360"/>
      </w:pPr>
      <w:rPr>
        <w:rFonts w:hint="default" w:ascii="Courier New" w:hAnsi="Courier New" w:cs="Courier New"/>
      </w:rPr>
    </w:lvl>
    <w:lvl w:ilvl="2" w:tplc="080C0005" w:tentative="1">
      <w:start w:val="1"/>
      <w:numFmt w:val="bullet"/>
      <w:lvlText w:val=""/>
      <w:lvlJc w:val="left"/>
      <w:pPr>
        <w:ind w:left="2160" w:hanging="360"/>
      </w:pPr>
      <w:rPr>
        <w:rFonts w:hint="default" w:ascii="Wingdings" w:hAnsi="Wingdings"/>
      </w:rPr>
    </w:lvl>
    <w:lvl w:ilvl="3" w:tplc="080C0001" w:tentative="1">
      <w:start w:val="1"/>
      <w:numFmt w:val="bullet"/>
      <w:lvlText w:val=""/>
      <w:lvlJc w:val="left"/>
      <w:pPr>
        <w:ind w:left="2880" w:hanging="360"/>
      </w:pPr>
      <w:rPr>
        <w:rFonts w:hint="default" w:ascii="Symbol" w:hAnsi="Symbol"/>
      </w:rPr>
    </w:lvl>
    <w:lvl w:ilvl="4" w:tplc="080C0003" w:tentative="1">
      <w:start w:val="1"/>
      <w:numFmt w:val="bullet"/>
      <w:lvlText w:val="o"/>
      <w:lvlJc w:val="left"/>
      <w:pPr>
        <w:ind w:left="3600" w:hanging="360"/>
      </w:pPr>
      <w:rPr>
        <w:rFonts w:hint="default" w:ascii="Courier New" w:hAnsi="Courier New" w:cs="Courier New"/>
      </w:rPr>
    </w:lvl>
    <w:lvl w:ilvl="5" w:tplc="080C0005" w:tentative="1">
      <w:start w:val="1"/>
      <w:numFmt w:val="bullet"/>
      <w:lvlText w:val=""/>
      <w:lvlJc w:val="left"/>
      <w:pPr>
        <w:ind w:left="4320" w:hanging="360"/>
      </w:pPr>
      <w:rPr>
        <w:rFonts w:hint="default" w:ascii="Wingdings" w:hAnsi="Wingdings"/>
      </w:rPr>
    </w:lvl>
    <w:lvl w:ilvl="6" w:tplc="080C0001" w:tentative="1">
      <w:start w:val="1"/>
      <w:numFmt w:val="bullet"/>
      <w:lvlText w:val=""/>
      <w:lvlJc w:val="left"/>
      <w:pPr>
        <w:ind w:left="5040" w:hanging="360"/>
      </w:pPr>
      <w:rPr>
        <w:rFonts w:hint="default" w:ascii="Symbol" w:hAnsi="Symbol"/>
      </w:rPr>
    </w:lvl>
    <w:lvl w:ilvl="7" w:tplc="080C0003" w:tentative="1">
      <w:start w:val="1"/>
      <w:numFmt w:val="bullet"/>
      <w:lvlText w:val="o"/>
      <w:lvlJc w:val="left"/>
      <w:pPr>
        <w:ind w:left="5760" w:hanging="360"/>
      </w:pPr>
      <w:rPr>
        <w:rFonts w:hint="default" w:ascii="Courier New" w:hAnsi="Courier New" w:cs="Courier New"/>
      </w:rPr>
    </w:lvl>
    <w:lvl w:ilvl="8" w:tplc="080C0005" w:tentative="1">
      <w:start w:val="1"/>
      <w:numFmt w:val="bullet"/>
      <w:lvlText w:val=""/>
      <w:lvlJc w:val="left"/>
      <w:pPr>
        <w:ind w:left="6480" w:hanging="360"/>
      </w:pPr>
      <w:rPr>
        <w:rFonts w:hint="default" w:ascii="Wingdings" w:hAnsi="Wingdings"/>
      </w:rPr>
    </w:lvl>
  </w:abstractNum>
  <w:abstractNum w:abstractNumId="15" w15:restartNumberingAfterBreak="0">
    <w:nsid w:val="68DC00B2"/>
    <w:multiLevelType w:val="hybridMultilevel"/>
    <w:tmpl w:val="3B6AE0C6"/>
    <w:lvl w:ilvl="0" w:tplc="FFFFFFFF">
      <w:numFmt w:val="bullet"/>
      <w:lvlText w:val="-"/>
      <w:lvlJc w:val="left"/>
      <w:pPr>
        <w:ind w:left="360" w:hanging="360"/>
      </w:pPr>
      <w:rPr>
        <w:rFonts w:hint="default" w:ascii="Times New Roman" w:hAnsi="Times New Roman" w:eastAsia="Times New Roman"/>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16" w15:restartNumberingAfterBreak="0">
    <w:nsid w:val="7E136046"/>
    <w:multiLevelType w:val="hybridMultilevel"/>
    <w:tmpl w:val="7466FAC8"/>
    <w:lvl w:ilvl="0">
      <w:start w:val="1"/>
      <w:numFmt w:val="bullet"/>
      <w:lvlText w:val=""/>
      <w:lvlJc w:val="left"/>
      <w:pPr>
        <w:ind w:left="720" w:hanging="360"/>
      </w:pPr>
      <w:rPr>
        <w:rFonts w:hint="default" w:ascii="Symbol" w:hAnsi="Symbol"/>
      </w:rPr>
    </w:lvl>
    <w:lvl w:ilvl="1" w:tplc="080C0003">
      <w:start w:val="1"/>
      <w:numFmt w:val="bullet"/>
      <w:lvlText w:val="o"/>
      <w:lvlJc w:val="left"/>
      <w:pPr>
        <w:ind w:left="1440" w:hanging="360"/>
      </w:pPr>
      <w:rPr>
        <w:rFonts w:hint="default" w:ascii="Courier New" w:hAnsi="Courier New" w:cs="Courier New"/>
      </w:rPr>
    </w:lvl>
    <w:lvl w:ilvl="2" w:tplc="080C0005" w:tentative="1">
      <w:start w:val="1"/>
      <w:numFmt w:val="bullet"/>
      <w:lvlText w:val=""/>
      <w:lvlJc w:val="left"/>
      <w:pPr>
        <w:ind w:left="2160" w:hanging="360"/>
      </w:pPr>
      <w:rPr>
        <w:rFonts w:hint="default" w:ascii="Wingdings" w:hAnsi="Wingdings"/>
      </w:rPr>
    </w:lvl>
    <w:lvl w:ilvl="3" w:tplc="080C0001" w:tentative="1">
      <w:start w:val="1"/>
      <w:numFmt w:val="bullet"/>
      <w:lvlText w:val=""/>
      <w:lvlJc w:val="left"/>
      <w:pPr>
        <w:ind w:left="2880" w:hanging="360"/>
      </w:pPr>
      <w:rPr>
        <w:rFonts w:hint="default" w:ascii="Symbol" w:hAnsi="Symbol"/>
      </w:rPr>
    </w:lvl>
    <w:lvl w:ilvl="4" w:tplc="080C0003" w:tentative="1">
      <w:start w:val="1"/>
      <w:numFmt w:val="bullet"/>
      <w:lvlText w:val="o"/>
      <w:lvlJc w:val="left"/>
      <w:pPr>
        <w:ind w:left="3600" w:hanging="360"/>
      </w:pPr>
      <w:rPr>
        <w:rFonts w:hint="default" w:ascii="Courier New" w:hAnsi="Courier New" w:cs="Courier New"/>
      </w:rPr>
    </w:lvl>
    <w:lvl w:ilvl="5" w:tplc="080C0005" w:tentative="1">
      <w:start w:val="1"/>
      <w:numFmt w:val="bullet"/>
      <w:lvlText w:val=""/>
      <w:lvlJc w:val="left"/>
      <w:pPr>
        <w:ind w:left="4320" w:hanging="360"/>
      </w:pPr>
      <w:rPr>
        <w:rFonts w:hint="default" w:ascii="Wingdings" w:hAnsi="Wingdings"/>
      </w:rPr>
    </w:lvl>
    <w:lvl w:ilvl="6" w:tplc="080C0001" w:tentative="1">
      <w:start w:val="1"/>
      <w:numFmt w:val="bullet"/>
      <w:lvlText w:val=""/>
      <w:lvlJc w:val="left"/>
      <w:pPr>
        <w:ind w:left="5040" w:hanging="360"/>
      </w:pPr>
      <w:rPr>
        <w:rFonts w:hint="default" w:ascii="Symbol" w:hAnsi="Symbol"/>
      </w:rPr>
    </w:lvl>
    <w:lvl w:ilvl="7" w:tplc="080C0003" w:tentative="1">
      <w:start w:val="1"/>
      <w:numFmt w:val="bullet"/>
      <w:lvlText w:val="o"/>
      <w:lvlJc w:val="left"/>
      <w:pPr>
        <w:ind w:left="5760" w:hanging="360"/>
      </w:pPr>
      <w:rPr>
        <w:rFonts w:hint="default" w:ascii="Courier New" w:hAnsi="Courier New" w:cs="Courier New"/>
      </w:rPr>
    </w:lvl>
    <w:lvl w:ilvl="8" w:tplc="080C0005" w:tentative="1">
      <w:start w:val="1"/>
      <w:numFmt w:val="bullet"/>
      <w:lvlText w:val=""/>
      <w:lvlJc w:val="left"/>
      <w:pPr>
        <w:ind w:left="6480" w:hanging="360"/>
      </w:pPr>
      <w:rPr>
        <w:rFonts w:hint="default" w:ascii="Wingdings" w:hAnsi="Wingdings"/>
      </w:rPr>
    </w:lvl>
  </w:abstractNum>
  <w:num w:numId="19">
    <w:abstractNumId w:val="17"/>
  </w:num>
  <w:num w:numId="1" w16cid:durableId="2123110102">
    <w:abstractNumId w:val="10"/>
  </w:num>
  <w:num w:numId="2" w16cid:durableId="2037541590">
    <w:abstractNumId w:val="1"/>
  </w:num>
  <w:num w:numId="3" w16cid:durableId="1664510590">
    <w:abstractNumId w:val="9"/>
  </w:num>
  <w:num w:numId="4" w16cid:durableId="733357222">
    <w:abstractNumId w:val="12"/>
  </w:num>
  <w:num w:numId="5" w16cid:durableId="537162475">
    <w:abstractNumId w:val="14"/>
  </w:num>
  <w:num w:numId="6" w16cid:durableId="1978604025">
    <w:abstractNumId w:val="16"/>
  </w:num>
  <w:num w:numId="7" w16cid:durableId="735587717">
    <w:abstractNumId w:val="2"/>
  </w:num>
  <w:num w:numId="8" w16cid:durableId="1956596488">
    <w:abstractNumId w:val="3"/>
  </w:num>
  <w:num w:numId="9" w16cid:durableId="1026490557">
    <w:abstractNumId w:val="7"/>
  </w:num>
  <w:num w:numId="10" w16cid:durableId="170994555">
    <w:abstractNumId w:val="13"/>
  </w:num>
  <w:num w:numId="11" w16cid:durableId="1077822376">
    <w:abstractNumId w:val="0"/>
  </w:num>
  <w:num w:numId="12" w16cid:durableId="863901365">
    <w:abstractNumId w:val="11"/>
  </w:num>
  <w:num w:numId="13" w16cid:durableId="1048066826">
    <w:abstractNumId w:val="12"/>
    <w:lvlOverride w:ilvl="0">
      <w:startOverride w:val="2"/>
    </w:lvlOverride>
    <w:lvlOverride w:ilvl="1">
      <w:startOverride w:val="2"/>
    </w:lvlOverride>
  </w:num>
  <w:num w:numId="14" w16cid:durableId="1069109733">
    <w:abstractNumId w:val="4"/>
  </w:num>
  <w:num w:numId="15" w16cid:durableId="2000113799">
    <w:abstractNumId w:val="6"/>
  </w:num>
  <w:num w:numId="16" w16cid:durableId="420639753">
    <w:abstractNumId w:val="15"/>
  </w:num>
  <w:num w:numId="17" w16cid:durableId="1269703238">
    <w:abstractNumId w:val="8"/>
  </w:num>
  <w:num w:numId="18" w16cid:durableId="2140491080">
    <w:abstractNumId w:val="5"/>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true"/>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5B4"/>
    <w:rsid w:val="0002272A"/>
    <w:rsid w:val="000B7704"/>
    <w:rsid w:val="001575E9"/>
    <w:rsid w:val="00233134"/>
    <w:rsid w:val="00266F83"/>
    <w:rsid w:val="00274925"/>
    <w:rsid w:val="00353BA6"/>
    <w:rsid w:val="00376C04"/>
    <w:rsid w:val="00397089"/>
    <w:rsid w:val="00457434"/>
    <w:rsid w:val="004E6CC8"/>
    <w:rsid w:val="00582BD6"/>
    <w:rsid w:val="005B1C6E"/>
    <w:rsid w:val="006547E5"/>
    <w:rsid w:val="00667B64"/>
    <w:rsid w:val="00750CB9"/>
    <w:rsid w:val="00804651"/>
    <w:rsid w:val="0084247D"/>
    <w:rsid w:val="009262FB"/>
    <w:rsid w:val="0093097C"/>
    <w:rsid w:val="009F4273"/>
    <w:rsid w:val="00A66B01"/>
    <w:rsid w:val="00A6720D"/>
    <w:rsid w:val="00A82383"/>
    <w:rsid w:val="00AF5C49"/>
    <w:rsid w:val="00B85557"/>
    <w:rsid w:val="00BA47FB"/>
    <w:rsid w:val="00BC65B4"/>
    <w:rsid w:val="00C100E8"/>
    <w:rsid w:val="00C550E0"/>
    <w:rsid w:val="00C61C64"/>
    <w:rsid w:val="00C71C9F"/>
    <w:rsid w:val="00C8765F"/>
    <w:rsid w:val="00CE7B42"/>
    <w:rsid w:val="00D73F20"/>
    <w:rsid w:val="00DC1C4E"/>
    <w:rsid w:val="00E15BE8"/>
    <w:rsid w:val="00E72986"/>
    <w:rsid w:val="00EB3615"/>
    <w:rsid w:val="00EF4E9E"/>
    <w:rsid w:val="00EF7246"/>
    <w:rsid w:val="00FD294A"/>
    <w:rsid w:val="1A653DA9"/>
    <w:rsid w:val="1BDE9D1E"/>
    <w:rsid w:val="25AD0469"/>
    <w:rsid w:val="3972040D"/>
    <w:rsid w:val="5C587E97"/>
    <w:rsid w:val="6FAE30A9"/>
    <w:rsid w:val="6FAE30A9"/>
    <w:rsid w:val="72E5D16B"/>
    <w:rsid w:val="7481A1CC"/>
    <w:rsid w:val="761D722D"/>
  </w:rsids>
  <m:mathPr>
    <m:mathFont m:val="Cambria Math"/>
    <m:brkBin m:val="before"/>
    <m:brkBinSub m:val="--"/>
    <m:smallFrac m:val="0"/>
    <m:dispDef/>
    <m:lMargin m:val="0"/>
    <m:rMargin m:val="0"/>
    <m:defJc m:val="centerGroup"/>
    <m:wrapIndent m:val="1440"/>
    <m:intLim m:val="subSup"/>
    <m:naryLim m:val="undOvr"/>
  </m:mathPr>
  <w:themeFontLang w:val="fr-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BAA41"/>
  <w15:chartTrackingRefBased/>
  <w15:docId w15:val="{FCAEE56F-7728-4F2A-981D-DB44A3E58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4"/>
        <w:szCs w:val="24"/>
        <w:lang w:val="fr-B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C65B4"/>
    <w:pPr>
      <w:spacing w:after="200" w:line="276" w:lineRule="auto"/>
    </w:pPr>
    <w:rPr>
      <w:kern w:val="0"/>
      <w:sz w:val="22"/>
      <w:szCs w:val="22"/>
      <w14:ligatures w14:val="none"/>
    </w:rPr>
  </w:style>
  <w:style w:type="paragraph" w:styleId="Heading1">
    <w:name w:val="heading 1"/>
    <w:basedOn w:val="Normal"/>
    <w:next w:val="Normal"/>
    <w:link w:val="Heading1Char"/>
    <w:qFormat/>
    <w:rsid w:val="00667B64"/>
    <w:pPr>
      <w:keepNext/>
      <w:keepLines/>
      <w:spacing w:before="24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ListParagraph"/>
    <w:next w:val="Normal"/>
    <w:link w:val="Heading2Char"/>
    <w:uiPriority w:val="9"/>
    <w:unhideWhenUsed/>
    <w:qFormat/>
    <w:rsid w:val="00BC65B4"/>
    <w:pPr>
      <w:tabs>
        <w:tab w:val="num" w:pos="360"/>
      </w:tabs>
      <w:jc w:val="both"/>
      <w:outlineLvl w:val="1"/>
    </w:pPr>
    <w:rPr>
      <w:rFonts w:ascii="Verdana" w:hAnsi="Verdana"/>
      <w:b/>
      <w:bCs/>
      <w:i/>
      <w:i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re1" w:customStyle="1">
    <w:name w:val="titre 1"/>
    <w:basedOn w:val="Normal"/>
    <w:qFormat/>
    <w:rsid w:val="00667B64"/>
    <w:pPr>
      <w:keepNext/>
      <w:numPr>
        <w:numId w:val="1"/>
      </w:numPr>
      <w:shd w:val="clear" w:color="auto" w:fill="D9D9D9"/>
      <w:spacing w:before="240" w:after="120"/>
      <w:jc w:val="center"/>
      <w:outlineLvl w:val="0"/>
    </w:pPr>
    <w:rPr>
      <w:rFonts w:ascii="Times New Roman" w:hAnsi="Times New Roman" w:eastAsia="Times New Roman" w:cs="Times New Roman"/>
      <w:kern w:val="32"/>
      <w:sz w:val="28"/>
      <w:szCs w:val="28"/>
      <w:lang w:val="fr-FR" w:eastAsia="fr-FR"/>
    </w:rPr>
  </w:style>
  <w:style w:type="paragraph" w:styleId="Style1" w:customStyle="1">
    <w:name w:val="Style1"/>
    <w:basedOn w:val="Heading1"/>
    <w:qFormat/>
    <w:rsid w:val="00667B64"/>
    <w:pPr>
      <w:keepLines w:val="0"/>
      <w:numPr>
        <w:numId w:val="2"/>
      </w:numPr>
      <w:spacing w:after="60"/>
    </w:pPr>
    <w:rPr>
      <w:rFonts w:ascii="Times New Roman" w:hAnsi="Times New Roman" w:eastAsia="Times New Roman" w:cs="Times New Roman"/>
      <w:color w:val="auto"/>
      <w:kern w:val="32"/>
      <w:sz w:val="28"/>
      <w:szCs w:val="28"/>
      <w:lang w:val="fr-FR" w:eastAsia="fr-FR"/>
    </w:rPr>
  </w:style>
  <w:style w:type="character" w:styleId="Heading1Char" w:customStyle="1">
    <w:name w:val="Heading 1 Char"/>
    <w:basedOn w:val="DefaultParagraphFont"/>
    <w:link w:val="Heading1"/>
    <w:uiPriority w:val="9"/>
    <w:rsid w:val="00667B64"/>
    <w:rPr>
      <w:rFonts w:asciiTheme="majorHAnsi" w:hAnsiTheme="majorHAnsi" w:eastAsiaTheme="majorEastAsia" w:cstheme="majorBidi"/>
      <w:color w:val="2F5496" w:themeColor="accent1" w:themeShade="BF"/>
      <w:sz w:val="32"/>
      <w:szCs w:val="32"/>
    </w:rPr>
  </w:style>
  <w:style w:type="character" w:styleId="Heading2Char" w:customStyle="1">
    <w:name w:val="Heading 2 Char"/>
    <w:basedOn w:val="DefaultParagraphFont"/>
    <w:link w:val="Heading2"/>
    <w:uiPriority w:val="9"/>
    <w:rsid w:val="00BC65B4"/>
    <w:rPr>
      <w:rFonts w:ascii="Verdana" w:hAnsi="Verdana"/>
      <w:b/>
      <w:bCs/>
      <w:i/>
      <w:iCs/>
      <w:kern w:val="0"/>
      <w:sz w:val="22"/>
      <w:szCs w:val="22"/>
      <w14:ligatures w14:val="none"/>
    </w:rPr>
  </w:style>
  <w:style w:type="paragraph" w:styleId="ListParagraph">
    <w:name w:val="List Paragraph"/>
    <w:basedOn w:val="Normal"/>
    <w:link w:val="ListParagraphChar"/>
    <w:uiPriority w:val="1"/>
    <w:qFormat/>
    <w:rsid w:val="00BC65B4"/>
    <w:pPr>
      <w:ind w:left="720"/>
      <w:contextualSpacing/>
    </w:pPr>
  </w:style>
  <w:style w:type="character" w:styleId="ListParagraphChar" w:customStyle="1">
    <w:name w:val="List Paragraph Char"/>
    <w:basedOn w:val="DefaultParagraphFont"/>
    <w:link w:val="ListParagraph"/>
    <w:uiPriority w:val="34"/>
    <w:locked/>
    <w:rsid w:val="00BC65B4"/>
    <w:rPr>
      <w:kern w:val="0"/>
      <w:sz w:val="22"/>
      <w:szCs w:val="22"/>
      <w14:ligatures w14:val="none"/>
    </w:rPr>
  </w:style>
  <w:style w:type="paragraph" w:styleId="FootnoteText">
    <w:name w:val="footnote text"/>
    <w:aliases w:val=" Car,Car"/>
    <w:basedOn w:val="Normal"/>
    <w:link w:val="FootnoteTextChar"/>
    <w:uiPriority w:val="99"/>
    <w:unhideWhenUsed/>
    <w:rsid w:val="00BC65B4"/>
    <w:pPr>
      <w:spacing w:after="0" w:line="240" w:lineRule="auto"/>
    </w:pPr>
    <w:rPr>
      <w:sz w:val="20"/>
      <w:szCs w:val="20"/>
    </w:rPr>
  </w:style>
  <w:style w:type="character" w:styleId="FootnoteTextChar" w:customStyle="1">
    <w:name w:val="Footnote Text Char"/>
    <w:aliases w:val=" Car Char,Car Char"/>
    <w:basedOn w:val="DefaultParagraphFont"/>
    <w:link w:val="FootnoteText"/>
    <w:uiPriority w:val="99"/>
    <w:rsid w:val="00BC65B4"/>
    <w:rPr>
      <w:kern w:val="0"/>
      <w:sz w:val="20"/>
      <w:szCs w:val="20"/>
      <w14:ligatures w14:val="none"/>
    </w:rPr>
  </w:style>
  <w:style w:type="character" w:styleId="FootnoteReference">
    <w:name w:val="footnote reference"/>
    <w:basedOn w:val="DefaultParagraphFont"/>
    <w:uiPriority w:val="99"/>
    <w:unhideWhenUsed/>
    <w:rsid w:val="00BC65B4"/>
    <w:rPr>
      <w:vertAlign w:val="superscript"/>
    </w:rPr>
  </w:style>
  <w:style w:type="paragraph" w:styleId="Header">
    <w:name w:val="header"/>
    <w:basedOn w:val="Normal"/>
    <w:link w:val="HeaderChar"/>
    <w:uiPriority w:val="99"/>
    <w:unhideWhenUsed/>
    <w:rsid w:val="001575E9"/>
    <w:pPr>
      <w:tabs>
        <w:tab w:val="center" w:pos="4536"/>
        <w:tab w:val="right" w:pos="9072"/>
      </w:tabs>
      <w:spacing w:after="0" w:line="240" w:lineRule="auto"/>
    </w:pPr>
  </w:style>
  <w:style w:type="character" w:styleId="HeaderChar" w:customStyle="1">
    <w:name w:val="Header Char"/>
    <w:basedOn w:val="DefaultParagraphFont"/>
    <w:link w:val="Header"/>
    <w:uiPriority w:val="99"/>
    <w:rsid w:val="001575E9"/>
    <w:rPr>
      <w:kern w:val="0"/>
      <w:sz w:val="22"/>
      <w:szCs w:val="22"/>
      <w14:ligatures w14:val="none"/>
    </w:rPr>
  </w:style>
  <w:style w:type="paragraph" w:styleId="Footer">
    <w:name w:val="footer"/>
    <w:basedOn w:val="Normal"/>
    <w:link w:val="FooterChar"/>
    <w:uiPriority w:val="99"/>
    <w:unhideWhenUsed/>
    <w:rsid w:val="001575E9"/>
    <w:pPr>
      <w:tabs>
        <w:tab w:val="center" w:pos="4536"/>
        <w:tab w:val="right" w:pos="9072"/>
      </w:tabs>
      <w:spacing w:after="0" w:line="240" w:lineRule="auto"/>
    </w:pPr>
  </w:style>
  <w:style w:type="character" w:styleId="FooterChar" w:customStyle="1">
    <w:name w:val="Footer Char"/>
    <w:basedOn w:val="DefaultParagraphFont"/>
    <w:link w:val="Footer"/>
    <w:uiPriority w:val="99"/>
    <w:rsid w:val="001575E9"/>
    <w:rPr>
      <w:kern w:val="0"/>
      <w:sz w:val="22"/>
      <w:szCs w:val="22"/>
      <w14:ligatures w14:val="none"/>
    </w:rPr>
  </w:style>
  <w:style w:type="character" w:styleId="PageNumber">
    <w:name w:val="page number"/>
    <w:basedOn w:val="DefaultParagraphFont"/>
    <w:uiPriority w:val="99"/>
    <w:semiHidden/>
    <w:unhideWhenUsed/>
    <w:rsid w:val="00C100E8"/>
  </w:style>
  <w:style w:type="paragraph" w:styleId="Revision">
    <w:name w:val="Revision"/>
    <w:hidden/>
    <w:uiPriority w:val="99"/>
    <w:semiHidden/>
    <w:rsid w:val="00804651"/>
    <w:rPr>
      <w:kern w:val="0"/>
      <w:sz w:val="22"/>
      <w:szCs w:val="22"/>
      <w14:ligatures w14:val="none"/>
    </w:rPr>
  </w:style>
  <w:style w:type="character" w:styleId="CommentReference">
    <w:name w:val="annotation reference"/>
    <w:basedOn w:val="DefaultParagraphFont"/>
    <w:uiPriority w:val="99"/>
    <w:semiHidden/>
    <w:unhideWhenUsed/>
    <w:rsid w:val="00E72986"/>
    <w:rPr>
      <w:sz w:val="16"/>
      <w:szCs w:val="16"/>
    </w:rPr>
  </w:style>
  <w:style w:type="paragraph" w:styleId="CommentText">
    <w:name w:val="annotation text"/>
    <w:basedOn w:val="Normal"/>
    <w:link w:val="CommentTextChar"/>
    <w:uiPriority w:val="99"/>
    <w:semiHidden/>
    <w:unhideWhenUsed/>
    <w:rsid w:val="00E72986"/>
    <w:pPr>
      <w:spacing w:line="240" w:lineRule="auto"/>
    </w:pPr>
    <w:rPr>
      <w:sz w:val="20"/>
      <w:szCs w:val="20"/>
    </w:rPr>
  </w:style>
  <w:style w:type="character" w:styleId="CommentTextChar" w:customStyle="1">
    <w:name w:val="Comment Text Char"/>
    <w:basedOn w:val="DefaultParagraphFont"/>
    <w:link w:val="CommentText"/>
    <w:uiPriority w:val="99"/>
    <w:semiHidden/>
    <w:rsid w:val="00E72986"/>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E72986"/>
    <w:rPr>
      <w:b/>
      <w:bCs/>
    </w:rPr>
  </w:style>
  <w:style w:type="character" w:styleId="CommentSubjectChar" w:customStyle="1">
    <w:name w:val="Comment Subject Char"/>
    <w:basedOn w:val="CommentTextChar"/>
    <w:link w:val="CommentSubject"/>
    <w:uiPriority w:val="99"/>
    <w:semiHidden/>
    <w:rsid w:val="00E72986"/>
    <w:rPr>
      <w:b/>
      <w:bCs/>
      <w:kern w:val="0"/>
      <w:sz w:val="20"/>
      <w:szCs w:val="20"/>
      <w14:ligatures w14:val="none"/>
    </w:rPr>
  </w:style>
  <w:style w:type="character" w:styleId="Mention">
    <w:name w:val="Mention"/>
    <w:basedOn w:val="DefaultParagraphFont"/>
    <w:uiPriority w:val="99"/>
    <w:unhideWhenUsed/>
    <w:rsid w:val="00E7298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webSettings" Target="webSettings.xml" Id="rId7" /><Relationship Type="http://schemas.microsoft.com/office/2016/09/relationships/commentsIds" Target="commentsIds.xml" Id="rId12" /><Relationship Type="http://schemas.microsoft.com/office/2011/relationships/people" Target="people.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microsoft.com/office/2011/relationships/commentsExtended" Target="commentsExtended.xml" Id="rId11" /><Relationship Type="http://schemas.openxmlformats.org/officeDocument/2006/relationships/styles" Target="styles.xml" Id="rId5" /><Relationship Type="http://schemas.openxmlformats.org/officeDocument/2006/relationships/footer" Target="footer2.xml" Id="rId1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1.xml" Id="rId14" /><Relationship Type="http://schemas.openxmlformats.org/officeDocument/2006/relationships/glossaryDocument" Target="glossary/document.xml" Id="Rd3f8ff69edc540ff"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8e2344bf-3610-49c2-85f4-2e5af0a3e802}"/>
      </w:docPartPr>
      <w:docPartBody>
        <w:p w14:paraId="30D01F91">
          <w:r>
            <w:rPr>
              <w:rStyle w:val="PlaceholderText"/>
            </w:rPr>
            <w:t/>
          </w:r>
        </w:p>
      </w:docPartBody>
    </w:docPart>
  </w:docParts>
</w:glossaryDocument>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a040a32-74d7-4630-bd07-33e64cf901e2">
      <Terms xmlns="http://schemas.microsoft.com/office/infopath/2007/PartnerControls"/>
    </lcf76f155ced4ddcb4097134ff3c332f>
    <Typecourrier xmlns="9a040a32-74d7-4630-bd07-33e64cf901e2" xsi:nil="true"/>
    <TaxCatchAll xmlns="524b348b-6804-4784-b62a-d60820d1ca51" xsi:nil="true"/>
    <Typeder_x00e9_ponse xmlns="9a040a32-74d7-4630-bd07-33e64cf901e2" xsi:nil="true"/>
    <_Flow_SignoffStatus xmlns="9a040a32-74d7-4630-bd07-33e64cf901e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4C6190DB0530C4EB17BA53F34A8C0C2" ma:contentTypeVersion="20" ma:contentTypeDescription="Een nieuw document maken." ma:contentTypeScope="" ma:versionID="16499590a7fabb58ad2449ea2c666a98">
  <xsd:schema xmlns:xsd="http://www.w3.org/2001/XMLSchema" xmlns:xs="http://www.w3.org/2001/XMLSchema" xmlns:p="http://schemas.microsoft.com/office/2006/metadata/properties" xmlns:ns2="9a040a32-74d7-4630-bd07-33e64cf901e2" xmlns:ns3="524b348b-6804-4784-b62a-d60820d1ca51" targetNamespace="http://schemas.microsoft.com/office/2006/metadata/properties" ma:root="true" ma:fieldsID="e08a4c168a845ae2006697db9dbba22a" ns2:_="" ns3:_="">
    <xsd:import namespace="9a040a32-74d7-4630-bd07-33e64cf901e2"/>
    <xsd:import namespace="524b348b-6804-4784-b62a-d60820d1ca5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Typecourrier" minOccurs="0"/>
                <xsd:element ref="ns2:Typeder_x00e9_ponse" minOccurs="0"/>
                <xsd:element ref="ns2:MediaLengthInSeconds" minOccurs="0"/>
                <xsd:element ref="ns2:_Flow_SignoffStatu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040a32-74d7-4630-bd07-33e64cf901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Typecourrier" ma:index="20" nillable="true" ma:displayName="Type courrier" ma:format="Dropdown" ma:internalName="Typecourrier">
      <xsd:simpleType>
        <xsd:restriction base="dms:Text">
          <xsd:maxLength value="255"/>
        </xsd:restriction>
      </xsd:simpleType>
    </xsd:element>
    <xsd:element name="Typeder_x00e9_ponse" ma:index="21" nillable="true" ma:displayName="Réponse oui / non" ma:format="Dropdown" ma:internalName="Typeder_x00e9_ponse">
      <xsd:simpleType>
        <xsd:restriction base="dms:Text">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_Flow_SignoffStatus" ma:index="23" nillable="true" ma:displayName="Afmeldingsstatus" ma:internalName="Afmeldingsstatus">
      <xsd:simpleType>
        <xsd:restriction base="dms:Text"/>
      </xsd:simpleType>
    </xsd:element>
    <xsd:element name="lcf76f155ced4ddcb4097134ff3c332f" ma:index="25" nillable="true" ma:taxonomy="true" ma:internalName="lcf76f155ced4ddcb4097134ff3c332f" ma:taxonomyFieldName="MediaServiceImageTags" ma:displayName="Afbeeldingtags" ma:readOnly="false" ma:fieldId="{5cf76f15-5ced-4ddc-b409-7134ff3c332f}" ma:taxonomyMulti="true" ma:sspId="68a2eb88-539b-4767-8eca-2ad12f4f776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4b348b-6804-4784-b62a-d60820d1ca51"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6" nillable="true" ma:displayName="Taxonomy Catch All Column" ma:hidden="true" ma:list="{05215097-504a-428b-bd08-d7f383aba138}" ma:internalName="TaxCatchAll" ma:showField="CatchAllData" ma:web="524b348b-6804-4784-b62a-d60820d1ca5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D8051D-2FF9-46E4-B78A-2FB9DC43B0F5}">
  <ds:schemaRefs>
    <ds:schemaRef ds:uri="http://schemas.microsoft.com/office/2006/metadata/properties"/>
    <ds:schemaRef ds:uri="http://schemas.microsoft.com/office/infopath/2007/PartnerControls"/>
    <ds:schemaRef ds:uri="9a040a32-74d7-4630-bd07-33e64cf901e2"/>
    <ds:schemaRef ds:uri="524b348b-6804-4784-b62a-d60820d1ca51"/>
  </ds:schemaRefs>
</ds:datastoreItem>
</file>

<file path=customXml/itemProps2.xml><?xml version="1.0" encoding="utf-8"?>
<ds:datastoreItem xmlns:ds="http://schemas.openxmlformats.org/officeDocument/2006/customXml" ds:itemID="{1131EE5D-CF89-4765-BC06-A6FE4F4C72AB}"/>
</file>

<file path=customXml/itemProps3.xml><?xml version="1.0" encoding="utf-8"?>
<ds:datastoreItem xmlns:ds="http://schemas.openxmlformats.org/officeDocument/2006/customXml" ds:itemID="{F5659D2A-3AE2-4708-BE8F-6463A2E8E2D1}">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Séverine ACERBIS</dc:creator>
  <cp:keywords/>
  <dc:description/>
  <cp:lastModifiedBy>Marie GRAILET</cp:lastModifiedBy>
  <cp:revision>29</cp:revision>
  <cp:lastPrinted>2023-07-11T14:41:00Z</cp:lastPrinted>
  <dcterms:created xsi:type="dcterms:W3CDTF">2023-07-11T09:44:00Z</dcterms:created>
  <dcterms:modified xsi:type="dcterms:W3CDTF">2023-07-14T13:56:27Z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0x010100F4C6190DB0530C4EB17BA53F34A8C0C2</vt:lpwstr>
  </property>
  <property fmtid="{D5CDD505-2E9C-101B-9397-08002B2CF9AE}" pid="3" name="MediaServiceImageTags">
    <vt:lpwstr/>
  </property>
</Properties>
</file>